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8D483" w14:textId="77777777" w:rsidR="00ED1A4A" w:rsidRPr="009C0E77" w:rsidRDefault="00BC087C" w:rsidP="00ED1A4A">
      <w:pPr>
        <w:jc w:val="center"/>
        <w:rPr>
          <w:rFonts w:ascii="Verdana" w:hAnsi="Verdana"/>
        </w:rPr>
      </w:pPr>
      <w:r w:rsidRPr="009B14F1">
        <w:rPr>
          <w:rFonts w:ascii="Verdana" w:hAnsi="Verdana"/>
          <w:noProof/>
        </w:rPr>
        <w:drawing>
          <wp:inline distT="0" distB="0" distL="0" distR="0" wp14:anchorId="1592B5DB" wp14:editId="42B59BA5">
            <wp:extent cx="3087016" cy="15435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108492" cy="1554246"/>
                    </a:xfrm>
                    <a:prstGeom prst="rect">
                      <a:avLst/>
                    </a:prstGeom>
                    <a:noFill/>
                    <a:ln>
                      <a:noFill/>
                    </a:ln>
                  </pic:spPr>
                </pic:pic>
              </a:graphicData>
            </a:graphic>
          </wp:inline>
        </w:drawing>
      </w:r>
    </w:p>
    <w:p w14:paraId="4ED9D2B1" w14:textId="77777777" w:rsidR="00ED1A4A" w:rsidRPr="009C0E77" w:rsidRDefault="00ED1A4A" w:rsidP="00ED1A4A">
      <w:pPr>
        <w:jc w:val="center"/>
        <w:rPr>
          <w:rFonts w:ascii="Verdana" w:hAnsi="Verdana"/>
        </w:rPr>
      </w:pPr>
    </w:p>
    <w:p w14:paraId="36BBA3BE" w14:textId="705DF4F1" w:rsidR="00607D9A" w:rsidRDefault="00181441" w:rsidP="00ED1A4A">
      <w:pPr>
        <w:jc w:val="center"/>
        <w:rPr>
          <w:rFonts w:ascii="Verdana" w:hAnsi="Verdana"/>
          <w:b/>
          <w:sz w:val="28"/>
          <w:szCs w:val="28"/>
        </w:rPr>
      </w:pPr>
      <w:r w:rsidRPr="00181441">
        <w:rPr>
          <w:rFonts w:ascii="Verdana" w:hAnsi="Verdana"/>
          <w:b/>
          <w:color w:val="000000" w:themeColor="text1"/>
          <w:sz w:val="28"/>
          <w:szCs w:val="28"/>
        </w:rPr>
        <w:t xml:space="preserve">PROFESSIONAL SERVICES </w:t>
      </w:r>
      <w:r w:rsidR="00ED1A4A" w:rsidRPr="00ED1A4A">
        <w:rPr>
          <w:rFonts w:ascii="Verdana" w:hAnsi="Verdana"/>
          <w:b/>
          <w:sz w:val="28"/>
          <w:szCs w:val="28"/>
        </w:rPr>
        <w:t>AGREEMENT</w:t>
      </w:r>
    </w:p>
    <w:p w14:paraId="57858E6F" w14:textId="47325142" w:rsidR="00607D9A" w:rsidRDefault="00ED1A4A" w:rsidP="00ED1A4A">
      <w:pPr>
        <w:jc w:val="center"/>
        <w:rPr>
          <w:rFonts w:ascii="Verdana" w:hAnsi="Verdana"/>
          <w:b/>
          <w:sz w:val="28"/>
          <w:szCs w:val="28"/>
        </w:rPr>
      </w:pPr>
      <w:r w:rsidRPr="00ED1A4A">
        <w:rPr>
          <w:rFonts w:ascii="Verdana" w:hAnsi="Verdana"/>
          <w:b/>
          <w:sz w:val="28"/>
          <w:szCs w:val="28"/>
        </w:rPr>
        <w:t>FOR</w:t>
      </w:r>
    </w:p>
    <w:sdt>
      <w:sdtPr>
        <w:rPr>
          <w:rFonts w:ascii="Verdana" w:hAnsi="Verdana"/>
          <w:b/>
          <w:sz w:val="28"/>
          <w:szCs w:val="28"/>
        </w:rPr>
        <w:alias w:val="Title"/>
        <w:tag w:val=""/>
        <w:id w:val="878129144"/>
        <w:placeholder>
          <w:docPart w:val="2C0180F0EB2449B5BB85BF7B6E86EA1F"/>
        </w:placeholder>
        <w:dataBinding w:prefixMappings="xmlns:ns0='http://purl.org/dc/elements/1.1/' xmlns:ns1='http://schemas.openxmlformats.org/package/2006/metadata/core-properties' " w:xpath="/ns1:coreProperties[1]/ns0:title[1]" w:storeItemID="{6C3C8BC8-F283-45AE-878A-BAB7291924A1}"/>
        <w:text/>
      </w:sdtPr>
      <w:sdtEndPr/>
      <w:sdtContent>
        <w:p w14:paraId="6F21D9D0" w14:textId="5572E5F9" w:rsidR="006B262D" w:rsidRDefault="00E55249" w:rsidP="00ED1A4A">
          <w:pPr>
            <w:jc w:val="center"/>
            <w:rPr>
              <w:rFonts w:ascii="Verdana" w:hAnsi="Verdana"/>
              <w:b/>
              <w:sz w:val="28"/>
              <w:szCs w:val="28"/>
            </w:rPr>
          </w:pPr>
          <w:r>
            <w:rPr>
              <w:rFonts w:ascii="Verdana" w:hAnsi="Verdana"/>
              <w:b/>
              <w:sz w:val="28"/>
              <w:szCs w:val="28"/>
            </w:rPr>
            <w:t>Type of Service</w:t>
          </w:r>
        </w:p>
      </w:sdtContent>
    </w:sdt>
    <w:p w14:paraId="401C26FC" w14:textId="0BC8B520" w:rsidR="00545CF9" w:rsidRDefault="00A405B2" w:rsidP="00C45B3E">
      <w:pPr>
        <w:jc w:val="center"/>
        <w:rPr>
          <w:rFonts w:ascii="Verdana" w:hAnsi="Verdana"/>
          <w:b/>
          <w:bCs/>
          <w:color w:val="000000" w:themeColor="text1"/>
          <w:sz w:val="28"/>
          <w:szCs w:val="28"/>
        </w:rPr>
      </w:pPr>
      <w:r>
        <w:rPr>
          <w:rFonts w:ascii="Verdana" w:hAnsi="Verdana"/>
          <w:b/>
          <w:bCs/>
          <w:color w:val="000000" w:themeColor="text1"/>
          <w:sz w:val="28"/>
          <w:szCs w:val="28"/>
        </w:rPr>
        <w:t>WITH</w:t>
      </w:r>
    </w:p>
    <w:sdt>
      <w:sdtPr>
        <w:rPr>
          <w:rFonts w:ascii="Verdana" w:hAnsi="Verdana"/>
          <w:b/>
          <w:bCs/>
          <w:caps/>
          <w:color w:val="000000" w:themeColor="text1"/>
          <w:sz w:val="28"/>
          <w:szCs w:val="28"/>
        </w:rPr>
        <w:alias w:val="Company"/>
        <w:tag w:val=""/>
        <w:id w:val="-464965785"/>
        <w:placeholder>
          <w:docPart w:val="50F7367F868C48E49000AB270159B330"/>
        </w:placeholder>
        <w:dataBinding w:prefixMappings="xmlns:ns0='http://schemas.openxmlformats.org/officeDocument/2006/extended-properties' " w:xpath="/ns0:Properties[1]/ns0:Company[1]" w:storeItemID="{6668398D-A668-4E3E-A5EB-62B293D839F1}"/>
        <w:text/>
      </w:sdtPr>
      <w:sdtEndPr/>
      <w:sdtContent>
        <w:p w14:paraId="2DD94041" w14:textId="369361E5" w:rsidR="00A405B2" w:rsidRPr="00701A71" w:rsidRDefault="00126E08" w:rsidP="00C45B3E">
          <w:pPr>
            <w:jc w:val="center"/>
            <w:rPr>
              <w:rFonts w:ascii="Verdana" w:hAnsi="Verdana"/>
              <w:b/>
              <w:bCs/>
              <w:caps/>
              <w:color w:val="000000" w:themeColor="text1"/>
              <w:sz w:val="28"/>
              <w:szCs w:val="28"/>
            </w:rPr>
          </w:pPr>
          <w:r>
            <w:rPr>
              <w:rFonts w:ascii="Verdana" w:hAnsi="Verdana"/>
              <w:b/>
              <w:bCs/>
              <w:caps/>
              <w:color w:val="000000" w:themeColor="text1"/>
              <w:sz w:val="28"/>
              <w:szCs w:val="28"/>
            </w:rPr>
            <w:t>Insert company name</w:t>
          </w:r>
        </w:p>
      </w:sdtContent>
    </w:sdt>
    <w:p w14:paraId="18FB70FE" w14:textId="77777777" w:rsidR="009A692E" w:rsidRDefault="009A692E" w:rsidP="00C45B3E">
      <w:pPr>
        <w:jc w:val="center"/>
        <w:rPr>
          <w:rFonts w:ascii="Verdana" w:hAnsi="Verdana"/>
          <w:b/>
          <w:bCs/>
          <w:color w:val="000000" w:themeColor="text1"/>
          <w:sz w:val="28"/>
          <w:szCs w:val="28"/>
        </w:rPr>
      </w:pPr>
    </w:p>
    <w:p w14:paraId="5A16CB4F" w14:textId="70ED1C4E" w:rsidR="00335EF2" w:rsidRDefault="009A692E" w:rsidP="00C45B3E">
      <w:pPr>
        <w:jc w:val="center"/>
        <w:rPr>
          <w:rFonts w:ascii="Verdana" w:hAnsi="Verdana"/>
          <w:b/>
          <w:bCs/>
          <w:color w:val="000000" w:themeColor="text1"/>
          <w:sz w:val="28"/>
          <w:szCs w:val="28"/>
        </w:rPr>
      </w:pPr>
      <w:r>
        <w:rPr>
          <w:rFonts w:ascii="Verdana" w:hAnsi="Verdana"/>
          <w:b/>
          <w:bCs/>
          <w:color w:val="000000" w:themeColor="text1"/>
          <w:sz w:val="28"/>
          <w:szCs w:val="28"/>
        </w:rPr>
        <w:t xml:space="preserve">Contract Number </w:t>
      </w:r>
      <w:sdt>
        <w:sdtPr>
          <w:rPr>
            <w:rFonts w:ascii="Verdana" w:hAnsi="Verdana"/>
            <w:b/>
            <w:bCs/>
            <w:color w:val="000000" w:themeColor="text1"/>
            <w:sz w:val="28"/>
            <w:szCs w:val="28"/>
          </w:rPr>
          <w:alias w:val="Abstract"/>
          <w:tag w:val=""/>
          <w:id w:val="924005829"/>
          <w:placeholder>
            <w:docPart w:val="86456B1BB5AB4349A636E1E4B1ADB5BB"/>
          </w:placeholder>
          <w:dataBinding w:prefixMappings="xmlns:ns0='http://schemas.microsoft.com/office/2006/coverPageProps' " w:xpath="/ns0:CoverPageProperties[1]/ns0:Abstract[1]" w:storeItemID="{55AF091B-3C7A-41E3-B477-F2FDAA23CFDA}"/>
          <w:text/>
        </w:sdtPr>
        <w:sdtEndPr/>
        <w:sdtContent>
          <w:r w:rsidR="00126E08">
            <w:rPr>
              <w:rFonts w:ascii="Verdana" w:hAnsi="Verdana"/>
              <w:b/>
              <w:bCs/>
              <w:color w:val="000000" w:themeColor="text1"/>
              <w:sz w:val="28"/>
              <w:szCs w:val="28"/>
            </w:rPr>
            <w:t>Insert Contract Number</w:t>
          </w:r>
        </w:sdtContent>
      </w:sdt>
    </w:p>
    <w:p w14:paraId="06CED3E6" w14:textId="77777777" w:rsidR="00C45B3E" w:rsidRPr="00B77FF2" w:rsidRDefault="00C45B3E" w:rsidP="00ED1A4A">
      <w:pPr>
        <w:jc w:val="center"/>
        <w:rPr>
          <w:rFonts w:ascii="Verdana" w:hAnsi="Verdana"/>
          <w:b/>
          <w:color w:val="FF0000"/>
          <w:sz w:val="28"/>
          <w:szCs w:val="28"/>
        </w:rPr>
      </w:pPr>
    </w:p>
    <w:p w14:paraId="73ABE3D7" w14:textId="0A51C957" w:rsidR="00ED1A4A" w:rsidRPr="009C0E77" w:rsidRDefault="00ED1A4A" w:rsidP="00ED1A4A">
      <w:pPr>
        <w:jc w:val="center"/>
        <w:rPr>
          <w:rFonts w:ascii="Verdana" w:hAnsi="Verdana"/>
          <w:b/>
          <w:sz w:val="28"/>
          <w:szCs w:val="28"/>
        </w:rPr>
      </w:pPr>
    </w:p>
    <w:p w14:paraId="46CC9696" w14:textId="77777777" w:rsidR="006B2E2D" w:rsidRDefault="00ED1A4A" w:rsidP="00B31463">
      <w:pPr>
        <w:rPr>
          <w:rFonts w:ascii="Californian FB" w:hAnsi="Californian FB"/>
        </w:rPr>
      </w:pPr>
      <w:r>
        <w:rPr>
          <w:rFonts w:ascii="Californian FB" w:hAnsi="Californian FB"/>
        </w:rPr>
        <w:br w:type="page"/>
      </w:r>
    </w:p>
    <w:p w14:paraId="5CAC41A7" w14:textId="0DC17D02" w:rsidR="003B0126" w:rsidRDefault="003B0126" w:rsidP="00B31463">
      <w:pPr>
        <w:rPr>
          <w:rFonts w:ascii="Californian FB" w:hAnsi="Californian FB"/>
        </w:rPr>
      </w:pPr>
    </w:p>
    <w:p w14:paraId="52E57976" w14:textId="77777777" w:rsidR="003B0126" w:rsidRDefault="003B0126" w:rsidP="00B31463">
      <w:pPr>
        <w:rPr>
          <w:rFonts w:ascii="Californian FB" w:hAnsi="Californian FB"/>
        </w:rPr>
      </w:pPr>
    </w:p>
    <w:sdt>
      <w:sdtPr>
        <w:rPr>
          <w:rFonts w:ascii="Times New Roman" w:eastAsia="Times New Roman" w:hAnsi="Times New Roman" w:cs="Times New Roman"/>
          <w:b w:val="0"/>
          <w:bCs w:val="0"/>
          <w:color w:val="auto"/>
          <w:sz w:val="20"/>
          <w:szCs w:val="20"/>
        </w:rPr>
        <w:id w:val="-248967018"/>
        <w:docPartObj>
          <w:docPartGallery w:val="Table of Contents"/>
          <w:docPartUnique/>
        </w:docPartObj>
      </w:sdtPr>
      <w:sdtEndPr>
        <w:rPr>
          <w:noProof/>
        </w:rPr>
      </w:sdtEndPr>
      <w:sdtContent>
        <w:p w14:paraId="65693FEB" w14:textId="167D6BC7" w:rsidR="00EC66B0" w:rsidRDefault="003B0126" w:rsidP="00EC66B0">
          <w:pPr>
            <w:pStyle w:val="TOCHeading"/>
          </w:pPr>
          <w:r>
            <w:t>INDEX</w:t>
          </w:r>
        </w:p>
        <w:p w14:paraId="37BDACC9" w14:textId="5F87F387" w:rsidR="00683724" w:rsidRDefault="00074F76">
          <w:pPr>
            <w:pStyle w:val="TOC1"/>
            <w:tabs>
              <w:tab w:val="right" w:leader="hyphen" w:pos="9350"/>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175745408" w:history="1">
            <w:r w:rsidR="00683724" w:rsidRPr="00A67C65">
              <w:rPr>
                <w:rStyle w:val="Hyperlink"/>
                <w:noProof/>
              </w:rPr>
              <w:t>ARTICLE 1 - PROJECT</w:t>
            </w:r>
            <w:r w:rsidR="00683724">
              <w:rPr>
                <w:noProof/>
                <w:webHidden/>
              </w:rPr>
              <w:tab/>
            </w:r>
            <w:r w:rsidR="00683724">
              <w:rPr>
                <w:noProof/>
                <w:webHidden/>
              </w:rPr>
              <w:fldChar w:fldCharType="begin"/>
            </w:r>
            <w:r w:rsidR="00683724">
              <w:rPr>
                <w:noProof/>
                <w:webHidden/>
              </w:rPr>
              <w:instrText xml:space="preserve"> PAGEREF _Toc175745408 \h </w:instrText>
            </w:r>
            <w:r w:rsidR="00683724">
              <w:rPr>
                <w:noProof/>
                <w:webHidden/>
              </w:rPr>
            </w:r>
            <w:r w:rsidR="00683724">
              <w:rPr>
                <w:noProof/>
                <w:webHidden/>
              </w:rPr>
              <w:fldChar w:fldCharType="separate"/>
            </w:r>
            <w:r w:rsidR="00683724">
              <w:rPr>
                <w:noProof/>
                <w:webHidden/>
              </w:rPr>
              <w:t>3</w:t>
            </w:r>
            <w:r w:rsidR="00683724">
              <w:rPr>
                <w:noProof/>
                <w:webHidden/>
              </w:rPr>
              <w:fldChar w:fldCharType="end"/>
            </w:r>
          </w:hyperlink>
        </w:p>
        <w:p w14:paraId="029A5F82" w14:textId="5FFA4B53" w:rsidR="00683724" w:rsidRDefault="00683724">
          <w:pPr>
            <w:pStyle w:val="TOC1"/>
            <w:tabs>
              <w:tab w:val="right" w:leader="hyphen" w:pos="9350"/>
            </w:tabs>
            <w:rPr>
              <w:rFonts w:cstheme="minorBidi"/>
              <w:noProof/>
              <w:kern w:val="2"/>
              <w:sz w:val="24"/>
              <w:szCs w:val="24"/>
              <w14:ligatures w14:val="standardContextual"/>
            </w:rPr>
          </w:pPr>
          <w:hyperlink w:anchor="_Toc175745409" w:history="1">
            <w:r w:rsidRPr="00A67C65">
              <w:rPr>
                <w:rStyle w:val="Hyperlink"/>
                <w:noProof/>
              </w:rPr>
              <w:t>ARTICLE 2 - CONSULTANT SERVICES AND RESPONSIBILITIES</w:t>
            </w:r>
            <w:r>
              <w:rPr>
                <w:noProof/>
                <w:webHidden/>
              </w:rPr>
              <w:tab/>
            </w:r>
            <w:r>
              <w:rPr>
                <w:noProof/>
                <w:webHidden/>
              </w:rPr>
              <w:fldChar w:fldCharType="begin"/>
            </w:r>
            <w:r>
              <w:rPr>
                <w:noProof/>
                <w:webHidden/>
              </w:rPr>
              <w:instrText xml:space="preserve"> PAGEREF _Toc175745409 \h </w:instrText>
            </w:r>
            <w:r>
              <w:rPr>
                <w:noProof/>
                <w:webHidden/>
              </w:rPr>
            </w:r>
            <w:r>
              <w:rPr>
                <w:noProof/>
                <w:webHidden/>
              </w:rPr>
              <w:fldChar w:fldCharType="separate"/>
            </w:r>
            <w:r>
              <w:rPr>
                <w:noProof/>
                <w:webHidden/>
              </w:rPr>
              <w:t>4</w:t>
            </w:r>
            <w:r>
              <w:rPr>
                <w:noProof/>
                <w:webHidden/>
              </w:rPr>
              <w:fldChar w:fldCharType="end"/>
            </w:r>
          </w:hyperlink>
        </w:p>
        <w:p w14:paraId="774EB273" w14:textId="2BCB2CB5" w:rsidR="00683724" w:rsidRDefault="00683724">
          <w:pPr>
            <w:pStyle w:val="TOC1"/>
            <w:tabs>
              <w:tab w:val="right" w:leader="hyphen" w:pos="9350"/>
            </w:tabs>
            <w:rPr>
              <w:rFonts w:cstheme="minorBidi"/>
              <w:noProof/>
              <w:kern w:val="2"/>
              <w:sz w:val="24"/>
              <w:szCs w:val="24"/>
              <w14:ligatures w14:val="standardContextual"/>
            </w:rPr>
          </w:pPr>
          <w:hyperlink w:anchor="_Toc175745410" w:history="1">
            <w:r w:rsidRPr="00A67C65">
              <w:rPr>
                <w:rStyle w:val="Hyperlink"/>
                <w:noProof/>
              </w:rPr>
              <w:t>ARTICLE 3 - CONTROL BY THE RIVER AUTHORITY</w:t>
            </w:r>
            <w:r>
              <w:rPr>
                <w:noProof/>
                <w:webHidden/>
              </w:rPr>
              <w:tab/>
            </w:r>
            <w:r>
              <w:rPr>
                <w:noProof/>
                <w:webHidden/>
              </w:rPr>
              <w:fldChar w:fldCharType="begin"/>
            </w:r>
            <w:r>
              <w:rPr>
                <w:noProof/>
                <w:webHidden/>
              </w:rPr>
              <w:instrText xml:space="preserve"> PAGEREF _Toc175745410 \h </w:instrText>
            </w:r>
            <w:r>
              <w:rPr>
                <w:noProof/>
                <w:webHidden/>
              </w:rPr>
            </w:r>
            <w:r>
              <w:rPr>
                <w:noProof/>
                <w:webHidden/>
              </w:rPr>
              <w:fldChar w:fldCharType="separate"/>
            </w:r>
            <w:r>
              <w:rPr>
                <w:noProof/>
                <w:webHidden/>
              </w:rPr>
              <w:t>5</w:t>
            </w:r>
            <w:r>
              <w:rPr>
                <w:noProof/>
                <w:webHidden/>
              </w:rPr>
              <w:fldChar w:fldCharType="end"/>
            </w:r>
          </w:hyperlink>
        </w:p>
        <w:p w14:paraId="2120D6C6" w14:textId="3D92D81D" w:rsidR="00683724" w:rsidRDefault="00683724">
          <w:pPr>
            <w:pStyle w:val="TOC1"/>
            <w:tabs>
              <w:tab w:val="right" w:leader="hyphen" w:pos="9350"/>
            </w:tabs>
            <w:rPr>
              <w:rFonts w:cstheme="minorBidi"/>
              <w:noProof/>
              <w:kern w:val="2"/>
              <w:sz w:val="24"/>
              <w:szCs w:val="24"/>
              <w14:ligatures w14:val="standardContextual"/>
            </w:rPr>
          </w:pPr>
          <w:hyperlink w:anchor="_Toc175745411" w:history="1">
            <w:r w:rsidRPr="00A67C65">
              <w:rPr>
                <w:rStyle w:val="Hyperlink"/>
                <w:noProof/>
              </w:rPr>
              <w:t>ARTICLE 4 - TIME</w:t>
            </w:r>
            <w:r>
              <w:rPr>
                <w:noProof/>
                <w:webHidden/>
              </w:rPr>
              <w:tab/>
            </w:r>
            <w:r>
              <w:rPr>
                <w:noProof/>
                <w:webHidden/>
              </w:rPr>
              <w:fldChar w:fldCharType="begin"/>
            </w:r>
            <w:r>
              <w:rPr>
                <w:noProof/>
                <w:webHidden/>
              </w:rPr>
              <w:instrText xml:space="preserve"> PAGEREF _Toc175745411 \h </w:instrText>
            </w:r>
            <w:r>
              <w:rPr>
                <w:noProof/>
                <w:webHidden/>
              </w:rPr>
            </w:r>
            <w:r>
              <w:rPr>
                <w:noProof/>
                <w:webHidden/>
              </w:rPr>
              <w:fldChar w:fldCharType="separate"/>
            </w:r>
            <w:r>
              <w:rPr>
                <w:noProof/>
                <w:webHidden/>
              </w:rPr>
              <w:t>5</w:t>
            </w:r>
            <w:r>
              <w:rPr>
                <w:noProof/>
                <w:webHidden/>
              </w:rPr>
              <w:fldChar w:fldCharType="end"/>
            </w:r>
          </w:hyperlink>
        </w:p>
        <w:p w14:paraId="03DC3131" w14:textId="3E4CA7BD" w:rsidR="00683724" w:rsidRDefault="00683724">
          <w:pPr>
            <w:pStyle w:val="TOC1"/>
            <w:tabs>
              <w:tab w:val="right" w:leader="hyphen" w:pos="9350"/>
            </w:tabs>
            <w:rPr>
              <w:rFonts w:cstheme="minorBidi"/>
              <w:noProof/>
              <w:kern w:val="2"/>
              <w:sz w:val="24"/>
              <w:szCs w:val="24"/>
              <w14:ligatures w14:val="standardContextual"/>
            </w:rPr>
          </w:pPr>
          <w:hyperlink w:anchor="_Toc175745412" w:history="1">
            <w:r w:rsidRPr="00A67C65">
              <w:rPr>
                <w:rStyle w:val="Hyperlink"/>
                <w:noProof/>
              </w:rPr>
              <w:t>ARTICLE 5 – TERMINATION/SUSPENSION OF AGREEMENT</w:t>
            </w:r>
            <w:r>
              <w:rPr>
                <w:noProof/>
                <w:webHidden/>
              </w:rPr>
              <w:tab/>
            </w:r>
            <w:r>
              <w:rPr>
                <w:noProof/>
                <w:webHidden/>
              </w:rPr>
              <w:fldChar w:fldCharType="begin"/>
            </w:r>
            <w:r>
              <w:rPr>
                <w:noProof/>
                <w:webHidden/>
              </w:rPr>
              <w:instrText xml:space="preserve"> PAGEREF _Toc175745412 \h </w:instrText>
            </w:r>
            <w:r>
              <w:rPr>
                <w:noProof/>
                <w:webHidden/>
              </w:rPr>
            </w:r>
            <w:r>
              <w:rPr>
                <w:noProof/>
                <w:webHidden/>
              </w:rPr>
              <w:fldChar w:fldCharType="separate"/>
            </w:r>
            <w:r>
              <w:rPr>
                <w:noProof/>
                <w:webHidden/>
              </w:rPr>
              <w:t>6</w:t>
            </w:r>
            <w:r>
              <w:rPr>
                <w:noProof/>
                <w:webHidden/>
              </w:rPr>
              <w:fldChar w:fldCharType="end"/>
            </w:r>
          </w:hyperlink>
        </w:p>
        <w:p w14:paraId="3157CE50" w14:textId="69AEA6C0" w:rsidR="00683724" w:rsidRDefault="00683724">
          <w:pPr>
            <w:pStyle w:val="TOC1"/>
            <w:tabs>
              <w:tab w:val="right" w:leader="hyphen" w:pos="9350"/>
            </w:tabs>
            <w:rPr>
              <w:rFonts w:cstheme="minorBidi"/>
              <w:noProof/>
              <w:kern w:val="2"/>
              <w:sz w:val="24"/>
              <w:szCs w:val="24"/>
              <w14:ligatures w14:val="standardContextual"/>
            </w:rPr>
          </w:pPr>
          <w:hyperlink w:anchor="_Toc175745413" w:history="1">
            <w:r w:rsidRPr="00A67C65">
              <w:rPr>
                <w:rStyle w:val="Hyperlink"/>
                <w:noProof/>
              </w:rPr>
              <w:t>ARTICLE 6 - INDEMNIFICATION</w:t>
            </w:r>
            <w:r>
              <w:rPr>
                <w:noProof/>
                <w:webHidden/>
              </w:rPr>
              <w:tab/>
            </w:r>
            <w:r>
              <w:rPr>
                <w:noProof/>
                <w:webHidden/>
              </w:rPr>
              <w:fldChar w:fldCharType="begin"/>
            </w:r>
            <w:r>
              <w:rPr>
                <w:noProof/>
                <w:webHidden/>
              </w:rPr>
              <w:instrText xml:space="preserve"> PAGEREF _Toc175745413 \h </w:instrText>
            </w:r>
            <w:r>
              <w:rPr>
                <w:noProof/>
                <w:webHidden/>
              </w:rPr>
            </w:r>
            <w:r>
              <w:rPr>
                <w:noProof/>
                <w:webHidden/>
              </w:rPr>
              <w:fldChar w:fldCharType="separate"/>
            </w:r>
            <w:r>
              <w:rPr>
                <w:noProof/>
                <w:webHidden/>
              </w:rPr>
              <w:t>7</w:t>
            </w:r>
            <w:r>
              <w:rPr>
                <w:noProof/>
                <w:webHidden/>
              </w:rPr>
              <w:fldChar w:fldCharType="end"/>
            </w:r>
          </w:hyperlink>
        </w:p>
        <w:p w14:paraId="10929EAB" w14:textId="017B765A" w:rsidR="00683724" w:rsidRDefault="00683724">
          <w:pPr>
            <w:pStyle w:val="TOC1"/>
            <w:tabs>
              <w:tab w:val="right" w:leader="hyphen" w:pos="9350"/>
            </w:tabs>
            <w:rPr>
              <w:rFonts w:cstheme="minorBidi"/>
              <w:noProof/>
              <w:kern w:val="2"/>
              <w:sz w:val="24"/>
              <w:szCs w:val="24"/>
              <w14:ligatures w14:val="standardContextual"/>
            </w:rPr>
          </w:pPr>
          <w:hyperlink w:anchor="_Toc175745414" w:history="1">
            <w:r w:rsidRPr="00A67C65">
              <w:rPr>
                <w:rStyle w:val="Hyperlink"/>
                <w:noProof/>
              </w:rPr>
              <w:t>ARTICLE 7 - INSURANCE REQUIREMENTS</w:t>
            </w:r>
            <w:r>
              <w:rPr>
                <w:noProof/>
                <w:webHidden/>
              </w:rPr>
              <w:tab/>
            </w:r>
            <w:r>
              <w:rPr>
                <w:noProof/>
                <w:webHidden/>
              </w:rPr>
              <w:fldChar w:fldCharType="begin"/>
            </w:r>
            <w:r>
              <w:rPr>
                <w:noProof/>
                <w:webHidden/>
              </w:rPr>
              <w:instrText xml:space="preserve"> PAGEREF _Toc175745414 \h </w:instrText>
            </w:r>
            <w:r>
              <w:rPr>
                <w:noProof/>
                <w:webHidden/>
              </w:rPr>
            </w:r>
            <w:r>
              <w:rPr>
                <w:noProof/>
                <w:webHidden/>
              </w:rPr>
              <w:fldChar w:fldCharType="separate"/>
            </w:r>
            <w:r>
              <w:rPr>
                <w:noProof/>
                <w:webHidden/>
              </w:rPr>
              <w:t>8</w:t>
            </w:r>
            <w:r>
              <w:rPr>
                <w:noProof/>
                <w:webHidden/>
              </w:rPr>
              <w:fldChar w:fldCharType="end"/>
            </w:r>
          </w:hyperlink>
        </w:p>
        <w:p w14:paraId="63DDC429" w14:textId="66130FC3" w:rsidR="00683724" w:rsidRDefault="00683724">
          <w:pPr>
            <w:pStyle w:val="TOC1"/>
            <w:tabs>
              <w:tab w:val="right" w:leader="hyphen" w:pos="9350"/>
            </w:tabs>
            <w:rPr>
              <w:rFonts w:cstheme="minorBidi"/>
              <w:noProof/>
              <w:kern w:val="2"/>
              <w:sz w:val="24"/>
              <w:szCs w:val="24"/>
              <w14:ligatures w14:val="standardContextual"/>
            </w:rPr>
          </w:pPr>
          <w:hyperlink w:anchor="_Toc175745415" w:history="1">
            <w:r w:rsidRPr="00A67C65">
              <w:rPr>
                <w:rStyle w:val="Hyperlink"/>
                <w:noProof/>
              </w:rPr>
              <w:t>ARTICLE 8 - CONSULTANT ACCOUNTING RECORDS</w:t>
            </w:r>
            <w:r>
              <w:rPr>
                <w:noProof/>
                <w:webHidden/>
              </w:rPr>
              <w:tab/>
            </w:r>
            <w:r>
              <w:rPr>
                <w:noProof/>
                <w:webHidden/>
              </w:rPr>
              <w:fldChar w:fldCharType="begin"/>
            </w:r>
            <w:r>
              <w:rPr>
                <w:noProof/>
                <w:webHidden/>
              </w:rPr>
              <w:instrText xml:space="preserve"> PAGEREF _Toc175745415 \h </w:instrText>
            </w:r>
            <w:r>
              <w:rPr>
                <w:noProof/>
                <w:webHidden/>
              </w:rPr>
            </w:r>
            <w:r>
              <w:rPr>
                <w:noProof/>
                <w:webHidden/>
              </w:rPr>
              <w:fldChar w:fldCharType="separate"/>
            </w:r>
            <w:r>
              <w:rPr>
                <w:noProof/>
                <w:webHidden/>
              </w:rPr>
              <w:t>13</w:t>
            </w:r>
            <w:r>
              <w:rPr>
                <w:noProof/>
                <w:webHidden/>
              </w:rPr>
              <w:fldChar w:fldCharType="end"/>
            </w:r>
          </w:hyperlink>
        </w:p>
        <w:p w14:paraId="4DBB4205" w14:textId="3404AF0F" w:rsidR="00683724" w:rsidRDefault="00683724">
          <w:pPr>
            <w:pStyle w:val="TOC1"/>
            <w:tabs>
              <w:tab w:val="right" w:leader="hyphen" w:pos="9350"/>
            </w:tabs>
            <w:rPr>
              <w:rFonts w:cstheme="minorBidi"/>
              <w:noProof/>
              <w:kern w:val="2"/>
              <w:sz w:val="24"/>
              <w:szCs w:val="24"/>
              <w14:ligatures w14:val="standardContextual"/>
            </w:rPr>
          </w:pPr>
          <w:hyperlink w:anchor="_Toc175745416" w:history="1">
            <w:r w:rsidRPr="00A67C65">
              <w:rPr>
                <w:rStyle w:val="Hyperlink"/>
                <w:noProof/>
              </w:rPr>
              <w:t>ARTICLE 9 - BASIS OF COMPENSATION</w:t>
            </w:r>
            <w:r>
              <w:rPr>
                <w:noProof/>
                <w:webHidden/>
              </w:rPr>
              <w:tab/>
            </w:r>
            <w:r>
              <w:rPr>
                <w:noProof/>
                <w:webHidden/>
              </w:rPr>
              <w:fldChar w:fldCharType="begin"/>
            </w:r>
            <w:r>
              <w:rPr>
                <w:noProof/>
                <w:webHidden/>
              </w:rPr>
              <w:instrText xml:space="preserve"> PAGEREF _Toc175745416 \h </w:instrText>
            </w:r>
            <w:r>
              <w:rPr>
                <w:noProof/>
                <w:webHidden/>
              </w:rPr>
            </w:r>
            <w:r>
              <w:rPr>
                <w:noProof/>
                <w:webHidden/>
              </w:rPr>
              <w:fldChar w:fldCharType="separate"/>
            </w:r>
            <w:r>
              <w:rPr>
                <w:noProof/>
                <w:webHidden/>
              </w:rPr>
              <w:t>14</w:t>
            </w:r>
            <w:r>
              <w:rPr>
                <w:noProof/>
                <w:webHidden/>
              </w:rPr>
              <w:fldChar w:fldCharType="end"/>
            </w:r>
          </w:hyperlink>
        </w:p>
        <w:p w14:paraId="23E08D97" w14:textId="6ADE00A7" w:rsidR="00683724" w:rsidRDefault="00683724">
          <w:pPr>
            <w:pStyle w:val="TOC1"/>
            <w:tabs>
              <w:tab w:val="right" w:leader="hyphen" w:pos="9350"/>
            </w:tabs>
            <w:rPr>
              <w:rFonts w:cstheme="minorBidi"/>
              <w:noProof/>
              <w:kern w:val="2"/>
              <w:sz w:val="24"/>
              <w:szCs w:val="24"/>
              <w14:ligatures w14:val="standardContextual"/>
            </w:rPr>
          </w:pPr>
          <w:hyperlink w:anchor="_Toc175745417" w:history="1">
            <w:r w:rsidRPr="00A67C65">
              <w:rPr>
                <w:rStyle w:val="Hyperlink"/>
                <w:noProof/>
              </w:rPr>
              <w:t>ARTICLE 10 - PAYMENTS TO THE CONSULTANT</w:t>
            </w:r>
            <w:r>
              <w:rPr>
                <w:noProof/>
                <w:webHidden/>
              </w:rPr>
              <w:tab/>
            </w:r>
            <w:r>
              <w:rPr>
                <w:noProof/>
                <w:webHidden/>
              </w:rPr>
              <w:fldChar w:fldCharType="begin"/>
            </w:r>
            <w:r>
              <w:rPr>
                <w:noProof/>
                <w:webHidden/>
              </w:rPr>
              <w:instrText xml:space="preserve"> PAGEREF _Toc175745417 \h </w:instrText>
            </w:r>
            <w:r>
              <w:rPr>
                <w:noProof/>
                <w:webHidden/>
              </w:rPr>
            </w:r>
            <w:r>
              <w:rPr>
                <w:noProof/>
                <w:webHidden/>
              </w:rPr>
              <w:fldChar w:fldCharType="separate"/>
            </w:r>
            <w:r>
              <w:rPr>
                <w:noProof/>
                <w:webHidden/>
              </w:rPr>
              <w:t>16</w:t>
            </w:r>
            <w:r>
              <w:rPr>
                <w:noProof/>
                <w:webHidden/>
              </w:rPr>
              <w:fldChar w:fldCharType="end"/>
            </w:r>
          </w:hyperlink>
        </w:p>
        <w:p w14:paraId="78A4902D" w14:textId="60F2C25A" w:rsidR="00683724" w:rsidRDefault="00683724">
          <w:pPr>
            <w:pStyle w:val="TOC1"/>
            <w:tabs>
              <w:tab w:val="right" w:leader="hyphen" w:pos="9350"/>
            </w:tabs>
            <w:rPr>
              <w:rFonts w:cstheme="minorBidi"/>
              <w:noProof/>
              <w:kern w:val="2"/>
              <w:sz w:val="24"/>
              <w:szCs w:val="24"/>
              <w14:ligatures w14:val="standardContextual"/>
            </w:rPr>
          </w:pPr>
          <w:hyperlink w:anchor="_Toc175745418" w:history="1">
            <w:r w:rsidRPr="00A67C65">
              <w:rPr>
                <w:rStyle w:val="Hyperlink"/>
                <w:noProof/>
              </w:rPr>
              <w:t>ARTICLE 11 - SEVERABILITY</w:t>
            </w:r>
            <w:r>
              <w:rPr>
                <w:noProof/>
                <w:webHidden/>
              </w:rPr>
              <w:tab/>
            </w:r>
            <w:r>
              <w:rPr>
                <w:noProof/>
                <w:webHidden/>
              </w:rPr>
              <w:fldChar w:fldCharType="begin"/>
            </w:r>
            <w:r>
              <w:rPr>
                <w:noProof/>
                <w:webHidden/>
              </w:rPr>
              <w:instrText xml:space="preserve"> PAGEREF _Toc175745418 \h </w:instrText>
            </w:r>
            <w:r>
              <w:rPr>
                <w:noProof/>
                <w:webHidden/>
              </w:rPr>
            </w:r>
            <w:r>
              <w:rPr>
                <w:noProof/>
                <w:webHidden/>
              </w:rPr>
              <w:fldChar w:fldCharType="separate"/>
            </w:r>
            <w:r>
              <w:rPr>
                <w:noProof/>
                <w:webHidden/>
              </w:rPr>
              <w:t>17</w:t>
            </w:r>
            <w:r>
              <w:rPr>
                <w:noProof/>
                <w:webHidden/>
              </w:rPr>
              <w:fldChar w:fldCharType="end"/>
            </w:r>
          </w:hyperlink>
        </w:p>
        <w:p w14:paraId="5C3C02A3" w14:textId="1F06CF23" w:rsidR="00683724" w:rsidRDefault="00683724">
          <w:pPr>
            <w:pStyle w:val="TOC1"/>
            <w:tabs>
              <w:tab w:val="right" w:leader="hyphen" w:pos="9350"/>
            </w:tabs>
            <w:rPr>
              <w:rFonts w:cstheme="minorBidi"/>
              <w:noProof/>
              <w:kern w:val="2"/>
              <w:sz w:val="24"/>
              <w:szCs w:val="24"/>
              <w14:ligatures w14:val="standardContextual"/>
            </w:rPr>
          </w:pPr>
          <w:hyperlink w:anchor="_Toc175745419" w:history="1">
            <w:r w:rsidRPr="00A67C65">
              <w:rPr>
                <w:rStyle w:val="Hyperlink"/>
                <w:noProof/>
              </w:rPr>
              <w:t>ARTICLE 12 - OWNERSHIP AND USE OF DOCUMENTS</w:t>
            </w:r>
            <w:r>
              <w:rPr>
                <w:noProof/>
                <w:webHidden/>
              </w:rPr>
              <w:tab/>
            </w:r>
            <w:r>
              <w:rPr>
                <w:noProof/>
                <w:webHidden/>
              </w:rPr>
              <w:fldChar w:fldCharType="begin"/>
            </w:r>
            <w:r>
              <w:rPr>
                <w:noProof/>
                <w:webHidden/>
              </w:rPr>
              <w:instrText xml:space="preserve"> PAGEREF _Toc175745419 \h </w:instrText>
            </w:r>
            <w:r>
              <w:rPr>
                <w:noProof/>
                <w:webHidden/>
              </w:rPr>
            </w:r>
            <w:r>
              <w:rPr>
                <w:noProof/>
                <w:webHidden/>
              </w:rPr>
              <w:fldChar w:fldCharType="separate"/>
            </w:r>
            <w:r>
              <w:rPr>
                <w:noProof/>
                <w:webHidden/>
              </w:rPr>
              <w:t>17</w:t>
            </w:r>
            <w:r>
              <w:rPr>
                <w:noProof/>
                <w:webHidden/>
              </w:rPr>
              <w:fldChar w:fldCharType="end"/>
            </w:r>
          </w:hyperlink>
        </w:p>
        <w:p w14:paraId="053DFD76" w14:textId="05815AA5" w:rsidR="00683724" w:rsidRDefault="00683724">
          <w:pPr>
            <w:pStyle w:val="TOC1"/>
            <w:tabs>
              <w:tab w:val="right" w:leader="hyphen" w:pos="9350"/>
            </w:tabs>
            <w:rPr>
              <w:rFonts w:cstheme="minorBidi"/>
              <w:noProof/>
              <w:kern w:val="2"/>
              <w:sz w:val="24"/>
              <w:szCs w:val="24"/>
              <w14:ligatures w14:val="standardContextual"/>
            </w:rPr>
          </w:pPr>
          <w:hyperlink w:anchor="_Toc175745420" w:history="1">
            <w:r w:rsidRPr="00A67C65">
              <w:rPr>
                <w:rStyle w:val="Hyperlink"/>
                <w:noProof/>
              </w:rPr>
              <w:t>ARTICLE 13 – STANDARD OF CARE</w:t>
            </w:r>
            <w:r>
              <w:rPr>
                <w:noProof/>
                <w:webHidden/>
              </w:rPr>
              <w:tab/>
            </w:r>
            <w:r>
              <w:rPr>
                <w:noProof/>
                <w:webHidden/>
              </w:rPr>
              <w:fldChar w:fldCharType="begin"/>
            </w:r>
            <w:r>
              <w:rPr>
                <w:noProof/>
                <w:webHidden/>
              </w:rPr>
              <w:instrText xml:space="preserve"> PAGEREF _Toc175745420 \h </w:instrText>
            </w:r>
            <w:r>
              <w:rPr>
                <w:noProof/>
                <w:webHidden/>
              </w:rPr>
            </w:r>
            <w:r>
              <w:rPr>
                <w:noProof/>
                <w:webHidden/>
              </w:rPr>
              <w:fldChar w:fldCharType="separate"/>
            </w:r>
            <w:r>
              <w:rPr>
                <w:noProof/>
                <w:webHidden/>
              </w:rPr>
              <w:t>18</w:t>
            </w:r>
            <w:r>
              <w:rPr>
                <w:noProof/>
                <w:webHidden/>
              </w:rPr>
              <w:fldChar w:fldCharType="end"/>
            </w:r>
          </w:hyperlink>
        </w:p>
        <w:p w14:paraId="36314DF7" w14:textId="4FAC4E23" w:rsidR="00683724" w:rsidRDefault="00683724">
          <w:pPr>
            <w:pStyle w:val="TOC1"/>
            <w:tabs>
              <w:tab w:val="right" w:leader="hyphen" w:pos="9350"/>
            </w:tabs>
            <w:rPr>
              <w:rFonts w:cstheme="minorBidi"/>
              <w:noProof/>
              <w:kern w:val="2"/>
              <w:sz w:val="24"/>
              <w:szCs w:val="24"/>
              <w14:ligatures w14:val="standardContextual"/>
            </w:rPr>
          </w:pPr>
          <w:hyperlink w:anchor="_Toc175745421" w:history="1">
            <w:r w:rsidRPr="00A67C65">
              <w:rPr>
                <w:rStyle w:val="Hyperlink"/>
                <w:noProof/>
              </w:rPr>
              <w:t xml:space="preserve">ARTICLE 14 – </w:t>
            </w:r>
            <w:r w:rsidRPr="00A67C65">
              <w:rPr>
                <w:rStyle w:val="Hyperlink"/>
                <w:caps/>
                <w:noProof/>
              </w:rPr>
              <w:t>Certifications</w:t>
            </w:r>
            <w:r>
              <w:rPr>
                <w:noProof/>
                <w:webHidden/>
              </w:rPr>
              <w:tab/>
            </w:r>
            <w:r>
              <w:rPr>
                <w:noProof/>
                <w:webHidden/>
              </w:rPr>
              <w:fldChar w:fldCharType="begin"/>
            </w:r>
            <w:r>
              <w:rPr>
                <w:noProof/>
                <w:webHidden/>
              </w:rPr>
              <w:instrText xml:space="preserve"> PAGEREF _Toc175745421 \h </w:instrText>
            </w:r>
            <w:r>
              <w:rPr>
                <w:noProof/>
                <w:webHidden/>
              </w:rPr>
            </w:r>
            <w:r>
              <w:rPr>
                <w:noProof/>
                <w:webHidden/>
              </w:rPr>
              <w:fldChar w:fldCharType="separate"/>
            </w:r>
            <w:r>
              <w:rPr>
                <w:noProof/>
                <w:webHidden/>
              </w:rPr>
              <w:t>19</w:t>
            </w:r>
            <w:r>
              <w:rPr>
                <w:noProof/>
                <w:webHidden/>
              </w:rPr>
              <w:fldChar w:fldCharType="end"/>
            </w:r>
          </w:hyperlink>
        </w:p>
        <w:p w14:paraId="1C88DC1E" w14:textId="7813F177" w:rsidR="00683724" w:rsidRDefault="00683724">
          <w:pPr>
            <w:pStyle w:val="TOC1"/>
            <w:tabs>
              <w:tab w:val="right" w:leader="hyphen" w:pos="9350"/>
            </w:tabs>
            <w:rPr>
              <w:rFonts w:cstheme="minorBidi"/>
              <w:noProof/>
              <w:kern w:val="2"/>
              <w:sz w:val="24"/>
              <w:szCs w:val="24"/>
              <w14:ligatures w14:val="standardContextual"/>
            </w:rPr>
          </w:pPr>
          <w:hyperlink w:anchor="_Toc175745422" w:history="1">
            <w:r w:rsidRPr="00A67C65">
              <w:rPr>
                <w:rStyle w:val="Hyperlink"/>
                <w:noProof/>
              </w:rPr>
              <w:t xml:space="preserve">ARTICLE 15 – </w:t>
            </w:r>
            <w:r w:rsidRPr="00A67C65">
              <w:rPr>
                <w:rStyle w:val="Hyperlink"/>
                <w:caps/>
                <w:noProof/>
              </w:rPr>
              <w:t>Governing law and venue</w:t>
            </w:r>
            <w:r>
              <w:rPr>
                <w:noProof/>
                <w:webHidden/>
              </w:rPr>
              <w:tab/>
            </w:r>
            <w:r>
              <w:rPr>
                <w:noProof/>
                <w:webHidden/>
              </w:rPr>
              <w:fldChar w:fldCharType="begin"/>
            </w:r>
            <w:r>
              <w:rPr>
                <w:noProof/>
                <w:webHidden/>
              </w:rPr>
              <w:instrText xml:space="preserve"> PAGEREF _Toc175745422 \h </w:instrText>
            </w:r>
            <w:r>
              <w:rPr>
                <w:noProof/>
                <w:webHidden/>
              </w:rPr>
            </w:r>
            <w:r>
              <w:rPr>
                <w:noProof/>
                <w:webHidden/>
              </w:rPr>
              <w:fldChar w:fldCharType="separate"/>
            </w:r>
            <w:r>
              <w:rPr>
                <w:noProof/>
                <w:webHidden/>
              </w:rPr>
              <w:t>20</w:t>
            </w:r>
            <w:r>
              <w:rPr>
                <w:noProof/>
                <w:webHidden/>
              </w:rPr>
              <w:fldChar w:fldCharType="end"/>
            </w:r>
          </w:hyperlink>
        </w:p>
        <w:p w14:paraId="49712724" w14:textId="5526A131" w:rsidR="00683724" w:rsidRDefault="00683724">
          <w:pPr>
            <w:pStyle w:val="TOC1"/>
            <w:tabs>
              <w:tab w:val="right" w:leader="hyphen" w:pos="9350"/>
            </w:tabs>
            <w:rPr>
              <w:rFonts w:cstheme="minorBidi"/>
              <w:noProof/>
              <w:kern w:val="2"/>
              <w:sz w:val="24"/>
              <w:szCs w:val="24"/>
              <w14:ligatures w14:val="standardContextual"/>
            </w:rPr>
          </w:pPr>
          <w:hyperlink w:anchor="_Toc175745423" w:history="1">
            <w:r w:rsidRPr="00A67C65">
              <w:rPr>
                <w:rStyle w:val="Hyperlink"/>
                <w:noProof/>
              </w:rPr>
              <w:t>ARTICLE 16-INDEPENDENT CONTRACTOR</w:t>
            </w:r>
            <w:r>
              <w:rPr>
                <w:noProof/>
                <w:webHidden/>
              </w:rPr>
              <w:tab/>
            </w:r>
            <w:r>
              <w:rPr>
                <w:noProof/>
                <w:webHidden/>
              </w:rPr>
              <w:fldChar w:fldCharType="begin"/>
            </w:r>
            <w:r>
              <w:rPr>
                <w:noProof/>
                <w:webHidden/>
              </w:rPr>
              <w:instrText xml:space="preserve"> PAGEREF _Toc175745423 \h </w:instrText>
            </w:r>
            <w:r>
              <w:rPr>
                <w:noProof/>
                <w:webHidden/>
              </w:rPr>
            </w:r>
            <w:r>
              <w:rPr>
                <w:noProof/>
                <w:webHidden/>
              </w:rPr>
              <w:fldChar w:fldCharType="separate"/>
            </w:r>
            <w:r>
              <w:rPr>
                <w:noProof/>
                <w:webHidden/>
              </w:rPr>
              <w:t>20</w:t>
            </w:r>
            <w:r>
              <w:rPr>
                <w:noProof/>
                <w:webHidden/>
              </w:rPr>
              <w:fldChar w:fldCharType="end"/>
            </w:r>
          </w:hyperlink>
        </w:p>
        <w:p w14:paraId="14F76B6B" w14:textId="7A7A9CBB" w:rsidR="00683724" w:rsidRDefault="00683724">
          <w:pPr>
            <w:pStyle w:val="TOC1"/>
            <w:tabs>
              <w:tab w:val="right" w:leader="hyphen" w:pos="9350"/>
            </w:tabs>
            <w:rPr>
              <w:rFonts w:cstheme="minorBidi"/>
              <w:noProof/>
              <w:kern w:val="2"/>
              <w:sz w:val="24"/>
              <w:szCs w:val="24"/>
              <w14:ligatures w14:val="standardContextual"/>
            </w:rPr>
          </w:pPr>
          <w:hyperlink w:anchor="_Toc175745424" w:history="1">
            <w:r w:rsidRPr="00A67C65">
              <w:rPr>
                <w:rStyle w:val="Hyperlink"/>
                <w:noProof/>
              </w:rPr>
              <w:t>ARTICLE 17-THIRD PARTY BENEFICIARIES</w:t>
            </w:r>
            <w:r>
              <w:rPr>
                <w:noProof/>
                <w:webHidden/>
              </w:rPr>
              <w:tab/>
            </w:r>
            <w:r>
              <w:rPr>
                <w:noProof/>
                <w:webHidden/>
              </w:rPr>
              <w:fldChar w:fldCharType="begin"/>
            </w:r>
            <w:r>
              <w:rPr>
                <w:noProof/>
                <w:webHidden/>
              </w:rPr>
              <w:instrText xml:space="preserve"> PAGEREF _Toc175745424 \h </w:instrText>
            </w:r>
            <w:r>
              <w:rPr>
                <w:noProof/>
                <w:webHidden/>
              </w:rPr>
            </w:r>
            <w:r>
              <w:rPr>
                <w:noProof/>
                <w:webHidden/>
              </w:rPr>
              <w:fldChar w:fldCharType="separate"/>
            </w:r>
            <w:r>
              <w:rPr>
                <w:noProof/>
                <w:webHidden/>
              </w:rPr>
              <w:t>21</w:t>
            </w:r>
            <w:r>
              <w:rPr>
                <w:noProof/>
                <w:webHidden/>
              </w:rPr>
              <w:fldChar w:fldCharType="end"/>
            </w:r>
          </w:hyperlink>
        </w:p>
        <w:p w14:paraId="72E0AB74" w14:textId="17DABF88" w:rsidR="00683724" w:rsidRDefault="00683724">
          <w:pPr>
            <w:pStyle w:val="TOC1"/>
            <w:tabs>
              <w:tab w:val="right" w:leader="hyphen" w:pos="9350"/>
            </w:tabs>
            <w:rPr>
              <w:rFonts w:cstheme="minorBidi"/>
              <w:noProof/>
              <w:kern w:val="2"/>
              <w:sz w:val="24"/>
              <w:szCs w:val="24"/>
              <w14:ligatures w14:val="standardContextual"/>
            </w:rPr>
          </w:pPr>
          <w:hyperlink w:anchor="_Toc175745425" w:history="1">
            <w:r w:rsidRPr="00A67C65">
              <w:rPr>
                <w:rStyle w:val="Hyperlink"/>
                <w:noProof/>
              </w:rPr>
              <w:t>ARTICLE 18-SMALL, MINORITY, WOMEN OWNED BUSINESS ENTERPRISE</w:t>
            </w:r>
            <w:r>
              <w:rPr>
                <w:noProof/>
                <w:webHidden/>
              </w:rPr>
              <w:tab/>
            </w:r>
            <w:r>
              <w:rPr>
                <w:noProof/>
                <w:webHidden/>
              </w:rPr>
              <w:fldChar w:fldCharType="begin"/>
            </w:r>
            <w:r>
              <w:rPr>
                <w:noProof/>
                <w:webHidden/>
              </w:rPr>
              <w:instrText xml:space="preserve"> PAGEREF _Toc175745425 \h </w:instrText>
            </w:r>
            <w:r>
              <w:rPr>
                <w:noProof/>
                <w:webHidden/>
              </w:rPr>
            </w:r>
            <w:r>
              <w:rPr>
                <w:noProof/>
                <w:webHidden/>
              </w:rPr>
              <w:fldChar w:fldCharType="separate"/>
            </w:r>
            <w:r>
              <w:rPr>
                <w:noProof/>
                <w:webHidden/>
              </w:rPr>
              <w:t>21</w:t>
            </w:r>
            <w:r>
              <w:rPr>
                <w:noProof/>
                <w:webHidden/>
              </w:rPr>
              <w:fldChar w:fldCharType="end"/>
            </w:r>
          </w:hyperlink>
        </w:p>
        <w:p w14:paraId="301E7B33" w14:textId="277F19DD" w:rsidR="00683724" w:rsidRDefault="00683724">
          <w:pPr>
            <w:pStyle w:val="TOC1"/>
            <w:tabs>
              <w:tab w:val="right" w:leader="hyphen" w:pos="9350"/>
            </w:tabs>
            <w:rPr>
              <w:rFonts w:cstheme="minorBidi"/>
              <w:noProof/>
              <w:kern w:val="2"/>
              <w:sz w:val="24"/>
              <w:szCs w:val="24"/>
              <w14:ligatures w14:val="standardContextual"/>
            </w:rPr>
          </w:pPr>
          <w:hyperlink w:anchor="_Toc175745426" w:history="1">
            <w:r w:rsidRPr="00A67C65">
              <w:rPr>
                <w:rStyle w:val="Hyperlink"/>
                <w:noProof/>
              </w:rPr>
              <w:t>ARTICLE 19-DISPUTE RESOLUTION</w:t>
            </w:r>
            <w:r>
              <w:rPr>
                <w:noProof/>
                <w:webHidden/>
              </w:rPr>
              <w:tab/>
            </w:r>
            <w:r>
              <w:rPr>
                <w:noProof/>
                <w:webHidden/>
              </w:rPr>
              <w:fldChar w:fldCharType="begin"/>
            </w:r>
            <w:r>
              <w:rPr>
                <w:noProof/>
                <w:webHidden/>
              </w:rPr>
              <w:instrText xml:space="preserve"> PAGEREF _Toc175745426 \h </w:instrText>
            </w:r>
            <w:r>
              <w:rPr>
                <w:noProof/>
                <w:webHidden/>
              </w:rPr>
            </w:r>
            <w:r>
              <w:rPr>
                <w:noProof/>
                <w:webHidden/>
              </w:rPr>
              <w:fldChar w:fldCharType="separate"/>
            </w:r>
            <w:r>
              <w:rPr>
                <w:noProof/>
                <w:webHidden/>
              </w:rPr>
              <w:t>23</w:t>
            </w:r>
            <w:r>
              <w:rPr>
                <w:noProof/>
                <w:webHidden/>
              </w:rPr>
              <w:fldChar w:fldCharType="end"/>
            </w:r>
          </w:hyperlink>
        </w:p>
        <w:p w14:paraId="1C692953" w14:textId="2EB6E29A" w:rsidR="00683724" w:rsidRDefault="00683724">
          <w:pPr>
            <w:pStyle w:val="TOC1"/>
            <w:tabs>
              <w:tab w:val="right" w:leader="hyphen" w:pos="9350"/>
            </w:tabs>
            <w:rPr>
              <w:rFonts w:cstheme="minorBidi"/>
              <w:noProof/>
              <w:kern w:val="2"/>
              <w:sz w:val="24"/>
              <w:szCs w:val="24"/>
              <w14:ligatures w14:val="standardContextual"/>
            </w:rPr>
          </w:pPr>
          <w:hyperlink w:anchor="_Toc175745427" w:history="1">
            <w:r w:rsidRPr="00A67C65">
              <w:rPr>
                <w:rStyle w:val="Hyperlink"/>
                <w:noProof/>
              </w:rPr>
              <w:t>ARTICLE 20 - EXTENT OF AGREEMENT</w:t>
            </w:r>
            <w:r>
              <w:rPr>
                <w:noProof/>
                <w:webHidden/>
              </w:rPr>
              <w:tab/>
            </w:r>
            <w:r>
              <w:rPr>
                <w:noProof/>
                <w:webHidden/>
              </w:rPr>
              <w:fldChar w:fldCharType="begin"/>
            </w:r>
            <w:r>
              <w:rPr>
                <w:noProof/>
                <w:webHidden/>
              </w:rPr>
              <w:instrText xml:space="preserve"> PAGEREF _Toc175745427 \h </w:instrText>
            </w:r>
            <w:r>
              <w:rPr>
                <w:noProof/>
                <w:webHidden/>
              </w:rPr>
            </w:r>
            <w:r>
              <w:rPr>
                <w:noProof/>
                <w:webHidden/>
              </w:rPr>
              <w:fldChar w:fldCharType="separate"/>
            </w:r>
            <w:r>
              <w:rPr>
                <w:noProof/>
                <w:webHidden/>
              </w:rPr>
              <w:t>23</w:t>
            </w:r>
            <w:r>
              <w:rPr>
                <w:noProof/>
                <w:webHidden/>
              </w:rPr>
              <w:fldChar w:fldCharType="end"/>
            </w:r>
          </w:hyperlink>
        </w:p>
        <w:p w14:paraId="096307CF" w14:textId="234B87B2" w:rsidR="00683724" w:rsidRDefault="00683724">
          <w:pPr>
            <w:pStyle w:val="TOC1"/>
            <w:tabs>
              <w:tab w:val="right" w:leader="hyphen" w:pos="9350"/>
            </w:tabs>
            <w:rPr>
              <w:rFonts w:cstheme="minorBidi"/>
              <w:noProof/>
              <w:kern w:val="2"/>
              <w:sz w:val="24"/>
              <w:szCs w:val="24"/>
              <w14:ligatures w14:val="standardContextual"/>
            </w:rPr>
          </w:pPr>
          <w:hyperlink w:anchor="_Toc175745428" w:history="1">
            <w:r w:rsidRPr="00A67C65">
              <w:rPr>
                <w:rStyle w:val="Hyperlink"/>
                <w:noProof/>
              </w:rPr>
              <w:t>EXHIBIT A- RIVER AUTHORITY’S Solicitation for Type of Service  RFQ # XXX(on file in the Procurement Department)</w:t>
            </w:r>
            <w:r>
              <w:rPr>
                <w:noProof/>
                <w:webHidden/>
              </w:rPr>
              <w:tab/>
            </w:r>
            <w:r>
              <w:rPr>
                <w:noProof/>
                <w:webHidden/>
              </w:rPr>
              <w:fldChar w:fldCharType="begin"/>
            </w:r>
            <w:r>
              <w:rPr>
                <w:noProof/>
                <w:webHidden/>
              </w:rPr>
              <w:instrText xml:space="preserve"> PAGEREF _Toc175745428 \h </w:instrText>
            </w:r>
            <w:r>
              <w:rPr>
                <w:noProof/>
                <w:webHidden/>
              </w:rPr>
            </w:r>
            <w:r>
              <w:rPr>
                <w:noProof/>
                <w:webHidden/>
              </w:rPr>
              <w:fldChar w:fldCharType="separate"/>
            </w:r>
            <w:r>
              <w:rPr>
                <w:noProof/>
                <w:webHidden/>
              </w:rPr>
              <w:t>26</w:t>
            </w:r>
            <w:r>
              <w:rPr>
                <w:noProof/>
                <w:webHidden/>
              </w:rPr>
              <w:fldChar w:fldCharType="end"/>
            </w:r>
          </w:hyperlink>
        </w:p>
        <w:p w14:paraId="372F3B95" w14:textId="32E9801A" w:rsidR="00683724" w:rsidRDefault="00683724">
          <w:pPr>
            <w:pStyle w:val="TOC1"/>
            <w:tabs>
              <w:tab w:val="right" w:leader="hyphen" w:pos="9350"/>
            </w:tabs>
            <w:rPr>
              <w:rFonts w:cstheme="minorBidi"/>
              <w:noProof/>
              <w:kern w:val="2"/>
              <w:sz w:val="24"/>
              <w:szCs w:val="24"/>
              <w14:ligatures w14:val="standardContextual"/>
            </w:rPr>
          </w:pPr>
          <w:hyperlink w:anchor="_Toc175745429" w:history="1">
            <w:r w:rsidRPr="00A67C65">
              <w:rPr>
                <w:rStyle w:val="Hyperlink"/>
                <w:noProof/>
              </w:rPr>
              <w:t>EXHIBIT C-CONFLICT OF INTEREST QUESTIONNAIRE</w:t>
            </w:r>
            <w:r>
              <w:rPr>
                <w:noProof/>
                <w:webHidden/>
              </w:rPr>
              <w:tab/>
            </w:r>
            <w:r>
              <w:rPr>
                <w:noProof/>
                <w:webHidden/>
              </w:rPr>
              <w:fldChar w:fldCharType="begin"/>
            </w:r>
            <w:r>
              <w:rPr>
                <w:noProof/>
                <w:webHidden/>
              </w:rPr>
              <w:instrText xml:space="preserve"> PAGEREF _Toc175745429 \h </w:instrText>
            </w:r>
            <w:r>
              <w:rPr>
                <w:noProof/>
                <w:webHidden/>
              </w:rPr>
            </w:r>
            <w:r>
              <w:rPr>
                <w:noProof/>
                <w:webHidden/>
              </w:rPr>
              <w:fldChar w:fldCharType="separate"/>
            </w:r>
            <w:r>
              <w:rPr>
                <w:noProof/>
                <w:webHidden/>
              </w:rPr>
              <w:t>28</w:t>
            </w:r>
            <w:r>
              <w:rPr>
                <w:noProof/>
                <w:webHidden/>
              </w:rPr>
              <w:fldChar w:fldCharType="end"/>
            </w:r>
          </w:hyperlink>
        </w:p>
        <w:p w14:paraId="2A0DA37D" w14:textId="04DBB4E6" w:rsidR="00683724" w:rsidRDefault="00683724">
          <w:pPr>
            <w:pStyle w:val="TOC1"/>
            <w:tabs>
              <w:tab w:val="right" w:leader="hyphen" w:pos="9350"/>
            </w:tabs>
            <w:rPr>
              <w:rFonts w:cstheme="minorBidi"/>
              <w:noProof/>
              <w:kern w:val="2"/>
              <w:sz w:val="24"/>
              <w:szCs w:val="24"/>
              <w14:ligatures w14:val="standardContextual"/>
            </w:rPr>
          </w:pPr>
          <w:hyperlink w:anchor="_Toc175745430" w:history="1">
            <w:r w:rsidRPr="00A67C65">
              <w:rPr>
                <w:rStyle w:val="Hyperlink"/>
                <w:noProof/>
              </w:rPr>
              <w:t>EXHIBIT D- CONSULTANT’S RESPONSE TO SOLICITATION</w:t>
            </w:r>
            <w:r>
              <w:rPr>
                <w:noProof/>
                <w:webHidden/>
              </w:rPr>
              <w:tab/>
            </w:r>
            <w:r>
              <w:rPr>
                <w:noProof/>
                <w:webHidden/>
              </w:rPr>
              <w:fldChar w:fldCharType="begin"/>
            </w:r>
            <w:r>
              <w:rPr>
                <w:noProof/>
                <w:webHidden/>
              </w:rPr>
              <w:instrText xml:space="preserve"> PAGEREF _Toc175745430 \h </w:instrText>
            </w:r>
            <w:r>
              <w:rPr>
                <w:noProof/>
                <w:webHidden/>
              </w:rPr>
            </w:r>
            <w:r>
              <w:rPr>
                <w:noProof/>
                <w:webHidden/>
              </w:rPr>
              <w:fldChar w:fldCharType="separate"/>
            </w:r>
            <w:r>
              <w:rPr>
                <w:noProof/>
                <w:webHidden/>
              </w:rPr>
              <w:t>30</w:t>
            </w:r>
            <w:r>
              <w:rPr>
                <w:noProof/>
                <w:webHidden/>
              </w:rPr>
              <w:fldChar w:fldCharType="end"/>
            </w:r>
          </w:hyperlink>
        </w:p>
        <w:p w14:paraId="6845BC83" w14:textId="5859A2C8" w:rsidR="00683724" w:rsidRDefault="00683724">
          <w:pPr>
            <w:pStyle w:val="TOC1"/>
            <w:tabs>
              <w:tab w:val="right" w:leader="hyphen" w:pos="9350"/>
            </w:tabs>
            <w:rPr>
              <w:rFonts w:cstheme="minorBidi"/>
              <w:noProof/>
              <w:kern w:val="2"/>
              <w:sz w:val="24"/>
              <w:szCs w:val="24"/>
              <w14:ligatures w14:val="standardContextual"/>
            </w:rPr>
          </w:pPr>
          <w:hyperlink w:anchor="_Toc175745431" w:history="1">
            <w:r w:rsidRPr="00A67C65">
              <w:rPr>
                <w:rStyle w:val="Hyperlink"/>
                <w:noProof/>
              </w:rPr>
              <w:t>EXHIBIT E-BILLING RATES</w:t>
            </w:r>
            <w:r>
              <w:rPr>
                <w:noProof/>
                <w:webHidden/>
              </w:rPr>
              <w:tab/>
            </w:r>
            <w:r>
              <w:rPr>
                <w:noProof/>
                <w:webHidden/>
              </w:rPr>
              <w:fldChar w:fldCharType="begin"/>
            </w:r>
            <w:r>
              <w:rPr>
                <w:noProof/>
                <w:webHidden/>
              </w:rPr>
              <w:instrText xml:space="preserve"> PAGEREF _Toc175745431 \h </w:instrText>
            </w:r>
            <w:r>
              <w:rPr>
                <w:noProof/>
                <w:webHidden/>
              </w:rPr>
            </w:r>
            <w:r>
              <w:rPr>
                <w:noProof/>
                <w:webHidden/>
              </w:rPr>
              <w:fldChar w:fldCharType="separate"/>
            </w:r>
            <w:r>
              <w:rPr>
                <w:noProof/>
                <w:webHidden/>
              </w:rPr>
              <w:t>31</w:t>
            </w:r>
            <w:r>
              <w:rPr>
                <w:noProof/>
                <w:webHidden/>
              </w:rPr>
              <w:fldChar w:fldCharType="end"/>
            </w:r>
          </w:hyperlink>
        </w:p>
        <w:p w14:paraId="11C61748" w14:textId="565DE014" w:rsidR="00EC66B0" w:rsidRDefault="00074F76">
          <w:r>
            <w:rPr>
              <w:rFonts w:asciiTheme="minorHAnsi" w:eastAsiaTheme="minorEastAsia" w:hAnsiTheme="minorHAnsi"/>
              <w:sz w:val="22"/>
              <w:szCs w:val="22"/>
            </w:rPr>
            <w:fldChar w:fldCharType="end"/>
          </w:r>
        </w:p>
      </w:sdtContent>
    </w:sdt>
    <w:p w14:paraId="0B129047" w14:textId="77777777" w:rsidR="003B0126" w:rsidRDefault="003B0126" w:rsidP="003B0126">
      <w:pPr>
        <w:tabs>
          <w:tab w:val="left" w:pos="1890"/>
        </w:tabs>
        <w:spacing w:line="480" w:lineRule="auto"/>
        <w:jc w:val="center"/>
        <w:rPr>
          <w:rFonts w:ascii="Verdana" w:hAnsi="Verdana"/>
          <w:b/>
          <w:sz w:val="24"/>
          <w:szCs w:val="24"/>
          <w:highlight w:val="yellow"/>
        </w:rPr>
      </w:pPr>
    </w:p>
    <w:p w14:paraId="6D110361" w14:textId="507D4697" w:rsidR="007F5C8C" w:rsidRPr="003B0126" w:rsidRDefault="007F5C8C" w:rsidP="003B0126">
      <w:pPr>
        <w:tabs>
          <w:tab w:val="left" w:pos="1890"/>
        </w:tabs>
        <w:spacing w:line="480" w:lineRule="auto"/>
        <w:jc w:val="center"/>
        <w:rPr>
          <w:rFonts w:ascii="Verdana" w:hAnsi="Verdana"/>
          <w:b/>
        </w:rPr>
        <w:sectPr w:rsidR="007F5C8C" w:rsidRPr="003B0126" w:rsidSect="00B31463">
          <w:headerReference w:type="even" r:id="rId10"/>
          <w:headerReference w:type="default" r:id="rId11"/>
          <w:footerReference w:type="even" r:id="rId12"/>
          <w:footerReference w:type="default" r:id="rId13"/>
          <w:headerReference w:type="first" r:id="rId14"/>
          <w:footerReference w:type="first" r:id="rId15"/>
          <w:footnotePr>
            <w:numFmt w:val="lowerLetter"/>
          </w:footnotePr>
          <w:endnotePr>
            <w:numFmt w:val="lowerLetter"/>
          </w:endnotePr>
          <w:pgSz w:w="12240" w:h="15840"/>
          <w:pgMar w:top="1170" w:right="1440" w:bottom="540" w:left="1440" w:header="720" w:footer="720" w:gutter="0"/>
          <w:cols w:space="720"/>
          <w:docGrid w:linePitch="272"/>
        </w:sectPr>
      </w:pPr>
    </w:p>
    <w:p w14:paraId="40BBA23D" w14:textId="77777777" w:rsidR="00715FC2" w:rsidRPr="00B339D7" w:rsidRDefault="00715FC2" w:rsidP="00EC05FD">
      <w:pPr>
        <w:tabs>
          <w:tab w:val="left" w:pos="1890"/>
        </w:tabs>
        <w:spacing w:after="0"/>
        <w:rPr>
          <w:rFonts w:ascii="Verdana" w:hAnsi="Verdana"/>
        </w:rPr>
      </w:pPr>
      <w:r w:rsidRPr="00B339D7">
        <w:rPr>
          <w:rFonts w:ascii="Verdana" w:hAnsi="Verdana"/>
        </w:rPr>
        <w:lastRenderedPageBreak/>
        <w:t>STATE OF TEXAS</w:t>
      </w:r>
      <w:r w:rsidRPr="00B339D7">
        <w:rPr>
          <w:rFonts w:ascii="Verdana" w:hAnsi="Verdana"/>
        </w:rPr>
        <w:tab/>
      </w:r>
      <w:r w:rsidRPr="00B339D7">
        <w:rPr>
          <w:rFonts w:ascii="Verdana" w:hAnsi="Verdana"/>
        </w:rPr>
        <w:tab/>
      </w:r>
      <w:r w:rsidR="001260DC">
        <w:rPr>
          <w:rFonts w:ascii="Verdana" w:hAnsi="Verdana"/>
        </w:rPr>
        <w:tab/>
      </w:r>
      <w:r w:rsidRPr="00B339D7">
        <w:rPr>
          <w:rFonts w:ascii="Verdana" w:hAnsi="Verdana"/>
        </w:rPr>
        <w:t>§</w:t>
      </w:r>
    </w:p>
    <w:p w14:paraId="794BDDB1" w14:textId="77777777" w:rsidR="00715FC2" w:rsidRPr="00B339D7" w:rsidRDefault="00715FC2" w:rsidP="00EC05FD">
      <w:pPr>
        <w:tabs>
          <w:tab w:val="right" w:pos="9360"/>
        </w:tabs>
        <w:spacing w:after="0"/>
        <w:jc w:val="both"/>
        <w:rPr>
          <w:rFonts w:ascii="Verdana" w:hAnsi="Verdana"/>
        </w:rPr>
      </w:pPr>
      <w:r w:rsidRPr="00B339D7">
        <w:rPr>
          <w:rFonts w:ascii="Verdana" w:hAnsi="Verdana"/>
        </w:rPr>
        <w:tab/>
      </w:r>
      <w:r w:rsidRPr="00B339D7">
        <w:rPr>
          <w:rFonts w:ascii="Verdana" w:hAnsi="Verdana"/>
        </w:rPr>
        <w:tab/>
      </w:r>
      <w:r w:rsidRPr="00B339D7">
        <w:rPr>
          <w:rFonts w:ascii="Verdana" w:hAnsi="Verdana"/>
        </w:rPr>
        <w:tab/>
      </w:r>
      <w:r w:rsidRPr="00B339D7">
        <w:rPr>
          <w:rFonts w:ascii="Verdana" w:hAnsi="Verdana"/>
        </w:rPr>
        <w:tab/>
        <w:t>§</w:t>
      </w:r>
    </w:p>
    <w:p w14:paraId="6E84BFD7" w14:textId="77777777" w:rsidR="00715FC2" w:rsidRPr="00B339D7" w:rsidRDefault="00715FC2" w:rsidP="00EC05FD">
      <w:pPr>
        <w:tabs>
          <w:tab w:val="right" w:pos="9360"/>
        </w:tabs>
        <w:spacing w:after="0"/>
        <w:jc w:val="both"/>
        <w:rPr>
          <w:rFonts w:ascii="Verdana" w:hAnsi="Verdana"/>
        </w:rPr>
      </w:pPr>
      <w:smartTag w:uri="urn:schemas-microsoft-com:office:smarttags" w:element="place">
        <w:smartTag w:uri="urn:schemas-microsoft-com:office:smarttags" w:element="PlaceType">
          <w:r w:rsidRPr="00B339D7">
            <w:rPr>
              <w:rFonts w:ascii="Verdana" w:hAnsi="Verdana"/>
            </w:rPr>
            <w:t>COUNTY</w:t>
          </w:r>
        </w:smartTag>
        <w:r w:rsidRPr="00B339D7">
          <w:rPr>
            <w:rFonts w:ascii="Verdana" w:hAnsi="Verdana"/>
          </w:rPr>
          <w:t xml:space="preserve"> OF </w:t>
        </w:r>
        <w:smartTag w:uri="urn:schemas-microsoft-com:office:smarttags" w:element="PlaceName">
          <w:r w:rsidRPr="00B339D7">
            <w:rPr>
              <w:rFonts w:ascii="Verdana" w:hAnsi="Verdana"/>
            </w:rPr>
            <w:t>BEXAR</w:t>
          </w:r>
        </w:smartTag>
      </w:smartTag>
      <w:r w:rsidRPr="00B339D7">
        <w:rPr>
          <w:rFonts w:ascii="Verdana" w:hAnsi="Verdana"/>
        </w:rPr>
        <w:tab/>
      </w:r>
      <w:r w:rsidR="00B339D7">
        <w:rPr>
          <w:rFonts w:ascii="Verdana" w:hAnsi="Verdana"/>
        </w:rPr>
        <w:tab/>
      </w:r>
      <w:r w:rsidRPr="00B339D7">
        <w:rPr>
          <w:rFonts w:ascii="Verdana" w:hAnsi="Verdana"/>
        </w:rPr>
        <w:t>§</w:t>
      </w:r>
    </w:p>
    <w:p w14:paraId="75C094B6" w14:textId="77777777" w:rsidR="00715FC2" w:rsidRPr="00B339D7" w:rsidRDefault="00715FC2" w:rsidP="00D80878">
      <w:pPr>
        <w:tabs>
          <w:tab w:val="right" w:pos="9360"/>
        </w:tabs>
        <w:spacing w:after="0"/>
        <w:jc w:val="both"/>
        <w:rPr>
          <w:rFonts w:ascii="Verdana" w:hAnsi="Verdana"/>
        </w:rPr>
      </w:pPr>
    </w:p>
    <w:p w14:paraId="465F5620" w14:textId="77777777" w:rsidR="00B31463" w:rsidRDefault="00B31463" w:rsidP="00B31463">
      <w:pPr>
        <w:tabs>
          <w:tab w:val="right" w:pos="9360"/>
        </w:tabs>
        <w:spacing w:after="0"/>
        <w:jc w:val="both"/>
        <w:rPr>
          <w:rFonts w:ascii="Verdana" w:hAnsi="Verdana"/>
        </w:rPr>
      </w:pPr>
    </w:p>
    <w:p w14:paraId="781602D3" w14:textId="2CB4EBEF" w:rsidR="00715FC2" w:rsidRPr="00B339D7" w:rsidRDefault="00715FC2" w:rsidP="00A405B2">
      <w:pPr>
        <w:jc w:val="both"/>
        <w:rPr>
          <w:rFonts w:ascii="Verdana" w:hAnsi="Verdana"/>
        </w:rPr>
      </w:pPr>
      <w:r w:rsidRPr="00B339D7">
        <w:rPr>
          <w:rFonts w:ascii="Verdana" w:hAnsi="Verdana"/>
        </w:rPr>
        <w:tab/>
        <w:t xml:space="preserve">This </w:t>
      </w:r>
      <w:r w:rsidR="002666CA">
        <w:rPr>
          <w:rFonts w:ascii="Verdana" w:hAnsi="Verdana"/>
        </w:rPr>
        <w:t>Agreement</w:t>
      </w:r>
      <w:r w:rsidRPr="00B339D7">
        <w:rPr>
          <w:rFonts w:ascii="Verdana" w:hAnsi="Verdana"/>
        </w:rPr>
        <w:t xml:space="preserve"> entered into and executed </w:t>
      </w:r>
      <w:r w:rsidR="00FD20C8">
        <w:rPr>
          <w:rFonts w:ascii="Verdana" w:hAnsi="Verdana"/>
        </w:rPr>
        <w:t xml:space="preserve">on the </w:t>
      </w:r>
      <w:r w:rsidR="00BA5338">
        <w:rPr>
          <w:rFonts w:ascii="Verdana" w:hAnsi="Verdana"/>
        </w:rPr>
        <w:t>Effective Date</w:t>
      </w:r>
      <w:r w:rsidRPr="00B339D7">
        <w:rPr>
          <w:rFonts w:ascii="Verdana" w:hAnsi="Verdana"/>
        </w:rPr>
        <w:t xml:space="preserve"> by and between the </w:t>
      </w:r>
      <w:r w:rsidR="002666CA">
        <w:rPr>
          <w:rFonts w:ascii="Verdana" w:hAnsi="Verdana"/>
        </w:rPr>
        <w:t>San Antonio River Authority</w:t>
      </w:r>
      <w:r w:rsidRPr="00B339D7">
        <w:rPr>
          <w:rFonts w:ascii="Verdana" w:hAnsi="Verdana"/>
        </w:rPr>
        <w:t xml:space="preserve">, a </w:t>
      </w:r>
      <w:r w:rsidR="002666CA">
        <w:rPr>
          <w:rFonts w:ascii="Verdana" w:hAnsi="Verdana"/>
        </w:rPr>
        <w:t xml:space="preserve">conservation and reclamation district and </w:t>
      </w:r>
      <w:r w:rsidRPr="00B339D7">
        <w:rPr>
          <w:rFonts w:ascii="Verdana" w:hAnsi="Verdana"/>
        </w:rPr>
        <w:t>political subdivision of the State of Texas domiciled in Bexar County, Texas, hereinafter called "</w:t>
      </w:r>
      <w:r w:rsidR="002666CA">
        <w:rPr>
          <w:rFonts w:ascii="Verdana" w:hAnsi="Verdana"/>
        </w:rPr>
        <w:t>River Authority</w:t>
      </w:r>
      <w:r w:rsidRPr="00B339D7">
        <w:rPr>
          <w:rFonts w:ascii="Verdana" w:hAnsi="Verdana"/>
        </w:rPr>
        <w:t xml:space="preserve">," and </w:t>
      </w:r>
      <w:bookmarkStart w:id="0" w:name="_Hlk28872534"/>
      <w:sdt>
        <w:sdtPr>
          <w:rPr>
            <w:rStyle w:val="Style8"/>
          </w:rPr>
          <w:alias w:val="Company"/>
          <w:tag w:val=""/>
          <w:id w:val="-1864441436"/>
          <w:placeholder>
            <w:docPart w:val="F94987365A2C4BCDB0225CC8895C34CE"/>
          </w:placeholder>
          <w:dataBinding w:prefixMappings="xmlns:ns0='http://schemas.openxmlformats.org/officeDocument/2006/extended-properties' " w:xpath="/ns0:Properties[1]/ns0:Company[1]" w:storeItemID="{6668398D-A668-4E3E-A5EB-62B293D839F1}"/>
          <w:text/>
        </w:sdtPr>
        <w:sdtEndPr>
          <w:rPr>
            <w:rStyle w:val="Style8"/>
          </w:rPr>
        </w:sdtEndPr>
        <w:sdtContent>
          <w:r w:rsidR="00126E08">
            <w:rPr>
              <w:rStyle w:val="Style8"/>
            </w:rPr>
            <w:t>Insert company name</w:t>
          </w:r>
        </w:sdtContent>
      </w:sdt>
      <w:bookmarkEnd w:id="0"/>
      <w:r w:rsidR="00C84E38">
        <w:rPr>
          <w:rStyle w:val="Style8"/>
        </w:rPr>
        <w:t xml:space="preserve">, </w:t>
      </w:r>
      <w:r w:rsidR="00B81728">
        <w:rPr>
          <w:rStyle w:val="Style8"/>
        </w:rPr>
        <w:t xml:space="preserve">with its office </w:t>
      </w:r>
      <w:r w:rsidR="00C84E38">
        <w:rPr>
          <w:rStyle w:val="Style8"/>
        </w:rPr>
        <w:t xml:space="preserve">at </w:t>
      </w:r>
      <w:sdt>
        <w:sdtPr>
          <w:rPr>
            <w:rStyle w:val="Style8"/>
          </w:rPr>
          <w:alias w:val="Company Address"/>
          <w:tag w:val=""/>
          <w:id w:val="1143388897"/>
          <w:placeholder>
            <w:docPart w:val="405EB1B89766405696BC064F8AB653E8"/>
          </w:placeholder>
          <w:showingPlcHdr/>
          <w:dataBinding w:prefixMappings="xmlns:ns0='http://schemas.microsoft.com/office/2006/coverPageProps' " w:xpath="/ns0:CoverPageProperties[1]/ns0:CompanyAddress[1]" w:storeItemID="{55AF091B-3C7A-41E3-B477-F2FDAA23CFDA}"/>
          <w:text/>
        </w:sdtPr>
        <w:sdtEndPr>
          <w:rPr>
            <w:rStyle w:val="Style8"/>
          </w:rPr>
        </w:sdtEndPr>
        <w:sdtContent>
          <w:r w:rsidR="00126E08" w:rsidRPr="002666CA">
            <w:rPr>
              <w:rStyle w:val="PlaceholderText"/>
              <w:highlight w:val="yellow"/>
            </w:rPr>
            <w:t>[Company Address]</w:t>
          </w:r>
        </w:sdtContent>
      </w:sdt>
      <w:r w:rsidR="00D43950">
        <w:rPr>
          <w:rFonts w:ascii="Verdana" w:hAnsi="Verdana"/>
        </w:rPr>
        <w:t xml:space="preserve"> </w:t>
      </w:r>
      <w:r w:rsidRPr="00B339D7">
        <w:rPr>
          <w:rFonts w:ascii="Verdana" w:hAnsi="Verdana"/>
        </w:rPr>
        <w:t>hereinafter called "</w:t>
      </w:r>
      <w:r w:rsidR="002666CA">
        <w:rPr>
          <w:rFonts w:ascii="Verdana" w:hAnsi="Verdana"/>
        </w:rPr>
        <w:t>Consultant</w:t>
      </w:r>
      <w:r w:rsidRPr="00B339D7">
        <w:rPr>
          <w:rFonts w:ascii="Verdana" w:hAnsi="Verdana"/>
        </w:rPr>
        <w:t>".</w:t>
      </w:r>
      <w:r w:rsidR="001977D0">
        <w:rPr>
          <w:rFonts w:ascii="Verdana" w:hAnsi="Verdana"/>
        </w:rPr>
        <w:t xml:space="preserve">  </w:t>
      </w:r>
      <w:bookmarkStart w:id="1" w:name="_Hlk152580865"/>
      <w:bookmarkStart w:id="2" w:name="_Hlk150412062"/>
      <w:r w:rsidR="002666CA">
        <w:rPr>
          <w:rFonts w:ascii="Verdana" w:hAnsi="Verdana"/>
        </w:rPr>
        <w:t>River Authority</w:t>
      </w:r>
      <w:r w:rsidR="001977D0">
        <w:rPr>
          <w:rFonts w:ascii="Verdana" w:hAnsi="Verdana"/>
        </w:rPr>
        <w:t xml:space="preserve"> and </w:t>
      </w:r>
      <w:r w:rsidR="002666CA">
        <w:rPr>
          <w:rFonts w:ascii="Verdana" w:hAnsi="Verdana"/>
        </w:rPr>
        <w:t>Consultant</w:t>
      </w:r>
      <w:r w:rsidR="001977D0">
        <w:rPr>
          <w:rFonts w:ascii="Verdana" w:hAnsi="Verdana"/>
        </w:rPr>
        <w:t xml:space="preserve"> are individually referred to as a “Party” and are collectively referred to as the “Parties” in this </w:t>
      </w:r>
      <w:bookmarkEnd w:id="1"/>
      <w:r w:rsidR="002666CA">
        <w:rPr>
          <w:rFonts w:ascii="Verdana" w:hAnsi="Verdana"/>
        </w:rPr>
        <w:t>Agreement</w:t>
      </w:r>
      <w:r w:rsidR="001977D0">
        <w:rPr>
          <w:rFonts w:ascii="Verdana" w:hAnsi="Verdana"/>
        </w:rPr>
        <w:t>.</w:t>
      </w:r>
    </w:p>
    <w:bookmarkEnd w:id="2"/>
    <w:p w14:paraId="1E70B423" w14:textId="6B78BF60" w:rsidR="00715FC2" w:rsidRPr="008A31D5" w:rsidRDefault="00715FC2" w:rsidP="003972E8">
      <w:pPr>
        <w:jc w:val="both"/>
        <w:rPr>
          <w:rFonts w:ascii="Verdana" w:hAnsi="Verdana"/>
          <w:b/>
          <w:sz w:val="28"/>
          <w:szCs w:val="28"/>
        </w:rPr>
      </w:pPr>
      <w:r w:rsidRPr="00B339D7">
        <w:rPr>
          <w:rFonts w:ascii="Verdana" w:hAnsi="Verdana"/>
        </w:rPr>
        <w:tab/>
        <w:t xml:space="preserve">WHEREAS, the </w:t>
      </w:r>
      <w:r w:rsidR="002666CA">
        <w:rPr>
          <w:rFonts w:ascii="Verdana" w:hAnsi="Verdana"/>
        </w:rPr>
        <w:t>River Authority</w:t>
      </w:r>
      <w:r w:rsidRPr="00B339D7">
        <w:rPr>
          <w:rFonts w:ascii="Verdana" w:hAnsi="Verdana"/>
        </w:rPr>
        <w:t xml:space="preserve"> desire</w:t>
      </w:r>
      <w:r w:rsidR="003342CE">
        <w:rPr>
          <w:rFonts w:ascii="Verdana" w:hAnsi="Verdana"/>
        </w:rPr>
        <w:t xml:space="preserve">s </w:t>
      </w:r>
      <w:r w:rsidR="003342CE" w:rsidRPr="003342CE">
        <w:rPr>
          <w:rFonts w:ascii="Verdana" w:hAnsi="Verdana"/>
        </w:rPr>
        <w:t xml:space="preserve">to have in place and available a multi-disciplinary consultant team to </w:t>
      </w:r>
      <w:r w:rsidR="00E55249">
        <w:rPr>
          <w:rFonts w:ascii="Verdana" w:hAnsi="Verdana"/>
        </w:rPr>
        <w:t>provide</w:t>
      </w:r>
      <w:r w:rsidR="003972E8">
        <w:rPr>
          <w:rFonts w:ascii="Verdana" w:hAnsi="Verdana"/>
        </w:rPr>
        <w:t xml:space="preserve"> </w:t>
      </w:r>
      <w:r w:rsidR="00126E08" w:rsidRPr="00E55249">
        <w:rPr>
          <w:rStyle w:val="Style7"/>
          <w:highlight w:val="yellow"/>
        </w:rPr>
        <w:t>Type of Service</w:t>
      </w:r>
      <w:r w:rsidR="008A31D5" w:rsidRPr="003972E8">
        <w:rPr>
          <w:rFonts w:ascii="Verdana" w:hAnsi="Verdana"/>
        </w:rPr>
        <w:t>,</w:t>
      </w:r>
      <w:r w:rsidR="008A31D5" w:rsidRPr="008A31D5">
        <w:rPr>
          <w:rFonts w:ascii="Verdana" w:hAnsi="Verdana"/>
          <w:b/>
        </w:rPr>
        <w:t xml:space="preserve"> </w:t>
      </w:r>
      <w:r w:rsidRPr="00B339D7">
        <w:rPr>
          <w:rFonts w:ascii="Verdana" w:hAnsi="Verdana"/>
        </w:rPr>
        <w:t>hereinafter called “</w:t>
      </w:r>
      <w:r w:rsidR="00E55249">
        <w:rPr>
          <w:rFonts w:ascii="Verdana" w:hAnsi="Verdana"/>
        </w:rPr>
        <w:t>Services</w:t>
      </w:r>
      <w:r w:rsidRPr="00B339D7">
        <w:rPr>
          <w:rFonts w:ascii="Verdana" w:hAnsi="Verdana"/>
        </w:rPr>
        <w:t>”</w:t>
      </w:r>
      <w:r w:rsidR="00E55249">
        <w:rPr>
          <w:rFonts w:ascii="Verdana" w:hAnsi="Verdana"/>
        </w:rPr>
        <w:t xml:space="preserve"> for </w:t>
      </w:r>
      <w:r w:rsidR="00E55249" w:rsidRPr="00E55249">
        <w:rPr>
          <w:rFonts w:ascii="Verdana" w:hAnsi="Verdana"/>
          <w:highlight w:val="yellow"/>
        </w:rPr>
        <w:t>Insert name of Project</w:t>
      </w:r>
      <w:r w:rsidR="00E55249">
        <w:rPr>
          <w:rFonts w:ascii="Verdana" w:hAnsi="Verdana"/>
        </w:rPr>
        <w:t>, hereinafter called “Project”</w:t>
      </w:r>
      <w:r w:rsidRPr="00B339D7">
        <w:rPr>
          <w:rFonts w:ascii="Verdana" w:hAnsi="Verdana"/>
        </w:rPr>
        <w:t xml:space="preserve">.  The </w:t>
      </w:r>
      <w:r w:rsidR="008C4EE1">
        <w:rPr>
          <w:rFonts w:ascii="Verdana" w:hAnsi="Verdana"/>
        </w:rPr>
        <w:t>S</w:t>
      </w:r>
      <w:r w:rsidRPr="00B339D7">
        <w:rPr>
          <w:rFonts w:ascii="Verdana" w:hAnsi="Verdana"/>
        </w:rPr>
        <w:t>ervices</w:t>
      </w:r>
      <w:r w:rsidR="002666CA">
        <w:rPr>
          <w:rFonts w:ascii="Verdana" w:hAnsi="Verdana"/>
        </w:rPr>
        <w:t xml:space="preserve"> provided under this Agreement</w:t>
      </w:r>
      <w:r w:rsidRPr="00B339D7">
        <w:rPr>
          <w:rFonts w:ascii="Verdana" w:hAnsi="Verdana"/>
        </w:rPr>
        <w:t xml:space="preserve"> </w:t>
      </w:r>
      <w:r w:rsidR="00E55249">
        <w:rPr>
          <w:rFonts w:ascii="Verdana" w:hAnsi="Verdana"/>
        </w:rPr>
        <w:t xml:space="preserve">shall </w:t>
      </w:r>
      <w:r w:rsidRPr="00B339D7">
        <w:rPr>
          <w:rFonts w:ascii="Verdana" w:hAnsi="Verdana"/>
        </w:rPr>
        <w:t xml:space="preserve">include, but </w:t>
      </w:r>
      <w:r w:rsidR="002666CA">
        <w:rPr>
          <w:rFonts w:ascii="Verdana" w:hAnsi="Verdana"/>
        </w:rPr>
        <w:t xml:space="preserve">are </w:t>
      </w:r>
      <w:r w:rsidRPr="00B339D7">
        <w:rPr>
          <w:rFonts w:ascii="Verdana" w:hAnsi="Verdana"/>
        </w:rPr>
        <w:t>not limited to, those items as outlined in the following articles</w:t>
      </w:r>
      <w:r w:rsidR="002666CA">
        <w:rPr>
          <w:rFonts w:ascii="Verdana" w:hAnsi="Verdana"/>
        </w:rPr>
        <w:t xml:space="preserve"> and</w:t>
      </w:r>
      <w:r w:rsidR="002857DA">
        <w:rPr>
          <w:rFonts w:ascii="Verdana" w:hAnsi="Verdana"/>
        </w:rPr>
        <w:t xml:space="preserve"> exhibits</w:t>
      </w:r>
      <w:r w:rsidRPr="00B339D7">
        <w:rPr>
          <w:rFonts w:ascii="Verdana" w:hAnsi="Verdana"/>
        </w:rPr>
        <w:t>, and</w:t>
      </w:r>
    </w:p>
    <w:p w14:paraId="067B32B6" w14:textId="2744E713" w:rsidR="00715FC2" w:rsidRPr="00B339D7" w:rsidRDefault="00715FC2" w:rsidP="00B31463">
      <w:pPr>
        <w:tabs>
          <w:tab w:val="right" w:pos="9360"/>
        </w:tabs>
        <w:spacing w:after="0"/>
        <w:jc w:val="both"/>
        <w:rPr>
          <w:rFonts w:ascii="Verdana" w:hAnsi="Verdana"/>
        </w:rPr>
      </w:pPr>
      <w:r w:rsidRPr="00B339D7">
        <w:rPr>
          <w:rFonts w:ascii="Verdana" w:hAnsi="Verdana"/>
        </w:rPr>
        <w:tab/>
        <w:t xml:space="preserve">WHEREAS, the </w:t>
      </w:r>
      <w:r w:rsidR="002666CA">
        <w:rPr>
          <w:rFonts w:ascii="Verdana" w:hAnsi="Verdana"/>
        </w:rPr>
        <w:t>Consultant</w:t>
      </w:r>
      <w:r w:rsidRPr="00B339D7">
        <w:rPr>
          <w:rFonts w:ascii="Verdana" w:hAnsi="Verdana"/>
        </w:rPr>
        <w:t xml:space="preserve"> shall give consultation and advice to the </w:t>
      </w:r>
      <w:r w:rsidR="002666CA">
        <w:rPr>
          <w:rFonts w:ascii="Verdana" w:hAnsi="Verdana"/>
        </w:rPr>
        <w:t>River Authority</w:t>
      </w:r>
      <w:r w:rsidRPr="00B339D7">
        <w:rPr>
          <w:rFonts w:ascii="Verdana" w:hAnsi="Verdana"/>
        </w:rPr>
        <w:t xml:space="preserve"> during the performance of </w:t>
      </w:r>
      <w:r w:rsidR="008C4EE1">
        <w:rPr>
          <w:rFonts w:ascii="Verdana" w:hAnsi="Verdana"/>
        </w:rPr>
        <w:t>S</w:t>
      </w:r>
      <w:r w:rsidRPr="00B339D7">
        <w:rPr>
          <w:rFonts w:ascii="Verdana" w:hAnsi="Verdana"/>
        </w:rPr>
        <w:t xml:space="preserve">ervices and will, in the scope of work, perform Services as outlined for the </w:t>
      </w:r>
      <w:r w:rsidR="002666CA">
        <w:rPr>
          <w:rFonts w:ascii="Verdana" w:hAnsi="Verdana"/>
        </w:rPr>
        <w:t>Project</w:t>
      </w:r>
      <w:r w:rsidRPr="00B339D7">
        <w:rPr>
          <w:rFonts w:ascii="Verdana" w:hAnsi="Verdana"/>
        </w:rPr>
        <w:t xml:space="preserve"> in phases and/or parts, only as authorized by the </w:t>
      </w:r>
      <w:r w:rsidR="002666CA">
        <w:rPr>
          <w:rFonts w:ascii="Verdana" w:hAnsi="Verdana"/>
        </w:rPr>
        <w:t>River Authority</w:t>
      </w:r>
      <w:r w:rsidRPr="00B339D7">
        <w:rPr>
          <w:rFonts w:ascii="Verdana" w:hAnsi="Verdana"/>
        </w:rPr>
        <w:t>, and</w:t>
      </w:r>
    </w:p>
    <w:p w14:paraId="3F5529BD" w14:textId="77777777" w:rsidR="00715FC2" w:rsidRPr="00B339D7" w:rsidRDefault="00715FC2" w:rsidP="00B31463">
      <w:pPr>
        <w:tabs>
          <w:tab w:val="right" w:pos="9360"/>
        </w:tabs>
        <w:spacing w:after="0"/>
        <w:jc w:val="both"/>
        <w:rPr>
          <w:rFonts w:ascii="Verdana" w:hAnsi="Verdana"/>
        </w:rPr>
      </w:pPr>
    </w:p>
    <w:p w14:paraId="412F0549" w14:textId="3A7E1476" w:rsidR="00715FC2" w:rsidRPr="00B339D7" w:rsidRDefault="00715FC2" w:rsidP="00B31463">
      <w:pPr>
        <w:tabs>
          <w:tab w:val="right" w:pos="9360"/>
        </w:tabs>
        <w:spacing w:after="0"/>
        <w:jc w:val="both"/>
        <w:rPr>
          <w:rFonts w:ascii="Verdana" w:hAnsi="Verdana"/>
        </w:rPr>
      </w:pPr>
      <w:r w:rsidRPr="00B339D7">
        <w:rPr>
          <w:rFonts w:ascii="Verdana" w:hAnsi="Verdana"/>
        </w:rPr>
        <w:tab/>
        <w:t xml:space="preserve">WHEREAS, the </w:t>
      </w:r>
      <w:r w:rsidR="002666CA">
        <w:rPr>
          <w:rFonts w:ascii="Verdana" w:hAnsi="Verdana"/>
        </w:rPr>
        <w:t>Consultant</w:t>
      </w:r>
      <w:r w:rsidRPr="00B339D7">
        <w:rPr>
          <w:rFonts w:ascii="Verdana" w:hAnsi="Verdana"/>
        </w:rPr>
        <w:t xml:space="preserve"> has employees and sub</w:t>
      </w:r>
      <w:r w:rsidR="0074508E">
        <w:rPr>
          <w:rFonts w:ascii="Verdana" w:hAnsi="Verdana"/>
        </w:rPr>
        <w:t>consultants</w:t>
      </w:r>
      <w:r w:rsidRPr="00B339D7">
        <w:rPr>
          <w:rFonts w:ascii="Verdana" w:hAnsi="Verdana"/>
        </w:rPr>
        <w:t xml:space="preserve"> that are duly licensed and registered in the State of Texas, with the professional ability to provide </w:t>
      </w:r>
      <w:r w:rsidR="00636B21">
        <w:rPr>
          <w:rFonts w:ascii="Verdana" w:hAnsi="Verdana"/>
        </w:rPr>
        <w:t>S</w:t>
      </w:r>
      <w:r w:rsidRPr="00B339D7">
        <w:rPr>
          <w:rFonts w:ascii="Verdana" w:hAnsi="Verdana"/>
        </w:rPr>
        <w:t xml:space="preserve">ervices necessary to complete the </w:t>
      </w:r>
      <w:r w:rsidR="002666CA">
        <w:rPr>
          <w:rFonts w:ascii="Verdana" w:hAnsi="Verdana"/>
        </w:rPr>
        <w:t>Project</w:t>
      </w:r>
      <w:r w:rsidR="002253C8">
        <w:rPr>
          <w:rFonts w:ascii="Verdana" w:hAnsi="Verdana"/>
        </w:rPr>
        <w:t>, if applicable</w:t>
      </w:r>
      <w:r w:rsidRPr="00B339D7">
        <w:rPr>
          <w:rFonts w:ascii="Verdana" w:hAnsi="Verdana"/>
        </w:rPr>
        <w:t>.</w:t>
      </w:r>
    </w:p>
    <w:p w14:paraId="43EAA241" w14:textId="77777777" w:rsidR="00715FC2" w:rsidRPr="00B339D7" w:rsidRDefault="00715FC2" w:rsidP="00B31463">
      <w:pPr>
        <w:tabs>
          <w:tab w:val="right" w:pos="9360"/>
        </w:tabs>
        <w:spacing w:after="0"/>
        <w:jc w:val="both"/>
        <w:rPr>
          <w:rFonts w:ascii="Verdana" w:hAnsi="Verdana"/>
        </w:rPr>
      </w:pPr>
    </w:p>
    <w:p w14:paraId="1B5F5E33" w14:textId="67629944" w:rsidR="00715FC2" w:rsidRPr="00B339D7" w:rsidRDefault="00715FC2" w:rsidP="00B31463">
      <w:pPr>
        <w:tabs>
          <w:tab w:val="right" w:pos="9360"/>
        </w:tabs>
        <w:spacing w:after="0"/>
        <w:jc w:val="both"/>
        <w:rPr>
          <w:rFonts w:ascii="Verdana" w:hAnsi="Verdana"/>
        </w:rPr>
      </w:pPr>
      <w:r w:rsidRPr="00B339D7">
        <w:rPr>
          <w:rFonts w:ascii="Verdana" w:hAnsi="Verdana"/>
        </w:rPr>
        <w:t xml:space="preserve">NOW, THEREFORE, be it resolved that the </w:t>
      </w:r>
      <w:r w:rsidR="002666CA">
        <w:rPr>
          <w:rFonts w:ascii="Verdana" w:hAnsi="Verdana"/>
        </w:rPr>
        <w:t>P</w:t>
      </w:r>
      <w:r w:rsidRPr="00B339D7">
        <w:rPr>
          <w:rFonts w:ascii="Verdana" w:hAnsi="Verdana"/>
        </w:rPr>
        <w:t>arties hereto do mutually agree as follows:</w:t>
      </w:r>
    </w:p>
    <w:p w14:paraId="34AD820D" w14:textId="77777777" w:rsidR="00715FC2" w:rsidRPr="00B339D7" w:rsidRDefault="00715FC2" w:rsidP="00B31463">
      <w:pPr>
        <w:tabs>
          <w:tab w:val="right" w:pos="9360"/>
        </w:tabs>
        <w:spacing w:after="0"/>
        <w:jc w:val="both"/>
        <w:rPr>
          <w:rFonts w:ascii="Verdana" w:hAnsi="Verdana"/>
        </w:rPr>
      </w:pPr>
    </w:p>
    <w:p w14:paraId="7F62F70C" w14:textId="2E8B9D1A" w:rsidR="00715FC2" w:rsidRPr="00EC66B0" w:rsidRDefault="00715FC2" w:rsidP="00EC66B0">
      <w:pPr>
        <w:pStyle w:val="Heading1"/>
      </w:pPr>
      <w:bookmarkStart w:id="3" w:name="_Toc414350435"/>
      <w:bookmarkStart w:id="4" w:name="_Toc28867653"/>
      <w:bookmarkStart w:id="5" w:name="_Toc175745408"/>
      <w:r w:rsidRPr="00EC66B0">
        <w:t>ARTICLE 1</w:t>
      </w:r>
      <w:r w:rsidR="00157E72" w:rsidRPr="00EC66B0">
        <w:t xml:space="preserve"> - </w:t>
      </w:r>
      <w:bookmarkEnd w:id="3"/>
      <w:bookmarkEnd w:id="4"/>
      <w:r w:rsidR="00D84F9D">
        <w:t>PROJECT</w:t>
      </w:r>
      <w:bookmarkEnd w:id="5"/>
    </w:p>
    <w:p w14:paraId="12AC8EC2" w14:textId="77777777" w:rsidR="00715FC2" w:rsidRPr="00B339D7" w:rsidRDefault="00715FC2" w:rsidP="00B31463">
      <w:pPr>
        <w:tabs>
          <w:tab w:val="right" w:pos="9360"/>
        </w:tabs>
        <w:spacing w:after="0"/>
        <w:jc w:val="both"/>
        <w:rPr>
          <w:rFonts w:ascii="Verdana" w:hAnsi="Verdana"/>
        </w:rPr>
      </w:pPr>
    </w:p>
    <w:p w14:paraId="00ED64A6" w14:textId="2BE25C30" w:rsidR="00715FC2" w:rsidRPr="00B339D7" w:rsidRDefault="00715FC2" w:rsidP="00B31463">
      <w:pPr>
        <w:tabs>
          <w:tab w:val="right" w:pos="9360"/>
        </w:tabs>
        <w:spacing w:after="0"/>
        <w:jc w:val="both"/>
        <w:rPr>
          <w:rFonts w:ascii="Verdana" w:hAnsi="Verdana"/>
        </w:rPr>
      </w:pPr>
      <w:r w:rsidRPr="00B339D7">
        <w:rPr>
          <w:rFonts w:ascii="Verdana" w:hAnsi="Verdana"/>
        </w:rPr>
        <w:t>1.1</w:t>
      </w:r>
      <w:r w:rsidRPr="00B339D7">
        <w:rPr>
          <w:rFonts w:ascii="Verdana" w:hAnsi="Verdana"/>
        </w:rPr>
        <w:tab/>
        <w:t xml:space="preserve">The </w:t>
      </w:r>
      <w:r w:rsidR="002666CA">
        <w:rPr>
          <w:rFonts w:ascii="Verdana" w:hAnsi="Verdana"/>
        </w:rPr>
        <w:t>River Authority</w:t>
      </w:r>
      <w:r w:rsidRPr="00B339D7">
        <w:rPr>
          <w:rFonts w:ascii="Verdana" w:hAnsi="Verdana"/>
        </w:rPr>
        <w:t xml:space="preserve"> agrees to retain the </w:t>
      </w:r>
      <w:r w:rsidR="002666CA">
        <w:rPr>
          <w:rFonts w:ascii="Verdana" w:hAnsi="Verdana"/>
        </w:rPr>
        <w:t>Consultant</w:t>
      </w:r>
      <w:r w:rsidRPr="00B339D7">
        <w:rPr>
          <w:rFonts w:ascii="Verdana" w:hAnsi="Verdana"/>
        </w:rPr>
        <w:t xml:space="preserve">, and the </w:t>
      </w:r>
      <w:r w:rsidR="002666CA">
        <w:rPr>
          <w:rFonts w:ascii="Verdana" w:hAnsi="Verdana"/>
        </w:rPr>
        <w:t>Consultant</w:t>
      </w:r>
      <w:r w:rsidRPr="00B339D7">
        <w:rPr>
          <w:rFonts w:ascii="Verdana" w:hAnsi="Verdana"/>
        </w:rPr>
        <w:t xml:space="preserve"> agrees to provide </w:t>
      </w:r>
      <w:r w:rsidR="00126E08">
        <w:rPr>
          <w:rFonts w:ascii="Verdana" w:hAnsi="Verdana"/>
        </w:rPr>
        <w:t>S</w:t>
      </w:r>
      <w:r w:rsidRPr="00B339D7">
        <w:rPr>
          <w:rFonts w:ascii="Verdana" w:hAnsi="Verdana"/>
        </w:rPr>
        <w:t xml:space="preserve">ervices in connection with the </w:t>
      </w:r>
      <w:r w:rsidR="002666CA">
        <w:rPr>
          <w:rFonts w:ascii="Verdana" w:hAnsi="Verdana"/>
        </w:rPr>
        <w:t>Project</w:t>
      </w:r>
      <w:r w:rsidRPr="00B339D7">
        <w:rPr>
          <w:rFonts w:ascii="Verdana" w:hAnsi="Verdana"/>
        </w:rPr>
        <w:t xml:space="preserve"> as set forth in </w:t>
      </w:r>
      <w:r w:rsidR="000246DF">
        <w:rPr>
          <w:rFonts w:ascii="Verdana" w:hAnsi="Verdana"/>
        </w:rPr>
        <w:t xml:space="preserve">this </w:t>
      </w:r>
      <w:r w:rsidR="002666CA">
        <w:rPr>
          <w:rFonts w:ascii="Verdana" w:hAnsi="Verdana"/>
        </w:rPr>
        <w:t>Agreement</w:t>
      </w:r>
      <w:r w:rsidRPr="00B339D7">
        <w:rPr>
          <w:rFonts w:ascii="Verdana" w:hAnsi="Verdana"/>
        </w:rPr>
        <w:t xml:space="preserve"> and the </w:t>
      </w:r>
      <w:r w:rsidR="002666CA">
        <w:rPr>
          <w:rFonts w:ascii="Verdana" w:hAnsi="Verdana"/>
        </w:rPr>
        <w:t>River Authority</w:t>
      </w:r>
      <w:r w:rsidRPr="00B339D7">
        <w:rPr>
          <w:rFonts w:ascii="Verdana" w:hAnsi="Verdana"/>
        </w:rPr>
        <w:t xml:space="preserve"> agrees to pay, and the </w:t>
      </w:r>
      <w:r w:rsidR="002666CA">
        <w:rPr>
          <w:rFonts w:ascii="Verdana" w:hAnsi="Verdana"/>
        </w:rPr>
        <w:t>Consultant</w:t>
      </w:r>
      <w:r w:rsidRPr="00B339D7">
        <w:rPr>
          <w:rFonts w:ascii="Verdana" w:hAnsi="Verdana"/>
        </w:rPr>
        <w:t xml:space="preserve"> agrees to accept fees as specified in</w:t>
      </w:r>
      <w:r w:rsidR="004E0090" w:rsidRPr="00B339D7">
        <w:rPr>
          <w:rFonts w:ascii="Verdana" w:hAnsi="Verdana"/>
        </w:rPr>
        <w:t xml:space="preserve"> the</w:t>
      </w:r>
      <w:r w:rsidRPr="00B339D7">
        <w:rPr>
          <w:rFonts w:ascii="Verdana" w:hAnsi="Verdana"/>
        </w:rPr>
        <w:t xml:space="preserve"> articles following as full and final compensation for the </w:t>
      </w:r>
      <w:r w:rsidR="008C4EE1">
        <w:rPr>
          <w:rFonts w:ascii="Verdana" w:hAnsi="Verdana"/>
        </w:rPr>
        <w:t xml:space="preserve">Services </w:t>
      </w:r>
      <w:r w:rsidR="003724C3">
        <w:rPr>
          <w:rFonts w:ascii="Verdana" w:hAnsi="Verdana"/>
        </w:rPr>
        <w:t xml:space="preserve">performed by </w:t>
      </w:r>
      <w:r w:rsidR="002666CA">
        <w:rPr>
          <w:rFonts w:ascii="Verdana" w:hAnsi="Verdana"/>
        </w:rPr>
        <w:t>Consultant</w:t>
      </w:r>
      <w:r w:rsidR="003724C3">
        <w:rPr>
          <w:rFonts w:ascii="Verdana" w:hAnsi="Verdana"/>
        </w:rPr>
        <w:t xml:space="preserve"> and/or its subcontractors or subconsultants and accepted by </w:t>
      </w:r>
      <w:r w:rsidR="002666CA">
        <w:rPr>
          <w:rFonts w:ascii="Verdana" w:hAnsi="Verdana"/>
        </w:rPr>
        <w:t>River Authority</w:t>
      </w:r>
      <w:r w:rsidRPr="00B339D7">
        <w:rPr>
          <w:rFonts w:ascii="Verdana" w:hAnsi="Verdana"/>
        </w:rPr>
        <w:t>.</w:t>
      </w:r>
    </w:p>
    <w:p w14:paraId="2E3AE250" w14:textId="77777777" w:rsidR="00715FC2" w:rsidRPr="00B339D7" w:rsidRDefault="00715FC2" w:rsidP="00B31463">
      <w:pPr>
        <w:tabs>
          <w:tab w:val="right" w:pos="9360"/>
        </w:tabs>
        <w:spacing w:after="0"/>
        <w:jc w:val="both"/>
        <w:rPr>
          <w:rFonts w:ascii="Verdana" w:hAnsi="Verdana"/>
        </w:rPr>
      </w:pPr>
    </w:p>
    <w:p w14:paraId="50A0F6A2" w14:textId="65662CAA" w:rsidR="00FE25F3" w:rsidRPr="00B339D7" w:rsidRDefault="00715FC2" w:rsidP="00FE25F3">
      <w:pPr>
        <w:tabs>
          <w:tab w:val="right" w:pos="9360"/>
        </w:tabs>
        <w:spacing w:after="0"/>
        <w:jc w:val="both"/>
        <w:rPr>
          <w:rFonts w:ascii="Verdana" w:hAnsi="Verdana"/>
        </w:rPr>
      </w:pPr>
      <w:r w:rsidRPr="00B339D7">
        <w:rPr>
          <w:rFonts w:ascii="Verdana" w:hAnsi="Verdana"/>
        </w:rPr>
        <w:t>1.2</w:t>
      </w:r>
      <w:r w:rsidRPr="00B339D7">
        <w:rPr>
          <w:rFonts w:ascii="Verdana" w:hAnsi="Verdana"/>
        </w:rPr>
        <w:tab/>
      </w:r>
      <w:r w:rsidR="00FE25F3" w:rsidRPr="00B339D7">
        <w:rPr>
          <w:rFonts w:ascii="Verdana" w:hAnsi="Verdana"/>
        </w:rPr>
        <w:t xml:space="preserve">The </w:t>
      </w:r>
      <w:r w:rsidR="002666CA">
        <w:rPr>
          <w:rFonts w:ascii="Verdana" w:hAnsi="Verdana"/>
        </w:rPr>
        <w:t>River Authority</w:t>
      </w:r>
      <w:r w:rsidR="00FE25F3" w:rsidRPr="00B339D7">
        <w:rPr>
          <w:rFonts w:ascii="Verdana" w:hAnsi="Verdana"/>
        </w:rPr>
        <w:t xml:space="preserve"> shall coordinate all </w:t>
      </w:r>
      <w:r w:rsidR="00FE25F3">
        <w:rPr>
          <w:rFonts w:ascii="Verdana" w:hAnsi="Verdana"/>
        </w:rPr>
        <w:t>S</w:t>
      </w:r>
      <w:r w:rsidR="00FE25F3" w:rsidRPr="00B339D7">
        <w:rPr>
          <w:rFonts w:ascii="Verdana" w:hAnsi="Verdana"/>
        </w:rPr>
        <w:t xml:space="preserve">ervices for the </w:t>
      </w:r>
      <w:r w:rsidR="002666CA">
        <w:rPr>
          <w:rFonts w:ascii="Verdana" w:hAnsi="Verdana"/>
        </w:rPr>
        <w:t>Project</w:t>
      </w:r>
      <w:r w:rsidR="00FE25F3" w:rsidRPr="00B339D7">
        <w:rPr>
          <w:rFonts w:ascii="Verdana" w:hAnsi="Verdana"/>
        </w:rPr>
        <w:t xml:space="preserve"> and shall facilitate the exchange of information among other consultants retained by the </w:t>
      </w:r>
      <w:r w:rsidR="002666CA">
        <w:rPr>
          <w:rFonts w:ascii="Verdana" w:hAnsi="Verdana"/>
        </w:rPr>
        <w:t>River Authority</w:t>
      </w:r>
      <w:r w:rsidR="00FE25F3" w:rsidRPr="00B339D7">
        <w:rPr>
          <w:rFonts w:ascii="Verdana" w:hAnsi="Verdana"/>
        </w:rPr>
        <w:t xml:space="preserve"> for the </w:t>
      </w:r>
      <w:r w:rsidR="002666CA">
        <w:rPr>
          <w:rFonts w:ascii="Verdana" w:hAnsi="Verdana"/>
        </w:rPr>
        <w:t>Project</w:t>
      </w:r>
      <w:r w:rsidR="00FE25F3" w:rsidRPr="00B339D7">
        <w:rPr>
          <w:rFonts w:ascii="Verdana" w:hAnsi="Verdana"/>
        </w:rPr>
        <w:t xml:space="preserve"> </w:t>
      </w:r>
      <w:r w:rsidR="00E55249">
        <w:rPr>
          <w:rFonts w:ascii="Verdana" w:hAnsi="Verdana"/>
        </w:rPr>
        <w:t xml:space="preserve">and other governmental entities </w:t>
      </w:r>
      <w:r w:rsidR="00FE25F3" w:rsidRPr="00B339D7">
        <w:rPr>
          <w:rFonts w:ascii="Verdana" w:hAnsi="Verdana"/>
        </w:rPr>
        <w:t xml:space="preserve">as necessary for the coordination of the </w:t>
      </w:r>
      <w:r w:rsidR="002666CA">
        <w:rPr>
          <w:rFonts w:ascii="Verdana" w:hAnsi="Verdana"/>
        </w:rPr>
        <w:t>Services</w:t>
      </w:r>
      <w:r w:rsidR="00572296" w:rsidRPr="00B339D7">
        <w:rPr>
          <w:rFonts w:ascii="Verdana" w:hAnsi="Verdana"/>
        </w:rPr>
        <w:t xml:space="preserve">. </w:t>
      </w:r>
      <w:r w:rsidR="00FE25F3" w:rsidRPr="00B339D7">
        <w:rPr>
          <w:rFonts w:ascii="Verdana" w:hAnsi="Verdana"/>
        </w:rPr>
        <w:t>Moreover, all communication</w:t>
      </w:r>
      <w:r w:rsidR="00E55249">
        <w:rPr>
          <w:rFonts w:ascii="Verdana" w:hAnsi="Verdana"/>
        </w:rPr>
        <w:t>s arising from or concerning the Services</w:t>
      </w:r>
      <w:r w:rsidR="00FE25F3" w:rsidRPr="00B339D7">
        <w:rPr>
          <w:rFonts w:ascii="Verdana" w:hAnsi="Verdana"/>
        </w:rPr>
        <w:t xml:space="preserve"> shall be forwarded</w:t>
      </w:r>
      <w:r w:rsidR="002666CA">
        <w:rPr>
          <w:rFonts w:ascii="Verdana" w:hAnsi="Verdana"/>
        </w:rPr>
        <w:t xml:space="preserve"> first to</w:t>
      </w:r>
      <w:r w:rsidR="00FE25F3" w:rsidRPr="00B339D7">
        <w:rPr>
          <w:rFonts w:ascii="Verdana" w:hAnsi="Verdana"/>
        </w:rPr>
        <w:t xml:space="preserve"> the</w:t>
      </w:r>
      <w:r w:rsidR="00FE25F3">
        <w:rPr>
          <w:rFonts w:ascii="Verdana" w:hAnsi="Verdana"/>
        </w:rPr>
        <w:t xml:space="preserve"> </w:t>
      </w:r>
      <w:r w:rsidR="002666CA">
        <w:rPr>
          <w:rFonts w:ascii="Verdana" w:hAnsi="Verdana"/>
        </w:rPr>
        <w:t>River Authority</w:t>
      </w:r>
      <w:r w:rsidR="00FE25F3" w:rsidRPr="00B339D7">
        <w:rPr>
          <w:rFonts w:ascii="Verdana" w:hAnsi="Verdana"/>
        </w:rPr>
        <w:t xml:space="preserve"> </w:t>
      </w:r>
      <w:r w:rsidR="00E55249">
        <w:rPr>
          <w:rFonts w:ascii="Verdana" w:hAnsi="Verdana"/>
        </w:rPr>
        <w:t xml:space="preserve">for approval </w:t>
      </w:r>
      <w:r w:rsidR="00FE25F3">
        <w:rPr>
          <w:rFonts w:ascii="Verdana" w:hAnsi="Verdana"/>
        </w:rPr>
        <w:t xml:space="preserve">prior to release </w:t>
      </w:r>
      <w:r w:rsidR="00FE25F3" w:rsidRPr="00B339D7">
        <w:rPr>
          <w:rFonts w:ascii="Verdana" w:hAnsi="Verdana"/>
        </w:rPr>
        <w:t xml:space="preserve">unless otherwise authorized by the </w:t>
      </w:r>
      <w:r w:rsidR="002666CA">
        <w:rPr>
          <w:rFonts w:ascii="Verdana" w:hAnsi="Verdana"/>
        </w:rPr>
        <w:t>River Authority</w:t>
      </w:r>
      <w:r w:rsidR="00FE25F3" w:rsidRPr="00B339D7">
        <w:rPr>
          <w:rFonts w:ascii="Verdana" w:hAnsi="Verdana"/>
        </w:rPr>
        <w:t>.</w:t>
      </w:r>
    </w:p>
    <w:p w14:paraId="2408DEC6" w14:textId="4A228D73" w:rsidR="00715FC2" w:rsidRPr="00B339D7" w:rsidRDefault="00715FC2" w:rsidP="00B31463">
      <w:pPr>
        <w:tabs>
          <w:tab w:val="right" w:pos="9360"/>
        </w:tabs>
        <w:spacing w:after="0"/>
        <w:jc w:val="both"/>
        <w:rPr>
          <w:rFonts w:ascii="Verdana" w:hAnsi="Verdana"/>
        </w:rPr>
      </w:pPr>
    </w:p>
    <w:p w14:paraId="6A081542" w14:textId="77777777" w:rsidR="00D80878" w:rsidRPr="00B339D7" w:rsidRDefault="00D80878" w:rsidP="00B31463">
      <w:pPr>
        <w:tabs>
          <w:tab w:val="right" w:pos="9360"/>
        </w:tabs>
        <w:spacing w:after="0"/>
        <w:jc w:val="both"/>
        <w:rPr>
          <w:rFonts w:ascii="Verdana" w:hAnsi="Verdana"/>
        </w:rPr>
      </w:pPr>
    </w:p>
    <w:p w14:paraId="579F80FE" w14:textId="482949D9" w:rsidR="00455548" w:rsidRDefault="00455548">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rPr>
          <w:rFonts w:ascii="Verdana" w:hAnsi="Verdana" w:cs="Arial"/>
          <w:b/>
          <w:sz w:val="28"/>
          <w:szCs w:val="26"/>
        </w:rPr>
      </w:pPr>
      <w:bookmarkStart w:id="6" w:name="_Toc28867654"/>
      <w:bookmarkStart w:id="7" w:name="_Toc414350436"/>
      <w:r>
        <w:rPr>
          <w:rFonts w:ascii="Verdana" w:hAnsi="Verdana"/>
          <w:bCs/>
          <w:sz w:val="28"/>
        </w:rPr>
        <w:br w:type="page"/>
      </w:r>
    </w:p>
    <w:p w14:paraId="19FCD193" w14:textId="21874FDB" w:rsidR="00715FC2" w:rsidRPr="00EE223A" w:rsidRDefault="00715FC2" w:rsidP="00EC66B0">
      <w:pPr>
        <w:pStyle w:val="Heading1"/>
      </w:pPr>
      <w:bookmarkStart w:id="8" w:name="_Toc175745409"/>
      <w:r w:rsidRPr="00EE223A">
        <w:lastRenderedPageBreak/>
        <w:t>ARTICLE 2</w:t>
      </w:r>
      <w:r w:rsidR="00157E72">
        <w:t xml:space="preserve"> - </w:t>
      </w:r>
      <w:r w:rsidRPr="00EE223A">
        <w:t>CONSULTANT SERVICES AND</w:t>
      </w:r>
      <w:bookmarkStart w:id="9" w:name="_Toc28867655"/>
      <w:bookmarkEnd w:id="6"/>
      <w:r w:rsidR="00455548">
        <w:t xml:space="preserve"> </w:t>
      </w:r>
      <w:r w:rsidRPr="00EE223A">
        <w:t>RESPONSIBILITIES</w:t>
      </w:r>
      <w:bookmarkEnd w:id="7"/>
      <w:bookmarkEnd w:id="8"/>
      <w:bookmarkEnd w:id="9"/>
    </w:p>
    <w:p w14:paraId="1300B6A4" w14:textId="77777777" w:rsidR="00715FC2" w:rsidRPr="00B339D7" w:rsidRDefault="00715FC2" w:rsidP="00B31463">
      <w:pPr>
        <w:tabs>
          <w:tab w:val="right" w:pos="9360"/>
        </w:tabs>
        <w:spacing w:after="0"/>
        <w:jc w:val="both"/>
        <w:rPr>
          <w:rFonts w:ascii="Verdana" w:hAnsi="Verdana"/>
        </w:rPr>
      </w:pPr>
    </w:p>
    <w:p w14:paraId="1D6B7AEF" w14:textId="77777777" w:rsidR="00715FC2" w:rsidRPr="00B339D7" w:rsidRDefault="00361DF5" w:rsidP="00B31463">
      <w:pPr>
        <w:tabs>
          <w:tab w:val="right" w:pos="9360"/>
        </w:tabs>
        <w:spacing w:after="0"/>
        <w:jc w:val="both"/>
        <w:rPr>
          <w:rFonts w:ascii="Verdana" w:hAnsi="Verdana"/>
        </w:rPr>
      </w:pPr>
      <w:r>
        <w:rPr>
          <w:rFonts w:ascii="Verdana" w:hAnsi="Verdana"/>
        </w:rPr>
        <w:t>2.1</w:t>
      </w:r>
      <w:r w:rsidR="00241C12">
        <w:rPr>
          <w:rFonts w:ascii="Verdana" w:hAnsi="Verdana"/>
        </w:rPr>
        <w:tab/>
      </w:r>
      <w:r w:rsidR="00715FC2" w:rsidRPr="00B339D7">
        <w:rPr>
          <w:rFonts w:ascii="Verdana" w:hAnsi="Verdana"/>
        </w:rPr>
        <w:t>GENERAL</w:t>
      </w:r>
    </w:p>
    <w:p w14:paraId="3F57F5FF" w14:textId="77777777" w:rsidR="00715FC2" w:rsidRPr="00B339D7" w:rsidRDefault="00715FC2" w:rsidP="00B31463">
      <w:pPr>
        <w:tabs>
          <w:tab w:val="right" w:pos="9360"/>
        </w:tabs>
        <w:spacing w:after="0"/>
        <w:jc w:val="both"/>
        <w:rPr>
          <w:rFonts w:ascii="Verdana" w:hAnsi="Verdana"/>
        </w:rPr>
      </w:pPr>
    </w:p>
    <w:p w14:paraId="2C8502F1" w14:textId="0BDC46CE" w:rsidR="00715FC2" w:rsidRPr="00B339D7" w:rsidRDefault="00361DF5" w:rsidP="00B31463">
      <w:pPr>
        <w:tabs>
          <w:tab w:val="right" w:pos="9360"/>
        </w:tabs>
        <w:spacing w:after="0"/>
        <w:jc w:val="both"/>
        <w:rPr>
          <w:rFonts w:ascii="Verdana" w:hAnsi="Verdana"/>
        </w:rPr>
      </w:pPr>
      <w:r>
        <w:rPr>
          <w:rFonts w:ascii="Verdana" w:hAnsi="Verdana"/>
        </w:rPr>
        <w:tab/>
        <w:t>2.</w:t>
      </w:r>
      <w:r w:rsidR="00715FC2" w:rsidRPr="00B339D7">
        <w:rPr>
          <w:rFonts w:ascii="Verdana" w:hAnsi="Verdana"/>
        </w:rPr>
        <w:t>1</w:t>
      </w:r>
      <w:r>
        <w:rPr>
          <w:rFonts w:ascii="Verdana" w:hAnsi="Verdana"/>
        </w:rPr>
        <w:t>.1</w:t>
      </w:r>
      <w:r w:rsidR="00715FC2" w:rsidRPr="00B339D7">
        <w:rPr>
          <w:rFonts w:ascii="Verdana" w:hAnsi="Verdana"/>
        </w:rPr>
        <w:tab/>
        <w:t xml:space="preserve">The </w:t>
      </w:r>
      <w:r w:rsidR="002666CA">
        <w:rPr>
          <w:rFonts w:ascii="Verdana" w:hAnsi="Verdana"/>
        </w:rPr>
        <w:t>Consultant</w:t>
      </w:r>
      <w:r w:rsidR="00715FC2" w:rsidRPr="00B339D7">
        <w:rPr>
          <w:rFonts w:ascii="Verdana" w:hAnsi="Verdana"/>
        </w:rPr>
        <w:t xml:space="preserve"> shall perform </w:t>
      </w:r>
      <w:r w:rsidR="00126E08">
        <w:rPr>
          <w:rFonts w:ascii="Verdana" w:hAnsi="Verdana"/>
        </w:rPr>
        <w:t>S</w:t>
      </w:r>
      <w:r w:rsidR="00715FC2" w:rsidRPr="00B339D7">
        <w:rPr>
          <w:rFonts w:ascii="Verdana" w:hAnsi="Verdana"/>
        </w:rPr>
        <w:t xml:space="preserve">ervices for the </w:t>
      </w:r>
      <w:r w:rsidR="006C56B0">
        <w:rPr>
          <w:rFonts w:ascii="Verdana" w:hAnsi="Verdana"/>
        </w:rPr>
        <w:t>River Authority</w:t>
      </w:r>
      <w:r w:rsidR="00715FC2" w:rsidRPr="00B339D7">
        <w:rPr>
          <w:rFonts w:ascii="Verdana" w:hAnsi="Verdana"/>
        </w:rPr>
        <w:t xml:space="preserve"> as described </w:t>
      </w:r>
      <w:r w:rsidR="001977D0">
        <w:rPr>
          <w:rFonts w:ascii="Verdana" w:hAnsi="Verdana"/>
        </w:rPr>
        <w:t>herein</w:t>
      </w:r>
      <w:r w:rsidR="00572296" w:rsidRPr="00B339D7">
        <w:rPr>
          <w:rFonts w:ascii="Verdana" w:hAnsi="Verdana"/>
        </w:rPr>
        <w:t xml:space="preserve">. </w:t>
      </w:r>
      <w:r w:rsidR="00715FC2" w:rsidRPr="00B339D7">
        <w:rPr>
          <w:rFonts w:ascii="Verdana" w:hAnsi="Verdana"/>
        </w:rPr>
        <w:t xml:space="preserve">Except as set forth </w:t>
      </w:r>
      <w:r w:rsidR="001977D0">
        <w:rPr>
          <w:rFonts w:ascii="Verdana" w:hAnsi="Verdana"/>
        </w:rPr>
        <w:t xml:space="preserve">in this </w:t>
      </w:r>
      <w:r w:rsidR="002666CA">
        <w:rPr>
          <w:rFonts w:ascii="Verdana" w:hAnsi="Verdana"/>
        </w:rPr>
        <w:t>Agreement</w:t>
      </w:r>
      <w:r w:rsidR="00715FC2" w:rsidRPr="00B339D7">
        <w:rPr>
          <w:rFonts w:ascii="Verdana" w:hAnsi="Verdana"/>
        </w:rPr>
        <w:t xml:space="preserve">, the </w:t>
      </w:r>
      <w:r w:rsidR="002666CA">
        <w:rPr>
          <w:rFonts w:ascii="Verdana" w:hAnsi="Verdana"/>
        </w:rPr>
        <w:t>Consultant</w:t>
      </w:r>
      <w:r w:rsidR="00715FC2" w:rsidRPr="00B339D7">
        <w:rPr>
          <w:rFonts w:ascii="Verdana" w:hAnsi="Verdana"/>
        </w:rPr>
        <w:t xml:space="preserve"> shall not have any duties or responsibilities for any other part of the </w:t>
      </w:r>
      <w:r w:rsidR="002666CA">
        <w:rPr>
          <w:rFonts w:ascii="Verdana" w:hAnsi="Verdana"/>
        </w:rPr>
        <w:t>Project</w:t>
      </w:r>
      <w:r w:rsidR="00715FC2" w:rsidRPr="00B339D7">
        <w:rPr>
          <w:rFonts w:ascii="Verdana" w:hAnsi="Verdana"/>
        </w:rPr>
        <w:t>.</w:t>
      </w:r>
    </w:p>
    <w:p w14:paraId="05CEA016" w14:textId="77777777" w:rsidR="00715FC2" w:rsidRPr="00B339D7" w:rsidRDefault="00715FC2" w:rsidP="00B31463">
      <w:pPr>
        <w:tabs>
          <w:tab w:val="right" w:pos="9360"/>
        </w:tabs>
        <w:spacing w:after="0"/>
        <w:jc w:val="both"/>
        <w:rPr>
          <w:rFonts w:ascii="Verdana" w:hAnsi="Verdana"/>
        </w:rPr>
      </w:pPr>
    </w:p>
    <w:p w14:paraId="62E018DF" w14:textId="64EBD2F0" w:rsidR="00715FC2" w:rsidRPr="00B339D7" w:rsidRDefault="00361DF5" w:rsidP="00B31463">
      <w:pPr>
        <w:tabs>
          <w:tab w:val="right" w:pos="9360"/>
        </w:tabs>
        <w:spacing w:after="0"/>
        <w:jc w:val="both"/>
        <w:rPr>
          <w:rFonts w:ascii="Verdana" w:hAnsi="Verdana"/>
        </w:rPr>
      </w:pPr>
      <w:r>
        <w:rPr>
          <w:rFonts w:ascii="Verdana" w:hAnsi="Verdana"/>
        </w:rPr>
        <w:tab/>
        <w:t>2.1.</w:t>
      </w:r>
      <w:r w:rsidR="00715FC2" w:rsidRPr="00B339D7">
        <w:rPr>
          <w:rFonts w:ascii="Verdana" w:hAnsi="Verdana"/>
        </w:rPr>
        <w:t>2</w:t>
      </w:r>
      <w:r w:rsidR="00715FC2" w:rsidRPr="00B339D7">
        <w:rPr>
          <w:rFonts w:ascii="Verdana" w:hAnsi="Verdana"/>
        </w:rPr>
        <w:tab/>
        <w:t xml:space="preserve">The </w:t>
      </w:r>
      <w:r w:rsidR="002666CA">
        <w:rPr>
          <w:rFonts w:ascii="Verdana" w:hAnsi="Verdana"/>
        </w:rPr>
        <w:t>Consultant</w:t>
      </w:r>
      <w:r w:rsidR="00715FC2" w:rsidRPr="00B339D7">
        <w:rPr>
          <w:rFonts w:ascii="Verdana" w:hAnsi="Verdana"/>
        </w:rPr>
        <w:t xml:space="preserve"> shall designate, </w:t>
      </w:r>
      <w:r w:rsidR="00B060ED">
        <w:rPr>
          <w:rFonts w:ascii="Verdana" w:hAnsi="Verdana"/>
        </w:rPr>
        <w:t>in writing</w:t>
      </w:r>
      <w:r w:rsidR="00715FC2" w:rsidRPr="00B339D7">
        <w:rPr>
          <w:rFonts w:ascii="Verdana" w:hAnsi="Verdana"/>
        </w:rPr>
        <w:t>,</w:t>
      </w:r>
      <w:r w:rsidR="000901EF">
        <w:rPr>
          <w:rFonts w:ascii="Verdana" w:hAnsi="Verdana"/>
        </w:rPr>
        <w:t xml:space="preserve"> </w:t>
      </w:r>
      <w:r w:rsidR="00DF1F8A">
        <w:rPr>
          <w:rFonts w:ascii="Verdana" w:hAnsi="Verdana"/>
        </w:rPr>
        <w:t xml:space="preserve">the </w:t>
      </w:r>
      <w:r w:rsidR="00715FC2" w:rsidRPr="00B339D7">
        <w:rPr>
          <w:rFonts w:ascii="Verdana" w:hAnsi="Verdana"/>
        </w:rPr>
        <w:t>representative</w:t>
      </w:r>
      <w:r w:rsidR="00DF1F8A">
        <w:rPr>
          <w:rFonts w:ascii="Verdana" w:hAnsi="Verdana"/>
        </w:rPr>
        <w:t>(s)</w:t>
      </w:r>
      <w:r w:rsidR="00715FC2" w:rsidRPr="00B339D7">
        <w:rPr>
          <w:rFonts w:ascii="Verdana" w:hAnsi="Verdana"/>
        </w:rPr>
        <w:t xml:space="preserve"> authorized to act </w:t>
      </w:r>
      <w:r w:rsidR="002666CA">
        <w:rPr>
          <w:rFonts w:ascii="Verdana" w:hAnsi="Verdana"/>
        </w:rPr>
        <w:t>o</w:t>
      </w:r>
      <w:r w:rsidR="00715FC2" w:rsidRPr="00B339D7">
        <w:rPr>
          <w:rFonts w:ascii="Verdana" w:hAnsi="Verdana"/>
        </w:rPr>
        <w:t xml:space="preserve">n the </w:t>
      </w:r>
      <w:r w:rsidR="002666CA">
        <w:rPr>
          <w:rFonts w:ascii="Verdana" w:hAnsi="Verdana"/>
        </w:rPr>
        <w:t>Consultant’s</w:t>
      </w:r>
      <w:r w:rsidR="00715FC2" w:rsidRPr="00B339D7">
        <w:rPr>
          <w:rFonts w:ascii="Verdana" w:hAnsi="Verdana"/>
        </w:rPr>
        <w:t xml:space="preserve"> behalf with respect to this </w:t>
      </w:r>
      <w:r w:rsidR="002666CA">
        <w:rPr>
          <w:rFonts w:ascii="Verdana" w:hAnsi="Verdana"/>
        </w:rPr>
        <w:t>Project</w:t>
      </w:r>
      <w:r w:rsidR="00715FC2" w:rsidRPr="00B339D7">
        <w:rPr>
          <w:rFonts w:ascii="Verdana" w:hAnsi="Verdana"/>
        </w:rPr>
        <w:t>.</w:t>
      </w:r>
    </w:p>
    <w:p w14:paraId="4A271BA5" w14:textId="77777777" w:rsidR="00715FC2" w:rsidRPr="00B339D7" w:rsidRDefault="00715FC2" w:rsidP="00B31463">
      <w:pPr>
        <w:tabs>
          <w:tab w:val="right" w:pos="9360"/>
        </w:tabs>
        <w:spacing w:after="0"/>
        <w:jc w:val="both"/>
        <w:rPr>
          <w:rFonts w:ascii="Verdana" w:hAnsi="Verdana"/>
        </w:rPr>
      </w:pPr>
    </w:p>
    <w:p w14:paraId="595C73B7" w14:textId="50E28597" w:rsidR="00715FC2" w:rsidRPr="00B339D7" w:rsidRDefault="00361DF5" w:rsidP="00B31463">
      <w:pPr>
        <w:tabs>
          <w:tab w:val="right" w:pos="9360"/>
        </w:tabs>
        <w:spacing w:after="0"/>
        <w:jc w:val="both"/>
        <w:rPr>
          <w:rFonts w:ascii="Verdana" w:hAnsi="Verdana"/>
        </w:rPr>
      </w:pPr>
      <w:r>
        <w:rPr>
          <w:rFonts w:ascii="Verdana" w:hAnsi="Verdana"/>
        </w:rPr>
        <w:tab/>
        <w:t>2.1</w:t>
      </w:r>
      <w:r w:rsidR="00715FC2" w:rsidRPr="00B339D7">
        <w:rPr>
          <w:rFonts w:ascii="Verdana" w:hAnsi="Verdana"/>
        </w:rPr>
        <w:t>.3</w:t>
      </w:r>
      <w:r w:rsidR="00715FC2" w:rsidRPr="00B339D7">
        <w:rPr>
          <w:rFonts w:ascii="Verdana" w:hAnsi="Verdana"/>
        </w:rPr>
        <w:tab/>
        <w:t xml:space="preserve">The </w:t>
      </w:r>
      <w:r w:rsidR="002666CA">
        <w:rPr>
          <w:rFonts w:ascii="Verdana" w:hAnsi="Verdana"/>
        </w:rPr>
        <w:t>Consultant’s</w:t>
      </w:r>
      <w:r w:rsidR="00715FC2" w:rsidRPr="00B339D7">
        <w:rPr>
          <w:rFonts w:ascii="Verdana" w:hAnsi="Verdana"/>
        </w:rPr>
        <w:t xml:space="preserve"> </w:t>
      </w:r>
      <w:r w:rsidR="00126E08">
        <w:rPr>
          <w:rFonts w:ascii="Verdana" w:hAnsi="Verdana"/>
        </w:rPr>
        <w:t>S</w:t>
      </w:r>
      <w:r w:rsidR="00715FC2" w:rsidRPr="00B339D7">
        <w:rPr>
          <w:rFonts w:ascii="Verdana" w:hAnsi="Verdana"/>
        </w:rPr>
        <w:t xml:space="preserve">ervices shall be performed in character, </w:t>
      </w:r>
      <w:r w:rsidR="00572296" w:rsidRPr="00B339D7">
        <w:rPr>
          <w:rFonts w:ascii="Verdana" w:hAnsi="Verdana"/>
        </w:rPr>
        <w:t>sequence,</w:t>
      </w:r>
      <w:r w:rsidR="00715FC2" w:rsidRPr="00B339D7">
        <w:rPr>
          <w:rFonts w:ascii="Verdana" w:hAnsi="Verdana"/>
        </w:rPr>
        <w:t xml:space="preserve"> and timing so they </w:t>
      </w:r>
      <w:r w:rsidR="006C56B0">
        <w:rPr>
          <w:rFonts w:ascii="Verdana" w:hAnsi="Verdana"/>
        </w:rPr>
        <w:t>are</w:t>
      </w:r>
      <w:r w:rsidR="00715FC2" w:rsidRPr="00B339D7">
        <w:rPr>
          <w:rFonts w:ascii="Verdana" w:hAnsi="Verdana"/>
        </w:rPr>
        <w:t xml:space="preserve"> coordinated with those of the </w:t>
      </w:r>
      <w:r w:rsidR="002666CA">
        <w:rPr>
          <w:rFonts w:ascii="Verdana" w:hAnsi="Verdana"/>
        </w:rPr>
        <w:t>River Authority</w:t>
      </w:r>
      <w:r w:rsidR="00715FC2" w:rsidRPr="00B339D7">
        <w:rPr>
          <w:rFonts w:ascii="Verdana" w:hAnsi="Verdana"/>
        </w:rPr>
        <w:t>, engineers</w:t>
      </w:r>
      <w:r w:rsidR="002666CA">
        <w:rPr>
          <w:rFonts w:ascii="Verdana" w:hAnsi="Verdana"/>
        </w:rPr>
        <w:t xml:space="preserve">, </w:t>
      </w:r>
      <w:r w:rsidR="00715FC2" w:rsidRPr="00B339D7">
        <w:rPr>
          <w:rFonts w:ascii="Verdana" w:hAnsi="Verdana"/>
        </w:rPr>
        <w:t xml:space="preserve">designers, </w:t>
      </w:r>
      <w:r w:rsidR="00ED65BC" w:rsidRPr="00B339D7">
        <w:rPr>
          <w:rFonts w:ascii="Verdana" w:hAnsi="Verdana"/>
        </w:rPr>
        <w:t>consultant</w:t>
      </w:r>
      <w:r w:rsidR="00715FC2" w:rsidRPr="00B339D7">
        <w:rPr>
          <w:rFonts w:ascii="Verdana" w:hAnsi="Verdana"/>
        </w:rPr>
        <w:t xml:space="preserve">s, </w:t>
      </w:r>
      <w:r w:rsidR="002666CA">
        <w:rPr>
          <w:rFonts w:ascii="Verdana" w:hAnsi="Verdana"/>
        </w:rPr>
        <w:t xml:space="preserve">and/or </w:t>
      </w:r>
      <w:r w:rsidR="00715FC2" w:rsidRPr="00B339D7">
        <w:rPr>
          <w:rFonts w:ascii="Verdana" w:hAnsi="Verdana"/>
        </w:rPr>
        <w:t xml:space="preserve">reviewing authorities for the </w:t>
      </w:r>
      <w:r w:rsidR="002666CA">
        <w:rPr>
          <w:rFonts w:ascii="Verdana" w:hAnsi="Verdana"/>
        </w:rPr>
        <w:t>Project</w:t>
      </w:r>
      <w:r w:rsidR="00715FC2" w:rsidRPr="00B339D7">
        <w:rPr>
          <w:rFonts w:ascii="Verdana" w:hAnsi="Verdana"/>
        </w:rPr>
        <w:t>.</w:t>
      </w:r>
    </w:p>
    <w:p w14:paraId="4AD0071A" w14:textId="77777777" w:rsidR="00715FC2" w:rsidRPr="00B339D7" w:rsidRDefault="00715FC2" w:rsidP="00B31463">
      <w:pPr>
        <w:tabs>
          <w:tab w:val="right" w:pos="9360"/>
        </w:tabs>
        <w:spacing w:after="0"/>
        <w:jc w:val="both"/>
        <w:rPr>
          <w:rFonts w:ascii="Verdana" w:hAnsi="Verdana"/>
        </w:rPr>
      </w:pPr>
    </w:p>
    <w:p w14:paraId="29AD3F32" w14:textId="6A6C5931" w:rsidR="00715FC2" w:rsidRPr="00B339D7" w:rsidRDefault="00361DF5" w:rsidP="00B31463">
      <w:pPr>
        <w:tabs>
          <w:tab w:val="right" w:pos="9360"/>
        </w:tabs>
        <w:spacing w:after="0"/>
        <w:jc w:val="both"/>
        <w:rPr>
          <w:rFonts w:ascii="Verdana" w:hAnsi="Verdana"/>
        </w:rPr>
      </w:pPr>
      <w:r>
        <w:rPr>
          <w:rFonts w:ascii="Verdana" w:hAnsi="Verdana"/>
        </w:rPr>
        <w:tab/>
        <w:t>2.1</w:t>
      </w:r>
      <w:r w:rsidR="00715FC2" w:rsidRPr="00B339D7">
        <w:rPr>
          <w:rFonts w:ascii="Verdana" w:hAnsi="Verdana"/>
        </w:rPr>
        <w:t>.4</w:t>
      </w:r>
      <w:r w:rsidR="00715FC2" w:rsidRPr="00B339D7">
        <w:rPr>
          <w:rFonts w:ascii="Verdana" w:hAnsi="Verdana"/>
        </w:rPr>
        <w:tab/>
        <w:t xml:space="preserve">The </w:t>
      </w:r>
      <w:r w:rsidR="002666CA">
        <w:rPr>
          <w:rFonts w:ascii="Verdana" w:hAnsi="Verdana"/>
        </w:rPr>
        <w:t>Consultant</w:t>
      </w:r>
      <w:r w:rsidR="00715FC2" w:rsidRPr="00B339D7">
        <w:rPr>
          <w:rFonts w:ascii="Verdana" w:hAnsi="Verdana"/>
        </w:rPr>
        <w:t xml:space="preserve"> shall recommend to the </w:t>
      </w:r>
      <w:r w:rsidR="002666CA">
        <w:rPr>
          <w:rFonts w:ascii="Verdana" w:hAnsi="Verdana"/>
        </w:rPr>
        <w:t>River Authority</w:t>
      </w:r>
      <w:r w:rsidR="00715FC2" w:rsidRPr="00B339D7">
        <w:rPr>
          <w:rFonts w:ascii="Verdana" w:hAnsi="Verdana"/>
        </w:rPr>
        <w:t xml:space="preserve"> </w:t>
      </w:r>
      <w:r w:rsidR="006C56B0">
        <w:rPr>
          <w:rFonts w:ascii="Verdana" w:hAnsi="Verdana"/>
        </w:rPr>
        <w:t>s</w:t>
      </w:r>
      <w:r w:rsidR="00715FC2" w:rsidRPr="00B339D7">
        <w:rPr>
          <w:rFonts w:ascii="Verdana" w:hAnsi="Verdana"/>
        </w:rPr>
        <w:t xml:space="preserve">uch additional investigations, surveys, tests, analysis and reports as may be necessary </w:t>
      </w:r>
      <w:r w:rsidR="00222052">
        <w:rPr>
          <w:rFonts w:ascii="Verdana" w:hAnsi="Verdana"/>
        </w:rPr>
        <w:t xml:space="preserve">or </w:t>
      </w:r>
      <w:r w:rsidR="004D60BD">
        <w:rPr>
          <w:rFonts w:ascii="Verdana" w:hAnsi="Verdana"/>
        </w:rPr>
        <w:t xml:space="preserve">reasonably </w:t>
      </w:r>
      <w:r w:rsidR="00222052">
        <w:rPr>
          <w:rFonts w:ascii="Verdana" w:hAnsi="Verdana"/>
        </w:rPr>
        <w:t xml:space="preserve">advisable </w:t>
      </w:r>
      <w:r w:rsidR="00715FC2" w:rsidRPr="00B339D7">
        <w:rPr>
          <w:rFonts w:ascii="Verdana" w:hAnsi="Verdana"/>
        </w:rPr>
        <w:t xml:space="preserve">for the proper execution of the </w:t>
      </w:r>
      <w:r w:rsidR="002666CA">
        <w:rPr>
          <w:rFonts w:ascii="Verdana" w:hAnsi="Verdana"/>
        </w:rPr>
        <w:t xml:space="preserve">Consultant’s </w:t>
      </w:r>
      <w:r w:rsidR="00126E08">
        <w:rPr>
          <w:rFonts w:ascii="Verdana" w:hAnsi="Verdana"/>
        </w:rPr>
        <w:t>S</w:t>
      </w:r>
      <w:r w:rsidR="00715FC2" w:rsidRPr="00B339D7">
        <w:rPr>
          <w:rFonts w:ascii="Verdana" w:hAnsi="Verdana"/>
        </w:rPr>
        <w:t>ervices</w:t>
      </w:r>
      <w:r w:rsidR="006C56B0">
        <w:rPr>
          <w:rFonts w:ascii="Verdana" w:hAnsi="Verdana"/>
        </w:rPr>
        <w:t xml:space="preserve"> on the Project</w:t>
      </w:r>
      <w:r w:rsidR="00715FC2" w:rsidRPr="00B339D7">
        <w:rPr>
          <w:rFonts w:ascii="Verdana" w:hAnsi="Verdana"/>
        </w:rPr>
        <w:t>.</w:t>
      </w:r>
    </w:p>
    <w:p w14:paraId="765E3754" w14:textId="77777777" w:rsidR="00715FC2" w:rsidRPr="00B339D7" w:rsidRDefault="00715FC2" w:rsidP="00B31463">
      <w:pPr>
        <w:tabs>
          <w:tab w:val="right" w:pos="9360"/>
        </w:tabs>
        <w:spacing w:after="0"/>
        <w:jc w:val="both"/>
        <w:rPr>
          <w:rFonts w:ascii="Verdana" w:hAnsi="Verdana"/>
        </w:rPr>
      </w:pPr>
    </w:p>
    <w:p w14:paraId="67B6B60A" w14:textId="45F0D2EF" w:rsidR="000246DF" w:rsidRPr="00B339D7" w:rsidRDefault="00361DF5" w:rsidP="000246DF">
      <w:pPr>
        <w:tabs>
          <w:tab w:val="right" w:pos="9360"/>
        </w:tabs>
        <w:spacing w:after="0"/>
        <w:jc w:val="both"/>
        <w:rPr>
          <w:rFonts w:ascii="Verdana" w:hAnsi="Verdana"/>
        </w:rPr>
      </w:pPr>
      <w:r>
        <w:rPr>
          <w:rFonts w:ascii="Verdana" w:hAnsi="Verdana"/>
        </w:rPr>
        <w:tab/>
        <w:t>2.1</w:t>
      </w:r>
      <w:r w:rsidR="00715FC2" w:rsidRPr="00B339D7">
        <w:rPr>
          <w:rFonts w:ascii="Verdana" w:hAnsi="Verdana"/>
        </w:rPr>
        <w:t>.5</w:t>
      </w:r>
      <w:r w:rsidR="00715FC2" w:rsidRPr="00B339D7">
        <w:rPr>
          <w:rFonts w:ascii="Verdana" w:hAnsi="Verdana"/>
        </w:rPr>
        <w:tab/>
      </w:r>
      <w:bookmarkStart w:id="10" w:name="_Hlk152580356"/>
      <w:bookmarkStart w:id="11" w:name="_Hlk150409511"/>
      <w:r w:rsidR="000246DF" w:rsidRPr="000246DF">
        <w:rPr>
          <w:rFonts w:ascii="Verdana" w:hAnsi="Verdana"/>
        </w:rPr>
        <w:t xml:space="preserve">The </w:t>
      </w:r>
      <w:r w:rsidR="00E564A5">
        <w:rPr>
          <w:rFonts w:ascii="Verdana" w:hAnsi="Verdana"/>
        </w:rPr>
        <w:t>Consultant</w:t>
      </w:r>
      <w:r w:rsidR="000246DF" w:rsidRPr="000246DF">
        <w:rPr>
          <w:rFonts w:ascii="Verdana" w:hAnsi="Verdana"/>
        </w:rPr>
        <w:t xml:space="preserve"> shall provide progress copies of papers, logs, registers, matrixes, presentations, narratives, checklists, analysis, surveys, drafts, models, maps, photographs, </w:t>
      </w:r>
      <w:r w:rsidR="00777B15">
        <w:rPr>
          <w:rFonts w:ascii="Verdana" w:hAnsi="Verdana"/>
        </w:rPr>
        <w:t xml:space="preserve">videos, </w:t>
      </w:r>
      <w:r w:rsidR="000246DF" w:rsidRPr="000246DF">
        <w:rPr>
          <w:rFonts w:ascii="Verdana" w:hAnsi="Verdana"/>
        </w:rPr>
        <w:t>booklets, notes including</w:t>
      </w:r>
      <w:r w:rsidR="00B44101">
        <w:rPr>
          <w:rFonts w:ascii="Verdana" w:hAnsi="Verdana"/>
        </w:rPr>
        <w:t xml:space="preserve"> but not limited to</w:t>
      </w:r>
      <w:r w:rsidR="000246DF" w:rsidRPr="000246DF">
        <w:rPr>
          <w:rFonts w:ascii="Verdana" w:hAnsi="Verdana"/>
        </w:rPr>
        <w:t xml:space="preserve"> field notes, </w:t>
      </w:r>
      <w:r w:rsidR="00777B15">
        <w:rPr>
          <w:rFonts w:ascii="Verdana" w:hAnsi="Verdana"/>
        </w:rPr>
        <w:t xml:space="preserve"> </w:t>
      </w:r>
      <w:r w:rsidR="000246DF" w:rsidRPr="000246DF">
        <w:rPr>
          <w:rFonts w:ascii="Verdana" w:hAnsi="Verdana"/>
        </w:rPr>
        <w:t xml:space="preserve">memos, meeting minutes, correspondences, emails, calculations, reports, </w:t>
      </w:r>
      <w:r w:rsidR="00777B15">
        <w:rPr>
          <w:rFonts w:ascii="Verdana" w:hAnsi="Verdana"/>
        </w:rPr>
        <w:t xml:space="preserve">drawings, plans, specifications, </w:t>
      </w:r>
      <w:r w:rsidR="00B44101">
        <w:rPr>
          <w:rFonts w:ascii="Verdana" w:hAnsi="Verdana"/>
        </w:rPr>
        <w:t>other identified d</w:t>
      </w:r>
      <w:r w:rsidR="000246DF" w:rsidRPr="000246DF">
        <w:rPr>
          <w:rFonts w:ascii="Verdana" w:hAnsi="Verdana"/>
        </w:rPr>
        <w:t>eliverables</w:t>
      </w:r>
      <w:r w:rsidR="00B44101">
        <w:rPr>
          <w:rFonts w:ascii="Verdana" w:hAnsi="Verdana"/>
        </w:rPr>
        <w:t xml:space="preserve"> herein</w:t>
      </w:r>
      <w:r w:rsidR="000246DF" w:rsidRPr="000246DF">
        <w:rPr>
          <w:rFonts w:ascii="Verdana" w:hAnsi="Verdana"/>
        </w:rPr>
        <w:t xml:space="preserve">, </w:t>
      </w:r>
      <w:r w:rsidR="00C04B83">
        <w:rPr>
          <w:rFonts w:ascii="Verdana" w:hAnsi="Verdana"/>
        </w:rPr>
        <w:t>GIS data</w:t>
      </w:r>
      <w:r w:rsidR="000246DF" w:rsidRPr="000246DF">
        <w:rPr>
          <w:rFonts w:ascii="Verdana" w:hAnsi="Verdana"/>
        </w:rPr>
        <w:t xml:space="preserve">,  and </w:t>
      </w:r>
      <w:r w:rsidR="00B44101">
        <w:rPr>
          <w:rFonts w:ascii="Verdana" w:hAnsi="Verdana"/>
        </w:rPr>
        <w:t xml:space="preserve">any </w:t>
      </w:r>
      <w:r w:rsidR="000246DF" w:rsidRPr="000246DF">
        <w:rPr>
          <w:rFonts w:ascii="Verdana" w:hAnsi="Verdana"/>
        </w:rPr>
        <w:t xml:space="preserve">other </w:t>
      </w:r>
      <w:r w:rsidR="004D60BD">
        <w:rPr>
          <w:rFonts w:ascii="Verdana" w:hAnsi="Verdana"/>
        </w:rPr>
        <w:t>requested</w:t>
      </w:r>
      <w:r w:rsidR="000246DF" w:rsidRPr="000246DF">
        <w:rPr>
          <w:rFonts w:ascii="Verdana" w:hAnsi="Verdana"/>
        </w:rPr>
        <w:t xml:space="preserve"> information to the </w:t>
      </w:r>
      <w:r w:rsidR="00E564A5">
        <w:rPr>
          <w:rFonts w:ascii="Verdana" w:hAnsi="Verdana"/>
        </w:rPr>
        <w:t>River Authority</w:t>
      </w:r>
      <w:r w:rsidR="000246DF" w:rsidRPr="000246DF">
        <w:rPr>
          <w:rFonts w:ascii="Verdana" w:hAnsi="Verdana"/>
        </w:rPr>
        <w:t xml:space="preserve">, engineers, consultants, </w:t>
      </w:r>
      <w:r w:rsidR="00E564A5">
        <w:rPr>
          <w:rFonts w:ascii="Verdana" w:hAnsi="Verdana"/>
        </w:rPr>
        <w:t>and/</w:t>
      </w:r>
      <w:r w:rsidR="000246DF" w:rsidRPr="000246DF">
        <w:rPr>
          <w:rFonts w:ascii="Verdana" w:hAnsi="Verdana"/>
        </w:rPr>
        <w:t xml:space="preserve">or reviewing authorities in a timely manner as </w:t>
      </w:r>
      <w:r w:rsidR="00E564A5">
        <w:rPr>
          <w:rFonts w:ascii="Verdana" w:hAnsi="Verdana"/>
        </w:rPr>
        <w:t>such documents</w:t>
      </w:r>
      <w:r w:rsidR="000246DF" w:rsidRPr="000246DF">
        <w:rPr>
          <w:rFonts w:ascii="Verdana" w:hAnsi="Verdana"/>
        </w:rPr>
        <w:t xml:space="preserve"> become available</w:t>
      </w:r>
      <w:r w:rsidR="00B44101">
        <w:rPr>
          <w:rFonts w:ascii="Verdana" w:hAnsi="Verdana"/>
        </w:rPr>
        <w:t xml:space="preserve"> in order to keep the Project on schedule</w:t>
      </w:r>
      <w:r w:rsidR="000246DF" w:rsidRPr="000246DF">
        <w:rPr>
          <w:rFonts w:ascii="Verdana" w:hAnsi="Verdana"/>
        </w:rPr>
        <w:t>.</w:t>
      </w:r>
      <w:bookmarkEnd w:id="10"/>
    </w:p>
    <w:bookmarkEnd w:id="11"/>
    <w:p w14:paraId="67727E97" w14:textId="77777777" w:rsidR="000246DF" w:rsidRPr="00B339D7" w:rsidRDefault="000246DF" w:rsidP="000246DF">
      <w:pPr>
        <w:tabs>
          <w:tab w:val="right" w:pos="9360"/>
        </w:tabs>
        <w:spacing w:after="0"/>
        <w:jc w:val="both"/>
        <w:rPr>
          <w:rFonts w:ascii="Verdana" w:hAnsi="Verdana"/>
        </w:rPr>
      </w:pPr>
    </w:p>
    <w:p w14:paraId="5057B08E" w14:textId="26F51314" w:rsidR="00715FC2" w:rsidRDefault="00361DF5" w:rsidP="00B31463">
      <w:pPr>
        <w:tabs>
          <w:tab w:val="right" w:pos="9360"/>
        </w:tabs>
        <w:spacing w:after="0"/>
        <w:jc w:val="both"/>
        <w:rPr>
          <w:rFonts w:ascii="Verdana" w:hAnsi="Verdana"/>
        </w:rPr>
      </w:pPr>
      <w:r>
        <w:rPr>
          <w:rFonts w:ascii="Verdana" w:hAnsi="Verdana"/>
        </w:rPr>
        <w:tab/>
        <w:t>2.1</w:t>
      </w:r>
      <w:r w:rsidR="00715FC2" w:rsidRPr="00B339D7">
        <w:rPr>
          <w:rFonts w:ascii="Verdana" w:hAnsi="Verdana"/>
        </w:rPr>
        <w:t>.6</w:t>
      </w:r>
      <w:r w:rsidR="00715FC2" w:rsidRPr="00B339D7">
        <w:rPr>
          <w:rFonts w:ascii="Verdana" w:hAnsi="Verdana"/>
        </w:rPr>
        <w:tab/>
        <w:t xml:space="preserve">Although all aspects of the </w:t>
      </w:r>
      <w:r w:rsidR="00B44101">
        <w:rPr>
          <w:rFonts w:ascii="Verdana" w:hAnsi="Verdana"/>
        </w:rPr>
        <w:t>Services performed</w:t>
      </w:r>
      <w:r w:rsidR="00715FC2" w:rsidRPr="00B339D7">
        <w:rPr>
          <w:rFonts w:ascii="Verdana" w:hAnsi="Verdana"/>
        </w:rPr>
        <w:t xml:space="preserve"> by the </w:t>
      </w:r>
      <w:r w:rsidR="00B44101">
        <w:rPr>
          <w:rFonts w:ascii="Verdana" w:hAnsi="Verdana"/>
        </w:rPr>
        <w:t>Consultant</w:t>
      </w:r>
      <w:r w:rsidR="00715FC2" w:rsidRPr="00B339D7">
        <w:rPr>
          <w:rFonts w:ascii="Verdana" w:hAnsi="Verdana"/>
        </w:rPr>
        <w:t xml:space="preserve"> shall be coordinated by the </w:t>
      </w:r>
      <w:r w:rsidR="00B44101">
        <w:rPr>
          <w:rFonts w:ascii="Verdana" w:hAnsi="Verdana"/>
        </w:rPr>
        <w:t>River Authority</w:t>
      </w:r>
      <w:r w:rsidR="00715FC2" w:rsidRPr="00B339D7">
        <w:rPr>
          <w:rFonts w:ascii="Verdana" w:hAnsi="Verdana"/>
        </w:rPr>
        <w:t xml:space="preserve">, the </w:t>
      </w:r>
      <w:r w:rsidR="00B44101">
        <w:rPr>
          <w:rFonts w:ascii="Verdana" w:hAnsi="Verdana"/>
        </w:rPr>
        <w:t>Consultant</w:t>
      </w:r>
      <w:r w:rsidR="00715FC2" w:rsidRPr="00B339D7">
        <w:rPr>
          <w:rFonts w:ascii="Verdana" w:hAnsi="Verdana"/>
        </w:rPr>
        <w:t xml:space="preserve"> shall become familiar with the work produced by the </w:t>
      </w:r>
      <w:r w:rsidR="00B44101">
        <w:rPr>
          <w:rFonts w:ascii="Verdana" w:hAnsi="Verdana"/>
        </w:rPr>
        <w:t>River Authority</w:t>
      </w:r>
      <w:r w:rsidR="00715FC2" w:rsidRPr="00B339D7">
        <w:rPr>
          <w:rFonts w:ascii="Verdana" w:hAnsi="Verdana"/>
        </w:rPr>
        <w:t>, other engineers</w:t>
      </w:r>
      <w:r w:rsidR="00B44101">
        <w:rPr>
          <w:rFonts w:ascii="Verdana" w:hAnsi="Verdana"/>
        </w:rPr>
        <w:t>,</w:t>
      </w:r>
      <w:r w:rsidR="00715FC2" w:rsidRPr="00B339D7">
        <w:rPr>
          <w:rFonts w:ascii="Verdana" w:hAnsi="Verdana"/>
        </w:rPr>
        <w:t xml:space="preserve"> designers, other </w:t>
      </w:r>
      <w:r w:rsidR="00CA6139" w:rsidRPr="00B339D7">
        <w:rPr>
          <w:rFonts w:ascii="Verdana" w:hAnsi="Verdana"/>
        </w:rPr>
        <w:t>consultant</w:t>
      </w:r>
      <w:r w:rsidR="00715FC2" w:rsidRPr="00B339D7">
        <w:rPr>
          <w:rFonts w:ascii="Verdana" w:hAnsi="Verdana"/>
        </w:rPr>
        <w:t xml:space="preserve">s, and other interests as necessary for the proper coordination of the </w:t>
      </w:r>
      <w:r w:rsidR="00B44101">
        <w:rPr>
          <w:rFonts w:ascii="Verdana" w:hAnsi="Verdana"/>
        </w:rPr>
        <w:t>Project</w:t>
      </w:r>
      <w:r w:rsidR="00715FC2" w:rsidRPr="00B339D7">
        <w:rPr>
          <w:rFonts w:ascii="Verdana" w:hAnsi="Verdana"/>
        </w:rPr>
        <w:t>.</w:t>
      </w:r>
    </w:p>
    <w:p w14:paraId="1AF6593C" w14:textId="77777777" w:rsidR="00CC0E44" w:rsidRDefault="00CC0E44" w:rsidP="00B31463">
      <w:pPr>
        <w:tabs>
          <w:tab w:val="right" w:pos="9360"/>
        </w:tabs>
        <w:spacing w:after="0"/>
        <w:jc w:val="both"/>
        <w:rPr>
          <w:rFonts w:ascii="Verdana" w:hAnsi="Verdana"/>
        </w:rPr>
      </w:pPr>
    </w:p>
    <w:p w14:paraId="200892F2" w14:textId="54DB00D2" w:rsidR="00CC0E44" w:rsidRPr="00CC0E44" w:rsidRDefault="00CC0E44" w:rsidP="00B31463">
      <w:pPr>
        <w:tabs>
          <w:tab w:val="right" w:pos="9360"/>
        </w:tabs>
        <w:spacing w:after="0"/>
        <w:jc w:val="both"/>
        <w:rPr>
          <w:rFonts w:ascii="Verdana" w:hAnsi="Verdana"/>
          <w:color w:val="FF0000"/>
        </w:rPr>
      </w:pPr>
      <w:r w:rsidRPr="00CC0E44">
        <w:rPr>
          <w:rFonts w:ascii="Verdana" w:hAnsi="Verdana"/>
          <w:color w:val="FF0000"/>
        </w:rPr>
        <w:t>Insert others to whom River Authority has a contractual liability</w:t>
      </w:r>
    </w:p>
    <w:p w14:paraId="3801F5A3" w14:textId="3E3931E0" w:rsidR="006E407F" w:rsidRDefault="006E407F" w:rsidP="00B31463">
      <w:pPr>
        <w:tabs>
          <w:tab w:val="right" w:pos="9360"/>
        </w:tabs>
        <w:spacing w:after="0"/>
        <w:jc w:val="both"/>
        <w:rPr>
          <w:rFonts w:ascii="Verdana" w:hAnsi="Verdana"/>
        </w:rPr>
      </w:pPr>
    </w:p>
    <w:p w14:paraId="2293F03A" w14:textId="0055E220" w:rsidR="00636353" w:rsidRPr="00636353" w:rsidRDefault="006E407F" w:rsidP="00636353">
      <w:pPr>
        <w:tabs>
          <w:tab w:val="right" w:pos="9360"/>
        </w:tabs>
        <w:spacing w:after="0"/>
        <w:jc w:val="both"/>
        <w:rPr>
          <w:rFonts w:ascii="Verdana" w:hAnsi="Verdana"/>
        </w:rPr>
      </w:pPr>
      <w:r>
        <w:rPr>
          <w:rFonts w:ascii="Verdana" w:hAnsi="Verdana"/>
        </w:rPr>
        <w:tab/>
      </w:r>
      <w:r w:rsidRPr="00DC1FAC">
        <w:rPr>
          <w:rFonts w:ascii="Verdana" w:hAnsi="Verdana"/>
        </w:rPr>
        <w:t xml:space="preserve">2.1.7  </w:t>
      </w:r>
      <w:r w:rsidR="00B44101">
        <w:rPr>
          <w:rFonts w:ascii="Verdana" w:hAnsi="Verdana"/>
        </w:rPr>
        <w:t xml:space="preserve">Consultant </w:t>
      </w:r>
      <w:r w:rsidRPr="00DC1FAC">
        <w:rPr>
          <w:rFonts w:ascii="Verdana" w:hAnsi="Verdana"/>
        </w:rPr>
        <w:t xml:space="preserve">is liable for all damages </w:t>
      </w:r>
      <w:r w:rsidR="00B74E1F" w:rsidRPr="00DC1FAC">
        <w:rPr>
          <w:rFonts w:ascii="Verdana" w:hAnsi="Verdana"/>
        </w:rPr>
        <w:t>the</w:t>
      </w:r>
      <w:r w:rsidRPr="00DC1FAC">
        <w:rPr>
          <w:rFonts w:ascii="Verdana" w:hAnsi="Verdana"/>
        </w:rPr>
        <w:t xml:space="preserve"> </w:t>
      </w:r>
      <w:r w:rsidR="0056326C">
        <w:rPr>
          <w:rFonts w:ascii="Verdana" w:hAnsi="Verdana"/>
        </w:rPr>
        <w:t>River Authority</w:t>
      </w:r>
      <w:r w:rsidRPr="00DC1FAC">
        <w:rPr>
          <w:rFonts w:ascii="Verdana" w:hAnsi="Verdana"/>
        </w:rPr>
        <w:t xml:space="preserve"> may incur</w:t>
      </w:r>
      <w:r w:rsidR="00777B15">
        <w:rPr>
          <w:rFonts w:ascii="Verdana" w:hAnsi="Verdana"/>
        </w:rPr>
        <w:t xml:space="preserve"> to the extent </w:t>
      </w:r>
      <w:r w:rsidRPr="00DC1FAC">
        <w:rPr>
          <w:rFonts w:ascii="Verdana" w:hAnsi="Verdana"/>
        </w:rPr>
        <w:t xml:space="preserve"> arising out of or resulting from the negligent acts or omissions of </w:t>
      </w:r>
      <w:r w:rsidR="00B44101">
        <w:rPr>
          <w:rFonts w:ascii="Verdana" w:hAnsi="Verdana"/>
        </w:rPr>
        <w:t>Consultant</w:t>
      </w:r>
      <w:r w:rsidRPr="00DC1FAC">
        <w:rPr>
          <w:rFonts w:ascii="Verdana" w:hAnsi="Verdana"/>
        </w:rPr>
        <w:t xml:space="preserve">, including </w:t>
      </w:r>
      <w:r w:rsidR="00B44101">
        <w:rPr>
          <w:rFonts w:ascii="Verdana" w:hAnsi="Verdana"/>
        </w:rPr>
        <w:t xml:space="preserve">its </w:t>
      </w:r>
      <w:r w:rsidRPr="00DC1FAC">
        <w:rPr>
          <w:rFonts w:ascii="Verdana" w:hAnsi="Verdana"/>
        </w:rPr>
        <w:t>agent</w:t>
      </w:r>
      <w:r w:rsidR="00B44101">
        <w:rPr>
          <w:rFonts w:ascii="Verdana" w:hAnsi="Verdana"/>
        </w:rPr>
        <w:t>s</w:t>
      </w:r>
      <w:r w:rsidRPr="00DC1FAC">
        <w:rPr>
          <w:rFonts w:ascii="Verdana" w:hAnsi="Verdana"/>
        </w:rPr>
        <w:t>, officer</w:t>
      </w:r>
      <w:r w:rsidR="00B44101">
        <w:rPr>
          <w:rFonts w:ascii="Verdana" w:hAnsi="Verdana"/>
        </w:rPr>
        <w:t>s</w:t>
      </w:r>
      <w:r w:rsidRPr="00DC1FAC">
        <w:rPr>
          <w:rFonts w:ascii="Verdana" w:hAnsi="Verdana"/>
        </w:rPr>
        <w:t>, director</w:t>
      </w:r>
      <w:r w:rsidR="00B44101">
        <w:rPr>
          <w:rFonts w:ascii="Verdana" w:hAnsi="Verdana"/>
        </w:rPr>
        <w:t>s</w:t>
      </w:r>
      <w:r w:rsidRPr="00DC1FAC">
        <w:rPr>
          <w:rFonts w:ascii="Verdana" w:hAnsi="Verdana"/>
        </w:rPr>
        <w:t>, representative</w:t>
      </w:r>
      <w:r w:rsidR="00B44101">
        <w:rPr>
          <w:rFonts w:ascii="Verdana" w:hAnsi="Verdana"/>
        </w:rPr>
        <w:t>s</w:t>
      </w:r>
      <w:r w:rsidRPr="00DC1FAC">
        <w:rPr>
          <w:rFonts w:ascii="Verdana" w:hAnsi="Verdana"/>
        </w:rPr>
        <w:t>, employee</w:t>
      </w:r>
      <w:r w:rsidR="00B44101">
        <w:rPr>
          <w:rFonts w:ascii="Verdana" w:hAnsi="Verdana"/>
        </w:rPr>
        <w:t>s,</w:t>
      </w:r>
      <w:r w:rsidRPr="00DC1FAC">
        <w:rPr>
          <w:rFonts w:ascii="Verdana" w:hAnsi="Verdana"/>
        </w:rPr>
        <w:t xml:space="preserve"> contractor</w:t>
      </w:r>
      <w:r w:rsidR="00B44101">
        <w:rPr>
          <w:rFonts w:ascii="Verdana" w:hAnsi="Verdana"/>
        </w:rPr>
        <w:t>s, subconsultant</w:t>
      </w:r>
      <w:r w:rsidR="00C04B83">
        <w:rPr>
          <w:rFonts w:ascii="Verdana" w:hAnsi="Verdana"/>
        </w:rPr>
        <w:t xml:space="preserve">s or </w:t>
      </w:r>
      <w:r w:rsidRPr="00DC1FAC">
        <w:rPr>
          <w:rFonts w:ascii="Verdana" w:hAnsi="Verdana"/>
        </w:rPr>
        <w:t>subcontractor</w:t>
      </w:r>
      <w:r w:rsidR="00B44101">
        <w:rPr>
          <w:rFonts w:ascii="Verdana" w:hAnsi="Verdana"/>
        </w:rPr>
        <w:t>s</w:t>
      </w:r>
      <w:r w:rsidR="00C04B83">
        <w:rPr>
          <w:rFonts w:ascii="Verdana" w:hAnsi="Verdana"/>
        </w:rPr>
        <w:t xml:space="preserve"> of Consultant or anyone for whom Consultant is legally liable</w:t>
      </w:r>
      <w:r w:rsidR="00572296" w:rsidRPr="00DC1FAC">
        <w:rPr>
          <w:rFonts w:ascii="Verdana" w:hAnsi="Verdana"/>
        </w:rPr>
        <w:t>.</w:t>
      </w:r>
      <w:r w:rsidR="00572296">
        <w:rPr>
          <w:rFonts w:ascii="Verdana" w:hAnsi="Verdana"/>
        </w:rPr>
        <w:t xml:space="preserve"> </w:t>
      </w:r>
    </w:p>
    <w:p w14:paraId="333B390A" w14:textId="2073ADA6" w:rsidR="006E407F" w:rsidRDefault="006E407F" w:rsidP="00B31463">
      <w:pPr>
        <w:tabs>
          <w:tab w:val="right" w:pos="9360"/>
        </w:tabs>
        <w:spacing w:after="0"/>
        <w:jc w:val="both"/>
        <w:rPr>
          <w:rFonts w:ascii="Verdana" w:hAnsi="Verdana"/>
        </w:rPr>
      </w:pPr>
    </w:p>
    <w:p w14:paraId="2954D2B8" w14:textId="7ECD5B31" w:rsidR="00715FC2" w:rsidRPr="00B339D7" w:rsidRDefault="00361DF5" w:rsidP="00B31463">
      <w:pPr>
        <w:tabs>
          <w:tab w:val="right" w:pos="9360"/>
        </w:tabs>
        <w:spacing w:after="0"/>
        <w:jc w:val="both"/>
        <w:rPr>
          <w:rFonts w:ascii="Verdana" w:hAnsi="Verdana"/>
        </w:rPr>
      </w:pPr>
      <w:r>
        <w:rPr>
          <w:rFonts w:ascii="Verdana" w:hAnsi="Verdana"/>
        </w:rPr>
        <w:t>2.2</w:t>
      </w:r>
      <w:r w:rsidR="00715FC2" w:rsidRPr="00B339D7">
        <w:rPr>
          <w:rFonts w:ascii="Verdana" w:hAnsi="Verdana"/>
        </w:rPr>
        <w:tab/>
        <w:t>SERVICES</w:t>
      </w:r>
    </w:p>
    <w:p w14:paraId="3624AB25" w14:textId="77777777" w:rsidR="00715FC2" w:rsidRPr="00B339D7" w:rsidRDefault="00715FC2" w:rsidP="00B31463">
      <w:pPr>
        <w:tabs>
          <w:tab w:val="right" w:pos="9360"/>
        </w:tabs>
        <w:spacing w:after="0"/>
        <w:jc w:val="both"/>
        <w:rPr>
          <w:rFonts w:ascii="Verdana" w:hAnsi="Verdana"/>
        </w:rPr>
      </w:pPr>
    </w:p>
    <w:p w14:paraId="54BC7C1D" w14:textId="2637339B" w:rsidR="00715FC2" w:rsidRDefault="00361DF5" w:rsidP="00B31463">
      <w:pPr>
        <w:tabs>
          <w:tab w:val="right" w:pos="9360"/>
        </w:tabs>
        <w:spacing w:after="0"/>
        <w:jc w:val="both"/>
        <w:rPr>
          <w:rFonts w:ascii="Verdana" w:hAnsi="Verdana"/>
        </w:rPr>
      </w:pPr>
      <w:r>
        <w:rPr>
          <w:rFonts w:ascii="Verdana" w:hAnsi="Verdana"/>
        </w:rPr>
        <w:tab/>
        <w:t>2.2</w:t>
      </w:r>
      <w:r w:rsidR="00715FC2" w:rsidRPr="00B339D7">
        <w:rPr>
          <w:rFonts w:ascii="Verdana" w:hAnsi="Verdana"/>
        </w:rPr>
        <w:t>.1</w:t>
      </w:r>
      <w:r w:rsidR="00715FC2" w:rsidRPr="00B339D7">
        <w:rPr>
          <w:rFonts w:ascii="Verdana" w:hAnsi="Verdana"/>
        </w:rPr>
        <w:tab/>
      </w:r>
      <w:r w:rsidR="002E7EC2" w:rsidRPr="002E7EC2">
        <w:rPr>
          <w:rFonts w:ascii="Verdana" w:hAnsi="Verdana"/>
        </w:rPr>
        <w:t>All Services to be performed as part of this Agreement shall be in accordance with the Agreement</w:t>
      </w:r>
      <w:r w:rsidR="002E7EC2">
        <w:rPr>
          <w:rFonts w:ascii="Verdana" w:hAnsi="Verdana"/>
        </w:rPr>
        <w:t>, its executed amendments, its attachments, exhibits, schedules,</w:t>
      </w:r>
      <w:r w:rsidR="002E7EC2" w:rsidRPr="002E7EC2">
        <w:rPr>
          <w:rFonts w:ascii="Verdana" w:hAnsi="Verdana"/>
        </w:rPr>
        <w:t xml:space="preserve"> and all applicable Federal, state, local laws, ordinances, statutes, codes, regulations, permits, orders, judgements, injunctions, guidance, policies, rules, restrictions including but not limited to those resulting from any initiatives or referendum process </w:t>
      </w:r>
      <w:r w:rsidR="00E93BDE">
        <w:rPr>
          <w:rFonts w:ascii="Verdana" w:hAnsi="Verdana"/>
        </w:rPr>
        <w:t>and</w:t>
      </w:r>
      <w:r w:rsidR="002E7EC2" w:rsidRPr="002E7EC2">
        <w:rPr>
          <w:rFonts w:ascii="Verdana" w:hAnsi="Verdana"/>
        </w:rPr>
        <w:t xml:space="preserve"> other requirements of a governmental or quasi-governmental entity having jurisdiction over the Services </w:t>
      </w:r>
      <w:r w:rsidR="002E7EC2">
        <w:rPr>
          <w:rFonts w:ascii="Verdana" w:hAnsi="Verdana"/>
        </w:rPr>
        <w:t>and/</w:t>
      </w:r>
      <w:r w:rsidR="002E7EC2" w:rsidRPr="002E7EC2">
        <w:rPr>
          <w:rFonts w:ascii="Verdana" w:hAnsi="Verdana"/>
        </w:rPr>
        <w:t xml:space="preserve">or </w:t>
      </w:r>
      <w:r w:rsidR="002E7EC2">
        <w:rPr>
          <w:rFonts w:ascii="Verdana" w:hAnsi="Verdana"/>
        </w:rPr>
        <w:t>P</w:t>
      </w:r>
      <w:r w:rsidR="002E7EC2" w:rsidRPr="002E7EC2">
        <w:rPr>
          <w:rFonts w:ascii="Verdana" w:hAnsi="Verdana"/>
        </w:rPr>
        <w:t xml:space="preserve">roject.  </w:t>
      </w:r>
    </w:p>
    <w:p w14:paraId="6B9DD284" w14:textId="77777777" w:rsidR="002E7EC2" w:rsidRPr="00B339D7" w:rsidRDefault="002E7EC2" w:rsidP="00B31463">
      <w:pPr>
        <w:tabs>
          <w:tab w:val="right" w:pos="9360"/>
        </w:tabs>
        <w:spacing w:after="0"/>
        <w:jc w:val="both"/>
        <w:rPr>
          <w:rFonts w:ascii="Verdana" w:hAnsi="Verdana"/>
        </w:rPr>
      </w:pPr>
    </w:p>
    <w:p w14:paraId="5DF245CA" w14:textId="483B0C0A" w:rsidR="00715FC2" w:rsidRPr="00B339D7" w:rsidRDefault="00361DF5" w:rsidP="00B31463">
      <w:pPr>
        <w:tabs>
          <w:tab w:val="right" w:pos="9360"/>
        </w:tabs>
        <w:spacing w:after="0"/>
        <w:jc w:val="both"/>
        <w:rPr>
          <w:rFonts w:ascii="Verdana" w:hAnsi="Verdana"/>
        </w:rPr>
      </w:pPr>
      <w:r>
        <w:rPr>
          <w:rFonts w:ascii="Verdana" w:hAnsi="Verdana"/>
        </w:rPr>
        <w:tab/>
        <w:t>2.2</w:t>
      </w:r>
      <w:r w:rsidR="00715FC2" w:rsidRPr="00B339D7">
        <w:rPr>
          <w:rFonts w:ascii="Verdana" w:hAnsi="Verdana"/>
        </w:rPr>
        <w:t>.2</w:t>
      </w:r>
      <w:r w:rsidR="00715FC2" w:rsidRPr="00B339D7">
        <w:rPr>
          <w:rFonts w:ascii="Verdana" w:hAnsi="Verdana"/>
        </w:rPr>
        <w:tab/>
        <w:t xml:space="preserve">Services not included in the </w:t>
      </w:r>
      <w:r w:rsidR="002E7EC2">
        <w:rPr>
          <w:rFonts w:ascii="Verdana" w:hAnsi="Verdana"/>
        </w:rPr>
        <w:t>Consultant</w:t>
      </w:r>
      <w:r w:rsidR="00715FC2" w:rsidRPr="00B339D7">
        <w:rPr>
          <w:rFonts w:ascii="Verdana" w:hAnsi="Verdana"/>
        </w:rPr>
        <w:t xml:space="preserve"> scope of </w:t>
      </w:r>
      <w:r w:rsidR="002E7EC2">
        <w:rPr>
          <w:rFonts w:ascii="Verdana" w:hAnsi="Verdana"/>
        </w:rPr>
        <w:t>Services</w:t>
      </w:r>
      <w:r w:rsidR="00715FC2" w:rsidRPr="00B339D7">
        <w:rPr>
          <w:rFonts w:ascii="Verdana" w:hAnsi="Verdana"/>
        </w:rPr>
        <w:t xml:space="preserve"> or listed herein may be added later as negotiated and mutually agreed upon as additional </w:t>
      </w:r>
      <w:r w:rsidR="002E7EC2">
        <w:rPr>
          <w:rFonts w:ascii="Verdana" w:hAnsi="Verdana"/>
        </w:rPr>
        <w:t>s</w:t>
      </w:r>
      <w:r w:rsidR="00715FC2" w:rsidRPr="00B339D7">
        <w:rPr>
          <w:rFonts w:ascii="Verdana" w:hAnsi="Verdana"/>
        </w:rPr>
        <w:t>ervices</w:t>
      </w:r>
      <w:r w:rsidR="002E7EC2">
        <w:rPr>
          <w:rFonts w:ascii="Verdana" w:hAnsi="Verdana"/>
        </w:rPr>
        <w:t xml:space="preserve"> and will be incorporated by an amendment to the Agreement</w:t>
      </w:r>
      <w:r w:rsidR="00572296" w:rsidRPr="00B339D7">
        <w:rPr>
          <w:rFonts w:ascii="Verdana" w:hAnsi="Verdana"/>
        </w:rPr>
        <w:t>.</w:t>
      </w:r>
      <w:r w:rsidR="00572296">
        <w:rPr>
          <w:rFonts w:ascii="Verdana" w:hAnsi="Verdana"/>
        </w:rPr>
        <w:t xml:space="preserve"> </w:t>
      </w:r>
    </w:p>
    <w:p w14:paraId="326C4DBF" w14:textId="77777777" w:rsidR="00715FC2" w:rsidRPr="00B339D7" w:rsidRDefault="00715FC2" w:rsidP="00B31463">
      <w:pPr>
        <w:tabs>
          <w:tab w:val="left" w:pos="2520"/>
          <w:tab w:val="right" w:pos="9360"/>
        </w:tabs>
        <w:spacing w:after="0"/>
        <w:jc w:val="both"/>
        <w:rPr>
          <w:rFonts w:ascii="Verdana" w:hAnsi="Verdana"/>
        </w:rPr>
      </w:pPr>
      <w:r w:rsidRPr="00B339D7">
        <w:rPr>
          <w:rFonts w:ascii="Verdana" w:hAnsi="Verdana"/>
        </w:rPr>
        <w:tab/>
        <w:t xml:space="preserve"> </w:t>
      </w:r>
    </w:p>
    <w:p w14:paraId="7FEF596C" w14:textId="43E53454" w:rsidR="00715FC2" w:rsidRPr="00B339D7" w:rsidRDefault="00B31463" w:rsidP="00B31463">
      <w:pPr>
        <w:tabs>
          <w:tab w:val="right" w:pos="9360"/>
        </w:tabs>
        <w:spacing w:after="0"/>
        <w:jc w:val="both"/>
        <w:rPr>
          <w:rFonts w:ascii="Verdana" w:hAnsi="Verdana"/>
        </w:rPr>
      </w:pPr>
      <w:r>
        <w:rPr>
          <w:rFonts w:ascii="Verdana" w:hAnsi="Verdana"/>
        </w:rPr>
        <w:tab/>
      </w:r>
      <w:r w:rsidR="00361DF5">
        <w:rPr>
          <w:rFonts w:ascii="Verdana" w:hAnsi="Verdana"/>
        </w:rPr>
        <w:t>2.2</w:t>
      </w:r>
      <w:r w:rsidR="00715FC2" w:rsidRPr="00B339D7">
        <w:rPr>
          <w:rFonts w:ascii="Verdana" w:hAnsi="Verdana"/>
        </w:rPr>
        <w:t>.3</w:t>
      </w:r>
      <w:r w:rsidR="00715FC2" w:rsidRPr="00B339D7">
        <w:rPr>
          <w:rFonts w:ascii="Verdana" w:hAnsi="Verdana"/>
        </w:rPr>
        <w:tab/>
        <w:t xml:space="preserve">The </w:t>
      </w:r>
      <w:r w:rsidR="002E7EC2">
        <w:rPr>
          <w:rFonts w:ascii="Verdana" w:hAnsi="Verdana"/>
        </w:rPr>
        <w:t>Consultant</w:t>
      </w:r>
      <w:r w:rsidR="00715FC2" w:rsidRPr="00B339D7">
        <w:rPr>
          <w:rFonts w:ascii="Verdana" w:hAnsi="Verdana"/>
        </w:rPr>
        <w:t xml:space="preserve"> shall be responsible for negligent acts and errors of omission in </w:t>
      </w:r>
      <w:r w:rsidR="00715FC2" w:rsidRPr="00B339D7">
        <w:rPr>
          <w:rFonts w:ascii="Verdana" w:hAnsi="Verdana"/>
        </w:rPr>
        <w:lastRenderedPageBreak/>
        <w:t>performing the Services and shall bear all costs for remedying the same.</w:t>
      </w:r>
    </w:p>
    <w:p w14:paraId="1C46778D" w14:textId="77777777" w:rsidR="00715FC2" w:rsidRPr="00B339D7" w:rsidRDefault="00715FC2" w:rsidP="00B31463">
      <w:pPr>
        <w:tabs>
          <w:tab w:val="right" w:pos="9360"/>
        </w:tabs>
        <w:spacing w:after="0"/>
        <w:jc w:val="both"/>
        <w:rPr>
          <w:rFonts w:ascii="Verdana" w:hAnsi="Verdana"/>
        </w:rPr>
      </w:pPr>
    </w:p>
    <w:p w14:paraId="566524AD" w14:textId="78E3CEE8" w:rsidR="00715FC2" w:rsidRPr="00EE223A" w:rsidRDefault="00715FC2" w:rsidP="00EC66B0">
      <w:pPr>
        <w:pStyle w:val="Heading1"/>
      </w:pPr>
      <w:bookmarkStart w:id="12" w:name="_Toc414350437"/>
      <w:bookmarkStart w:id="13" w:name="_Toc28867656"/>
      <w:bookmarkStart w:id="14" w:name="_Toc175745410"/>
      <w:r w:rsidRPr="00EE223A">
        <w:t>ARTICLE 3</w:t>
      </w:r>
      <w:r w:rsidR="00157E72">
        <w:t xml:space="preserve"> - </w:t>
      </w:r>
      <w:r w:rsidRPr="00EE223A">
        <w:t xml:space="preserve">CONTROL BY THE </w:t>
      </w:r>
      <w:r w:rsidR="00AD2642">
        <w:t xml:space="preserve">RIVER </w:t>
      </w:r>
      <w:r w:rsidRPr="00EE223A">
        <w:t>AUTHORITY</w:t>
      </w:r>
      <w:bookmarkEnd w:id="12"/>
      <w:bookmarkEnd w:id="13"/>
      <w:bookmarkEnd w:id="14"/>
    </w:p>
    <w:p w14:paraId="013CF37E" w14:textId="77777777" w:rsidR="00715FC2" w:rsidRPr="00B339D7" w:rsidRDefault="00715FC2" w:rsidP="00B31463">
      <w:pPr>
        <w:tabs>
          <w:tab w:val="right" w:pos="9360"/>
        </w:tabs>
        <w:spacing w:after="0"/>
        <w:jc w:val="both"/>
        <w:rPr>
          <w:rFonts w:ascii="Verdana" w:hAnsi="Verdana"/>
        </w:rPr>
      </w:pPr>
    </w:p>
    <w:p w14:paraId="1A55D8CE" w14:textId="54870053" w:rsidR="00715FC2" w:rsidRDefault="00715FC2" w:rsidP="00B31463">
      <w:pPr>
        <w:tabs>
          <w:tab w:val="right" w:pos="9360"/>
        </w:tabs>
        <w:spacing w:after="0"/>
        <w:jc w:val="both"/>
        <w:rPr>
          <w:rFonts w:ascii="Verdana" w:hAnsi="Verdana"/>
        </w:rPr>
      </w:pPr>
      <w:r w:rsidRPr="00B339D7">
        <w:rPr>
          <w:rFonts w:ascii="Verdana" w:hAnsi="Verdana"/>
        </w:rPr>
        <w:t xml:space="preserve">The </w:t>
      </w:r>
      <w:r w:rsidR="00777B15">
        <w:rPr>
          <w:rFonts w:ascii="Verdana" w:hAnsi="Verdana"/>
        </w:rPr>
        <w:t>River Authority</w:t>
      </w:r>
      <w:r w:rsidRPr="00B339D7">
        <w:rPr>
          <w:rFonts w:ascii="Verdana" w:hAnsi="Verdana"/>
        </w:rPr>
        <w:t xml:space="preserve"> will have control of the</w:t>
      </w:r>
      <w:r w:rsidR="00D84F9D">
        <w:rPr>
          <w:rFonts w:ascii="Verdana" w:hAnsi="Verdana"/>
        </w:rPr>
        <w:t xml:space="preserve"> scope of the</w:t>
      </w:r>
      <w:r w:rsidRPr="00B339D7">
        <w:rPr>
          <w:rFonts w:ascii="Verdana" w:hAnsi="Verdana"/>
        </w:rPr>
        <w:t xml:space="preserve"> </w:t>
      </w:r>
      <w:r w:rsidR="00D84F9D">
        <w:rPr>
          <w:rFonts w:ascii="Verdana" w:hAnsi="Verdana"/>
        </w:rPr>
        <w:t>S</w:t>
      </w:r>
      <w:r w:rsidR="00DD585E">
        <w:rPr>
          <w:rFonts w:ascii="Verdana" w:hAnsi="Verdana"/>
        </w:rPr>
        <w:t xml:space="preserve">ervices </w:t>
      </w:r>
      <w:r w:rsidRPr="00B339D7">
        <w:rPr>
          <w:rFonts w:ascii="Verdana" w:hAnsi="Verdana"/>
        </w:rPr>
        <w:t xml:space="preserve">to be rendered and </w:t>
      </w:r>
      <w:r w:rsidR="00D84F9D">
        <w:rPr>
          <w:rFonts w:ascii="Verdana" w:hAnsi="Verdana"/>
        </w:rPr>
        <w:t xml:space="preserve">the timeline for delivery of the </w:t>
      </w:r>
      <w:r w:rsidR="002E7EC2">
        <w:rPr>
          <w:rFonts w:ascii="Verdana" w:hAnsi="Verdana"/>
        </w:rPr>
        <w:t>Services</w:t>
      </w:r>
      <w:r w:rsidR="00572296">
        <w:rPr>
          <w:rFonts w:ascii="Verdana" w:hAnsi="Verdana"/>
        </w:rPr>
        <w:t xml:space="preserve">. </w:t>
      </w:r>
      <w:r w:rsidR="00D84F9D">
        <w:rPr>
          <w:rFonts w:ascii="Verdana" w:hAnsi="Verdana"/>
        </w:rPr>
        <w:t>No Services</w:t>
      </w:r>
      <w:r w:rsidRPr="00B339D7">
        <w:rPr>
          <w:rFonts w:ascii="Verdana" w:hAnsi="Verdana"/>
        </w:rPr>
        <w:t xml:space="preserve"> will be </w:t>
      </w:r>
      <w:r w:rsidR="00D84F9D">
        <w:rPr>
          <w:rFonts w:ascii="Verdana" w:hAnsi="Verdana"/>
        </w:rPr>
        <w:t>performed</w:t>
      </w:r>
      <w:r w:rsidRPr="00B339D7">
        <w:rPr>
          <w:rFonts w:ascii="Verdana" w:hAnsi="Verdana"/>
        </w:rPr>
        <w:t xml:space="preserve"> under the </w:t>
      </w:r>
      <w:r w:rsidR="002E7EC2">
        <w:rPr>
          <w:rFonts w:ascii="Verdana" w:hAnsi="Verdana"/>
        </w:rPr>
        <w:t>Agreement</w:t>
      </w:r>
      <w:r w:rsidR="00734664">
        <w:rPr>
          <w:rFonts w:ascii="Verdana" w:hAnsi="Verdana"/>
        </w:rPr>
        <w:t xml:space="preserve"> </w:t>
      </w:r>
      <w:r w:rsidRPr="00B339D7">
        <w:rPr>
          <w:rFonts w:ascii="Verdana" w:hAnsi="Verdana"/>
        </w:rPr>
        <w:t xml:space="preserve">until the </w:t>
      </w:r>
      <w:r w:rsidR="002E7EC2">
        <w:rPr>
          <w:rFonts w:ascii="Verdana" w:hAnsi="Verdana"/>
        </w:rPr>
        <w:t>Consultant</w:t>
      </w:r>
      <w:r w:rsidRPr="00B339D7">
        <w:rPr>
          <w:rFonts w:ascii="Verdana" w:hAnsi="Verdana"/>
        </w:rPr>
        <w:t xml:space="preserve"> is </w:t>
      </w:r>
      <w:r w:rsidR="002A5D31" w:rsidRPr="00B339D7">
        <w:rPr>
          <w:rFonts w:ascii="Verdana" w:hAnsi="Verdana"/>
        </w:rPr>
        <w:t xml:space="preserve">authorized </w:t>
      </w:r>
      <w:r w:rsidRPr="00B339D7">
        <w:rPr>
          <w:rFonts w:ascii="Verdana" w:hAnsi="Verdana"/>
        </w:rPr>
        <w:t xml:space="preserve">in writing to proceed with the </w:t>
      </w:r>
      <w:r w:rsidR="00D84F9D">
        <w:rPr>
          <w:rFonts w:ascii="Verdana" w:hAnsi="Verdana"/>
        </w:rPr>
        <w:t>Services</w:t>
      </w:r>
      <w:r w:rsidRPr="00B339D7">
        <w:rPr>
          <w:rFonts w:ascii="Verdana" w:hAnsi="Verdana"/>
        </w:rPr>
        <w:t>.</w:t>
      </w:r>
    </w:p>
    <w:p w14:paraId="6A6B1ADF" w14:textId="77777777" w:rsidR="00D80878" w:rsidRPr="00B339D7" w:rsidRDefault="00D80878" w:rsidP="00B31463">
      <w:pPr>
        <w:tabs>
          <w:tab w:val="right" w:pos="9360"/>
        </w:tabs>
        <w:spacing w:after="0"/>
        <w:jc w:val="both"/>
        <w:rPr>
          <w:rFonts w:ascii="Verdana" w:hAnsi="Verdana"/>
        </w:rPr>
      </w:pPr>
    </w:p>
    <w:p w14:paraId="29F2BFA8" w14:textId="735BE981" w:rsidR="00715FC2" w:rsidRPr="00EE223A" w:rsidRDefault="00715FC2" w:rsidP="00EC66B0">
      <w:pPr>
        <w:pStyle w:val="Heading1"/>
      </w:pPr>
      <w:bookmarkStart w:id="15" w:name="_Toc414350438"/>
      <w:bookmarkStart w:id="16" w:name="_Toc28867657"/>
      <w:bookmarkStart w:id="17" w:name="_Toc175745411"/>
      <w:r w:rsidRPr="00EE223A">
        <w:t>ARTICLE 4</w:t>
      </w:r>
      <w:r w:rsidR="00157E72">
        <w:t xml:space="preserve"> - </w:t>
      </w:r>
      <w:r w:rsidRPr="00EE223A">
        <w:t>TIME</w:t>
      </w:r>
      <w:bookmarkEnd w:id="15"/>
      <w:bookmarkEnd w:id="16"/>
      <w:bookmarkEnd w:id="17"/>
    </w:p>
    <w:p w14:paraId="60AF5BB5" w14:textId="7FF9DBA8" w:rsidR="00715FC2" w:rsidRDefault="00715FC2" w:rsidP="00B31463">
      <w:pPr>
        <w:tabs>
          <w:tab w:val="right" w:pos="9360"/>
        </w:tabs>
        <w:spacing w:after="0"/>
        <w:jc w:val="both"/>
        <w:rPr>
          <w:rFonts w:ascii="Verdana" w:hAnsi="Verdana"/>
        </w:rPr>
      </w:pPr>
    </w:p>
    <w:p w14:paraId="3AD9147B" w14:textId="0DAC35F3" w:rsidR="002E7EC2" w:rsidRDefault="002E7EC2" w:rsidP="00B31463">
      <w:pPr>
        <w:tabs>
          <w:tab w:val="right" w:pos="9360"/>
        </w:tabs>
        <w:spacing w:after="0"/>
        <w:jc w:val="both"/>
        <w:rPr>
          <w:rFonts w:ascii="Verdana" w:hAnsi="Verdana"/>
          <w:color w:val="FF0000"/>
        </w:rPr>
      </w:pPr>
      <w:r w:rsidRPr="002E7EC2">
        <w:rPr>
          <w:rFonts w:ascii="Verdana" w:hAnsi="Verdana"/>
          <w:color w:val="FF0000"/>
        </w:rPr>
        <w:t>For construction Projects:</w:t>
      </w:r>
    </w:p>
    <w:p w14:paraId="309A644E" w14:textId="77777777" w:rsidR="002E7EC2" w:rsidRDefault="002E7EC2" w:rsidP="00B31463">
      <w:pPr>
        <w:tabs>
          <w:tab w:val="right" w:pos="9360"/>
        </w:tabs>
        <w:spacing w:after="0"/>
        <w:jc w:val="both"/>
        <w:rPr>
          <w:rFonts w:ascii="Verdana" w:hAnsi="Verdana"/>
          <w:color w:val="FF0000"/>
        </w:rPr>
      </w:pPr>
    </w:p>
    <w:p w14:paraId="1438289B" w14:textId="3DEC7ECC" w:rsidR="004168EF" w:rsidRPr="001029BE" w:rsidRDefault="002E7EC2" w:rsidP="004168EF">
      <w:pPr>
        <w:spacing w:after="0"/>
        <w:jc w:val="both"/>
        <w:rPr>
          <w:rFonts w:ascii="Verdana" w:hAnsi="Verdana"/>
        </w:rPr>
      </w:pPr>
      <w:r w:rsidRPr="002E7EC2">
        <w:rPr>
          <w:rFonts w:ascii="Verdana" w:hAnsi="Verdana"/>
        </w:rPr>
        <w:t>4.1  The Agreement shall commence on the Effective Date</w:t>
      </w:r>
      <w:r w:rsidR="00543A98">
        <w:rPr>
          <w:rFonts w:ascii="Verdana" w:hAnsi="Verdana"/>
        </w:rPr>
        <w:t xml:space="preserve">, defined as the date the River Authority signs the Agreement, </w:t>
      </w:r>
      <w:r w:rsidRPr="002E7EC2">
        <w:rPr>
          <w:rFonts w:ascii="Verdana" w:hAnsi="Verdana"/>
        </w:rPr>
        <w:t xml:space="preserve"> and shall terminate  no later than </w:t>
      </w:r>
      <w:r w:rsidRPr="002E7EC2">
        <w:rPr>
          <w:rFonts w:ascii="Verdana" w:hAnsi="Verdana"/>
          <w:highlight w:val="yellow"/>
        </w:rPr>
        <w:t>sixty (60)</w:t>
      </w:r>
      <w:r w:rsidRPr="002E7EC2">
        <w:rPr>
          <w:rFonts w:ascii="Verdana" w:hAnsi="Verdana"/>
        </w:rPr>
        <w:t xml:space="preserve"> calendar days after the final completion of the construction of the Project</w:t>
      </w:r>
      <w:r w:rsidR="00ED4588">
        <w:rPr>
          <w:rFonts w:ascii="Verdana" w:hAnsi="Verdana"/>
        </w:rPr>
        <w:t>, (“Term”)</w:t>
      </w:r>
      <w:r w:rsidRPr="002E7EC2">
        <w:rPr>
          <w:rFonts w:ascii="Verdana" w:hAnsi="Verdana"/>
        </w:rPr>
        <w:t xml:space="preserve"> unless sooner terminated by either Party in accordance with the Agreement. The Agreement may be extended in writing upon the mutual consent of the Parties.</w:t>
      </w:r>
      <w:r w:rsidR="004168EF" w:rsidRPr="004168EF">
        <w:rPr>
          <w:rFonts w:ascii="Verdana" w:hAnsi="Verdana"/>
          <w:color w:val="FF0000"/>
        </w:rPr>
        <w:t xml:space="preserve"> </w:t>
      </w:r>
      <w:r w:rsidR="004168EF" w:rsidRPr="001029BE">
        <w:rPr>
          <w:rFonts w:ascii="Verdana" w:hAnsi="Verdana"/>
          <w:color w:val="FF0000"/>
        </w:rPr>
        <w:t xml:space="preserve">Billing rates </w:t>
      </w:r>
      <w:r w:rsidR="001F164B">
        <w:rPr>
          <w:rFonts w:ascii="Verdana" w:hAnsi="Verdana"/>
          <w:color w:val="FF0000"/>
        </w:rPr>
        <w:t>will remain firm for one full calendar year</w:t>
      </w:r>
      <w:r w:rsidR="00F81784">
        <w:rPr>
          <w:rFonts w:ascii="Verdana" w:hAnsi="Verdana"/>
          <w:color w:val="FF0000"/>
        </w:rPr>
        <w:t>, 365 days</w:t>
      </w:r>
      <w:r w:rsidR="001F164B">
        <w:rPr>
          <w:rFonts w:ascii="Verdana" w:hAnsi="Verdana"/>
          <w:color w:val="FF0000"/>
        </w:rPr>
        <w:t xml:space="preserve"> from the Effective Date of the Agreement</w:t>
      </w:r>
      <w:r w:rsidR="00F81784">
        <w:rPr>
          <w:rFonts w:ascii="Verdana" w:hAnsi="Verdana"/>
          <w:color w:val="FF0000"/>
        </w:rPr>
        <w:t xml:space="preserve">. </w:t>
      </w:r>
      <w:r w:rsidR="001F164B">
        <w:rPr>
          <w:rFonts w:ascii="Verdana" w:hAnsi="Verdana"/>
          <w:color w:val="FF0000"/>
        </w:rPr>
        <w:t xml:space="preserve">Thereafter, such rates </w:t>
      </w:r>
      <w:r w:rsidR="004168EF" w:rsidRPr="001029BE">
        <w:rPr>
          <w:rFonts w:ascii="Verdana" w:hAnsi="Verdana"/>
          <w:color w:val="FF0000"/>
        </w:rPr>
        <w:t xml:space="preserve">may be renegotiated </w:t>
      </w:r>
      <w:r w:rsidR="001F164B">
        <w:rPr>
          <w:rFonts w:ascii="Verdana" w:hAnsi="Verdana"/>
          <w:color w:val="FF0000"/>
        </w:rPr>
        <w:t xml:space="preserve">once </w:t>
      </w:r>
      <w:r w:rsidR="00F81784">
        <w:rPr>
          <w:rFonts w:ascii="Verdana" w:hAnsi="Verdana"/>
          <w:color w:val="FF0000"/>
        </w:rPr>
        <w:t>in any given successive 365-day</w:t>
      </w:r>
      <w:r w:rsidR="001F164B">
        <w:rPr>
          <w:rFonts w:ascii="Verdana" w:hAnsi="Verdana"/>
          <w:color w:val="FF0000"/>
        </w:rPr>
        <w:t xml:space="preserve"> period</w:t>
      </w:r>
      <w:r w:rsidR="00F81784">
        <w:rPr>
          <w:rFonts w:ascii="Verdana" w:hAnsi="Verdana"/>
          <w:color w:val="FF0000"/>
        </w:rPr>
        <w:t xml:space="preserve"> </w:t>
      </w:r>
      <w:r w:rsidR="001F164B">
        <w:rPr>
          <w:rFonts w:ascii="Verdana" w:hAnsi="Verdana"/>
          <w:color w:val="FF0000"/>
        </w:rPr>
        <w:t xml:space="preserve"> and shall</w:t>
      </w:r>
      <w:r w:rsidR="004168EF" w:rsidRPr="001029BE">
        <w:rPr>
          <w:rFonts w:ascii="Verdana" w:hAnsi="Verdana"/>
          <w:color w:val="FF0000"/>
        </w:rPr>
        <w:t xml:space="preserve"> not exceed a three percent increase</w:t>
      </w:r>
      <w:r w:rsidR="00F81784">
        <w:rPr>
          <w:rFonts w:ascii="Verdana" w:hAnsi="Verdana"/>
          <w:color w:val="FF0000"/>
        </w:rPr>
        <w:t xml:space="preserve"> in any given period.</w:t>
      </w:r>
      <w:r w:rsidR="004168EF">
        <w:rPr>
          <w:rFonts w:ascii="Verdana" w:hAnsi="Verdana"/>
          <w:color w:val="FF0000"/>
        </w:rPr>
        <w:t xml:space="preserve"> </w:t>
      </w:r>
      <w:r w:rsidR="004168EF">
        <w:rPr>
          <w:rFonts w:ascii="Verdana" w:hAnsi="Verdana"/>
        </w:rPr>
        <w:t>Consultant shall send all r</w:t>
      </w:r>
      <w:r w:rsidR="004168EF" w:rsidRPr="001029BE">
        <w:rPr>
          <w:rFonts w:ascii="Verdana" w:hAnsi="Verdana"/>
        </w:rPr>
        <w:t xml:space="preserve">equests to renegotiate rates </w:t>
      </w:r>
      <w:r w:rsidR="004168EF">
        <w:rPr>
          <w:rFonts w:ascii="Verdana" w:hAnsi="Verdana"/>
        </w:rPr>
        <w:t xml:space="preserve">to the </w:t>
      </w:r>
      <w:r w:rsidR="004168EF" w:rsidRPr="001029BE">
        <w:rPr>
          <w:rFonts w:ascii="Verdana" w:hAnsi="Verdana"/>
        </w:rPr>
        <w:t>River Authority’s contracting officer at contracts@sariverauthority.org no later than ninety (90) calendar days</w:t>
      </w:r>
      <w:r w:rsidR="00F81784">
        <w:rPr>
          <w:rFonts w:ascii="Verdana" w:hAnsi="Verdana"/>
        </w:rPr>
        <w:t xml:space="preserve"> prior to the </w:t>
      </w:r>
      <w:r w:rsidR="00F81784" w:rsidRPr="00F81784">
        <w:rPr>
          <w:rFonts w:ascii="Verdana" w:hAnsi="Verdana"/>
          <w:color w:val="FF0000"/>
        </w:rPr>
        <w:t>commencement of the next 365-day period</w:t>
      </w:r>
      <w:r w:rsidR="00572296">
        <w:rPr>
          <w:rFonts w:ascii="Verdana" w:hAnsi="Verdana"/>
        </w:rPr>
        <w:t xml:space="preserve">. </w:t>
      </w:r>
      <w:r w:rsidR="0085162B">
        <w:rPr>
          <w:rFonts w:ascii="Verdana" w:hAnsi="Verdana"/>
        </w:rPr>
        <w:t>If</w:t>
      </w:r>
      <w:r w:rsidR="0085162B" w:rsidRPr="001029BE">
        <w:rPr>
          <w:rFonts w:ascii="Verdana" w:hAnsi="Verdana"/>
        </w:rPr>
        <w:t xml:space="preserve"> approved by the River Authority, such rates shall be effective </w:t>
      </w:r>
      <w:r w:rsidR="0085162B">
        <w:rPr>
          <w:rFonts w:ascii="Verdana" w:hAnsi="Verdana"/>
        </w:rPr>
        <w:t>for all Services performed and accepted by River Authority</w:t>
      </w:r>
      <w:r w:rsidR="0085162B" w:rsidRPr="001029BE">
        <w:rPr>
          <w:rFonts w:ascii="Verdana" w:hAnsi="Verdana"/>
        </w:rPr>
        <w:t xml:space="preserve"> on or after </w:t>
      </w:r>
      <w:r w:rsidR="0085162B">
        <w:rPr>
          <w:rFonts w:ascii="Verdana" w:hAnsi="Verdana"/>
        </w:rPr>
        <w:t xml:space="preserve">the succeeding 365-day period. </w:t>
      </w:r>
      <w:r w:rsidR="0085162B">
        <w:rPr>
          <w:rFonts w:ascii="Verdana" w:hAnsi="Verdana"/>
          <w:color w:val="FF0000"/>
        </w:rPr>
        <w:t xml:space="preserve">Billing rate increases are not cumulative in nature and if Consultant fails to request rate adjustments in any given period, rates will remain fixed and the maximum billing rate increase for the following periods will remain three percent.  </w:t>
      </w:r>
      <w:r w:rsidR="004168EF">
        <w:rPr>
          <w:rFonts w:ascii="Verdana" w:hAnsi="Verdana"/>
        </w:rPr>
        <w:t xml:space="preserve"> </w:t>
      </w:r>
    </w:p>
    <w:p w14:paraId="552D9C8F" w14:textId="497A76E8" w:rsidR="002E7EC2" w:rsidRPr="002E7EC2" w:rsidRDefault="002E7EC2" w:rsidP="00B31463">
      <w:pPr>
        <w:tabs>
          <w:tab w:val="right" w:pos="9360"/>
        </w:tabs>
        <w:spacing w:after="0"/>
        <w:jc w:val="both"/>
        <w:rPr>
          <w:rFonts w:ascii="Verdana" w:hAnsi="Verdana"/>
        </w:rPr>
      </w:pPr>
    </w:p>
    <w:p w14:paraId="7B29D51A" w14:textId="77777777" w:rsidR="002E7EC2" w:rsidRDefault="002E7EC2" w:rsidP="00B31463">
      <w:pPr>
        <w:tabs>
          <w:tab w:val="right" w:pos="9360"/>
        </w:tabs>
        <w:spacing w:after="0"/>
        <w:jc w:val="both"/>
        <w:rPr>
          <w:rFonts w:ascii="Verdana" w:hAnsi="Verdana"/>
          <w:color w:val="FF0000"/>
          <w:highlight w:val="yellow"/>
        </w:rPr>
      </w:pPr>
    </w:p>
    <w:p w14:paraId="58514110" w14:textId="586D86E9" w:rsidR="00734664" w:rsidRDefault="002E7EC2" w:rsidP="00B31463">
      <w:pPr>
        <w:tabs>
          <w:tab w:val="right" w:pos="9360"/>
        </w:tabs>
        <w:spacing w:after="0"/>
        <w:jc w:val="both"/>
        <w:rPr>
          <w:rFonts w:ascii="Verdana" w:hAnsi="Verdana"/>
          <w:color w:val="FF0000"/>
        </w:rPr>
      </w:pPr>
      <w:r>
        <w:rPr>
          <w:rFonts w:ascii="Verdana" w:hAnsi="Verdana"/>
          <w:color w:val="FF0000"/>
        </w:rPr>
        <w:t>For manual renewal:</w:t>
      </w:r>
    </w:p>
    <w:p w14:paraId="1E150D43" w14:textId="28AA9876" w:rsidR="00734664" w:rsidRDefault="00734664" w:rsidP="00B31463">
      <w:pPr>
        <w:tabs>
          <w:tab w:val="right" w:pos="9360"/>
        </w:tabs>
        <w:spacing w:after="0"/>
        <w:jc w:val="both"/>
        <w:rPr>
          <w:rFonts w:ascii="Verdana" w:hAnsi="Verdana"/>
          <w:color w:val="FF0000"/>
        </w:rPr>
      </w:pPr>
    </w:p>
    <w:p w14:paraId="5169FF52" w14:textId="17216903" w:rsidR="001029BE" w:rsidRPr="001029BE" w:rsidRDefault="00734664" w:rsidP="001029BE">
      <w:pPr>
        <w:spacing w:after="0"/>
        <w:jc w:val="both"/>
        <w:rPr>
          <w:rFonts w:ascii="Verdana" w:hAnsi="Verdana"/>
        </w:rPr>
      </w:pPr>
      <w:r w:rsidRPr="00734664">
        <w:rPr>
          <w:rFonts w:ascii="Verdana" w:hAnsi="Verdana"/>
        </w:rPr>
        <w:t>4.</w:t>
      </w:r>
      <w:r w:rsidR="007B6314">
        <w:rPr>
          <w:rFonts w:ascii="Verdana" w:hAnsi="Verdana"/>
        </w:rPr>
        <w:t>1</w:t>
      </w:r>
      <w:r w:rsidRPr="00734664">
        <w:rPr>
          <w:rFonts w:ascii="Verdana" w:hAnsi="Verdana"/>
        </w:rPr>
        <w:t xml:space="preserve">  </w:t>
      </w:r>
      <w:r w:rsidR="002E7EC2">
        <w:rPr>
          <w:rFonts w:ascii="Verdana" w:hAnsi="Verdana"/>
        </w:rPr>
        <w:t>The Agreement</w:t>
      </w:r>
      <w:r w:rsidR="008C4EE1" w:rsidRPr="002E7EC2">
        <w:rPr>
          <w:rFonts w:ascii="Verdana" w:hAnsi="Verdana"/>
        </w:rPr>
        <w:t xml:space="preserve"> shall commence on the Effective Date</w:t>
      </w:r>
      <w:r w:rsidR="001029BE">
        <w:rPr>
          <w:rFonts w:ascii="Verdana" w:hAnsi="Verdana"/>
        </w:rPr>
        <w:t>, which is defined as the date this Agreement is signed by the River Authority,</w:t>
      </w:r>
      <w:r w:rsidR="008C4EE1" w:rsidRPr="002E7EC2">
        <w:rPr>
          <w:rFonts w:ascii="Verdana" w:hAnsi="Verdana"/>
        </w:rPr>
        <w:t xml:space="preserve"> and shall terminate </w:t>
      </w:r>
      <w:r w:rsidR="008C4EE1" w:rsidRPr="001029BE">
        <w:rPr>
          <w:rFonts w:ascii="Verdana" w:hAnsi="Verdana"/>
          <w:highlight w:val="yellow"/>
        </w:rPr>
        <w:t>one (1) y</w:t>
      </w:r>
      <w:r w:rsidR="000C4AF6" w:rsidRPr="001029BE">
        <w:rPr>
          <w:rFonts w:ascii="Verdana" w:hAnsi="Verdana"/>
          <w:highlight w:val="yellow"/>
        </w:rPr>
        <w:t>e</w:t>
      </w:r>
      <w:r w:rsidR="008C4EE1" w:rsidRPr="001029BE">
        <w:rPr>
          <w:rFonts w:ascii="Verdana" w:hAnsi="Verdana"/>
          <w:highlight w:val="yellow"/>
        </w:rPr>
        <w:t>ar</w:t>
      </w:r>
      <w:r w:rsidR="008C4EE1" w:rsidRPr="002E7EC2">
        <w:rPr>
          <w:rFonts w:ascii="Verdana" w:hAnsi="Verdana"/>
        </w:rPr>
        <w:t xml:space="preserve"> </w:t>
      </w:r>
      <w:r w:rsidR="00543A98">
        <w:rPr>
          <w:rFonts w:ascii="Verdana" w:hAnsi="Verdana"/>
        </w:rPr>
        <w:t>thereafter</w:t>
      </w:r>
      <w:r w:rsidR="00ED4588">
        <w:rPr>
          <w:rFonts w:ascii="Verdana" w:hAnsi="Verdana"/>
        </w:rPr>
        <w:t xml:space="preserve">, </w:t>
      </w:r>
      <w:r w:rsidR="008C4EE1" w:rsidRPr="002E7EC2">
        <w:rPr>
          <w:rFonts w:ascii="Verdana" w:hAnsi="Verdana"/>
        </w:rPr>
        <w:t xml:space="preserve"> unless sooner terminated by either </w:t>
      </w:r>
      <w:r w:rsidR="001977D0" w:rsidRPr="002E7EC2">
        <w:rPr>
          <w:rFonts w:ascii="Verdana" w:hAnsi="Verdana"/>
        </w:rPr>
        <w:t>P</w:t>
      </w:r>
      <w:r w:rsidR="008C4EE1" w:rsidRPr="002E7EC2">
        <w:rPr>
          <w:rFonts w:ascii="Verdana" w:hAnsi="Verdana"/>
        </w:rPr>
        <w:t>arty</w:t>
      </w:r>
      <w:r w:rsidR="00543A98">
        <w:rPr>
          <w:rFonts w:ascii="Verdana" w:hAnsi="Verdana"/>
        </w:rPr>
        <w:t xml:space="preserve"> (“Original Term</w:t>
      </w:r>
      <w:r w:rsidR="001029BE">
        <w:rPr>
          <w:rFonts w:ascii="Verdana" w:hAnsi="Verdana"/>
        </w:rPr>
        <w:t>”</w:t>
      </w:r>
      <w:r w:rsidR="00543A98">
        <w:rPr>
          <w:rFonts w:ascii="Verdana" w:hAnsi="Verdana"/>
        </w:rPr>
        <w:t xml:space="preserve">). </w:t>
      </w:r>
      <w:r w:rsidR="00543A98" w:rsidRPr="00543A98">
        <w:rPr>
          <w:rFonts w:ascii="Verdana" w:hAnsi="Verdana"/>
        </w:rPr>
        <w:t xml:space="preserve">The Parties shall have the option to renew the Agreement up to </w:t>
      </w:r>
      <w:r w:rsidR="00543A98" w:rsidRPr="00543A98">
        <w:rPr>
          <w:rFonts w:ascii="Verdana" w:hAnsi="Verdana"/>
          <w:highlight w:val="yellow"/>
        </w:rPr>
        <w:t>two (2) additional consecutive one-year terms</w:t>
      </w:r>
      <w:r w:rsidR="00543A98" w:rsidRPr="00543A98">
        <w:rPr>
          <w:rFonts w:ascii="Verdana" w:hAnsi="Verdana"/>
        </w:rPr>
        <w:t xml:space="preserve">  (“Renewal Term”)</w:t>
      </w:r>
      <w:r w:rsidR="00572296" w:rsidRPr="002E7EC2">
        <w:rPr>
          <w:rFonts w:ascii="Verdana" w:hAnsi="Verdana"/>
        </w:rPr>
        <w:t xml:space="preserve">. </w:t>
      </w:r>
      <w:r w:rsidR="00543A98" w:rsidRPr="00543A98">
        <w:rPr>
          <w:rFonts w:ascii="Verdana" w:hAnsi="Verdana"/>
        </w:rPr>
        <w:t xml:space="preserve">River Authority may, at its sole discretion, further extend the Agreement up to an additional six (6) months after the final Renewal Term (“Extension”). </w:t>
      </w:r>
      <w:bookmarkStart w:id="18" w:name="_Hlk175660078"/>
      <w:r w:rsidRPr="001029BE">
        <w:rPr>
          <w:rFonts w:ascii="Verdana" w:hAnsi="Verdana"/>
          <w:color w:val="FF0000"/>
        </w:rPr>
        <w:t xml:space="preserve">Billing rates may be renegotiated </w:t>
      </w:r>
      <w:r w:rsidR="001029BE">
        <w:rPr>
          <w:rFonts w:ascii="Verdana" w:hAnsi="Verdana"/>
          <w:color w:val="FF0000"/>
        </w:rPr>
        <w:t>once</w:t>
      </w:r>
      <w:r w:rsidRPr="001029BE">
        <w:rPr>
          <w:rFonts w:ascii="Verdana" w:hAnsi="Verdana"/>
          <w:color w:val="FF0000"/>
        </w:rPr>
        <w:t xml:space="preserve"> prior to execution of </w:t>
      </w:r>
      <w:r w:rsidR="005D42EA">
        <w:rPr>
          <w:rFonts w:ascii="Verdana" w:hAnsi="Verdana"/>
          <w:color w:val="FF0000"/>
        </w:rPr>
        <w:t>each</w:t>
      </w:r>
      <w:r w:rsidRPr="001029BE">
        <w:rPr>
          <w:rFonts w:ascii="Verdana" w:hAnsi="Verdana"/>
          <w:color w:val="FF0000"/>
        </w:rPr>
        <w:t xml:space="preserve"> </w:t>
      </w:r>
      <w:r w:rsidR="001029BE">
        <w:rPr>
          <w:rFonts w:ascii="Verdana" w:hAnsi="Verdana"/>
          <w:color w:val="FF0000"/>
        </w:rPr>
        <w:t>E</w:t>
      </w:r>
      <w:r w:rsidRPr="001029BE">
        <w:rPr>
          <w:rFonts w:ascii="Verdana" w:hAnsi="Verdana"/>
          <w:color w:val="FF0000"/>
        </w:rPr>
        <w:t>xtension</w:t>
      </w:r>
      <w:r w:rsidR="00543A98" w:rsidRPr="001029BE">
        <w:rPr>
          <w:rFonts w:ascii="Verdana" w:hAnsi="Verdana"/>
          <w:color w:val="FF0000"/>
        </w:rPr>
        <w:t xml:space="preserve"> and/or </w:t>
      </w:r>
      <w:r w:rsidR="001029BE">
        <w:rPr>
          <w:rFonts w:ascii="Verdana" w:hAnsi="Verdana"/>
          <w:color w:val="FF0000"/>
        </w:rPr>
        <w:t>R</w:t>
      </w:r>
      <w:r w:rsidR="00543A98" w:rsidRPr="001029BE">
        <w:rPr>
          <w:rFonts w:ascii="Verdana" w:hAnsi="Verdana"/>
          <w:color w:val="FF0000"/>
        </w:rPr>
        <w:t>enewal</w:t>
      </w:r>
      <w:r w:rsidRPr="001029BE">
        <w:rPr>
          <w:rFonts w:ascii="Verdana" w:hAnsi="Verdana"/>
          <w:color w:val="FF0000"/>
        </w:rPr>
        <w:t xml:space="preserve"> </w:t>
      </w:r>
      <w:r w:rsidR="001029BE">
        <w:rPr>
          <w:rFonts w:ascii="Verdana" w:hAnsi="Verdana"/>
          <w:color w:val="FF0000"/>
        </w:rPr>
        <w:t xml:space="preserve">Term </w:t>
      </w:r>
      <w:r w:rsidRPr="001029BE">
        <w:rPr>
          <w:rFonts w:ascii="Verdana" w:hAnsi="Verdana"/>
          <w:color w:val="FF0000"/>
        </w:rPr>
        <w:t>but shall not exceed a three percent increase</w:t>
      </w:r>
      <w:r w:rsidR="001029BE">
        <w:rPr>
          <w:rFonts w:ascii="Verdana" w:hAnsi="Verdana"/>
          <w:color w:val="FF0000"/>
        </w:rPr>
        <w:t xml:space="preserve"> during any Extension or Renewal Term</w:t>
      </w:r>
      <w:r w:rsidR="00572296" w:rsidRPr="001029BE">
        <w:rPr>
          <w:rFonts w:ascii="Verdana" w:hAnsi="Verdana"/>
          <w:color w:val="FF0000"/>
        </w:rPr>
        <w:t xml:space="preserve">. </w:t>
      </w:r>
      <w:r w:rsidR="005D42EA">
        <w:rPr>
          <w:rFonts w:ascii="Verdana" w:hAnsi="Verdana"/>
        </w:rPr>
        <w:t>Consultant shall send all r</w:t>
      </w:r>
      <w:r w:rsidR="001029BE" w:rsidRPr="001029BE">
        <w:rPr>
          <w:rFonts w:ascii="Verdana" w:hAnsi="Verdana"/>
        </w:rPr>
        <w:t xml:space="preserve">equests to renegotiate rates </w:t>
      </w:r>
      <w:r w:rsidR="005D42EA">
        <w:rPr>
          <w:rFonts w:ascii="Verdana" w:hAnsi="Verdana"/>
        </w:rPr>
        <w:t xml:space="preserve">to the </w:t>
      </w:r>
      <w:r w:rsidR="001029BE" w:rsidRPr="001029BE">
        <w:rPr>
          <w:rFonts w:ascii="Verdana" w:hAnsi="Verdana"/>
        </w:rPr>
        <w:t xml:space="preserve">River Authority’s contracting officer at contracts@sariverauthority.org no later than ninety (90) calendar days prior to the next scheduled </w:t>
      </w:r>
      <w:r w:rsidR="001029BE">
        <w:rPr>
          <w:rFonts w:ascii="Verdana" w:hAnsi="Verdana"/>
        </w:rPr>
        <w:t>R</w:t>
      </w:r>
      <w:r w:rsidR="001029BE" w:rsidRPr="001029BE">
        <w:rPr>
          <w:rFonts w:ascii="Verdana" w:hAnsi="Verdana"/>
        </w:rPr>
        <w:t xml:space="preserve">enewal </w:t>
      </w:r>
      <w:r w:rsidR="001029BE">
        <w:rPr>
          <w:rFonts w:ascii="Verdana" w:hAnsi="Verdana"/>
        </w:rPr>
        <w:t>Term or Extension</w:t>
      </w:r>
      <w:r w:rsidR="00572296">
        <w:rPr>
          <w:rFonts w:ascii="Verdana" w:hAnsi="Verdana"/>
        </w:rPr>
        <w:t xml:space="preserve">. </w:t>
      </w:r>
      <w:r w:rsidR="005D42EA">
        <w:rPr>
          <w:rFonts w:ascii="Verdana" w:hAnsi="Verdana"/>
        </w:rPr>
        <w:t>If</w:t>
      </w:r>
      <w:r w:rsidR="001029BE" w:rsidRPr="001029BE">
        <w:rPr>
          <w:rFonts w:ascii="Verdana" w:hAnsi="Verdana"/>
        </w:rPr>
        <w:t xml:space="preserve"> approved by the River Authority, such rates shall be effective </w:t>
      </w:r>
      <w:r w:rsidR="001029BE">
        <w:rPr>
          <w:rFonts w:ascii="Verdana" w:hAnsi="Verdana"/>
        </w:rPr>
        <w:t>for all Services performed and accepted by River Authority</w:t>
      </w:r>
      <w:r w:rsidR="001029BE" w:rsidRPr="001029BE">
        <w:rPr>
          <w:rFonts w:ascii="Verdana" w:hAnsi="Verdana"/>
        </w:rPr>
        <w:t xml:space="preserve"> on or after the next scheduled renewal date of the Agreement.</w:t>
      </w:r>
      <w:r w:rsidR="00491174" w:rsidRPr="00491174">
        <w:t xml:space="preserve"> </w:t>
      </w:r>
      <w:bookmarkStart w:id="19" w:name="_Hlk175666303"/>
      <w:r w:rsidR="00491174" w:rsidRPr="00491174">
        <w:rPr>
          <w:rFonts w:ascii="Verdana" w:hAnsi="Verdana"/>
          <w:color w:val="FF0000"/>
        </w:rPr>
        <w:t>Billing rate increases are not cumulative in nature and if Consultant fails to request rate adjustment</w:t>
      </w:r>
      <w:r w:rsidR="00491174">
        <w:rPr>
          <w:rFonts w:ascii="Verdana" w:hAnsi="Verdana"/>
          <w:color w:val="FF0000"/>
        </w:rPr>
        <w:t>s in accordance with the Agreement</w:t>
      </w:r>
      <w:r w:rsidR="00491174" w:rsidRPr="00491174">
        <w:rPr>
          <w:rFonts w:ascii="Verdana" w:hAnsi="Verdana"/>
          <w:color w:val="FF0000"/>
        </w:rPr>
        <w:t xml:space="preserve">, rates will remain fixed </w:t>
      </w:r>
      <w:r w:rsidR="00491174">
        <w:rPr>
          <w:rFonts w:ascii="Verdana" w:hAnsi="Verdana"/>
          <w:color w:val="FF0000"/>
        </w:rPr>
        <w:t xml:space="preserve">for the Renewal Term or Extension </w:t>
      </w:r>
      <w:r w:rsidR="00491174" w:rsidRPr="00491174">
        <w:rPr>
          <w:rFonts w:ascii="Verdana" w:hAnsi="Verdana"/>
          <w:color w:val="FF0000"/>
        </w:rPr>
        <w:t xml:space="preserve">and the maximum billing rate increase for the </w:t>
      </w:r>
      <w:r w:rsidR="00491174">
        <w:rPr>
          <w:rFonts w:ascii="Verdana" w:hAnsi="Verdana"/>
          <w:color w:val="FF0000"/>
        </w:rPr>
        <w:t>next successive Renewal Term or Extension</w:t>
      </w:r>
      <w:r w:rsidR="00491174" w:rsidRPr="00491174">
        <w:rPr>
          <w:rFonts w:ascii="Verdana" w:hAnsi="Verdana"/>
          <w:color w:val="FF0000"/>
        </w:rPr>
        <w:t xml:space="preserve"> will remain three percent</w:t>
      </w:r>
      <w:r w:rsidR="00572296" w:rsidRPr="00491174">
        <w:rPr>
          <w:rFonts w:ascii="Verdana" w:hAnsi="Verdana"/>
          <w:color w:val="FF0000"/>
        </w:rPr>
        <w:t xml:space="preserve">. </w:t>
      </w:r>
    </w:p>
    <w:bookmarkEnd w:id="18"/>
    <w:p w14:paraId="0EC0A244" w14:textId="6A74DB02" w:rsidR="00734664" w:rsidRPr="002E7EC2" w:rsidRDefault="00734664" w:rsidP="00734664">
      <w:pPr>
        <w:spacing w:after="0"/>
        <w:jc w:val="both"/>
        <w:rPr>
          <w:rFonts w:ascii="Verdana" w:hAnsi="Verdana"/>
        </w:rPr>
      </w:pPr>
    </w:p>
    <w:bookmarkEnd w:id="19"/>
    <w:p w14:paraId="3B2E5E2C" w14:textId="27206EF1" w:rsidR="00734664" w:rsidRPr="007B6314" w:rsidRDefault="00734664" w:rsidP="00734664">
      <w:pPr>
        <w:spacing w:after="0"/>
        <w:jc w:val="both"/>
        <w:rPr>
          <w:rFonts w:ascii="Verdana" w:hAnsi="Verdana"/>
          <w:color w:val="FF0000"/>
        </w:rPr>
      </w:pPr>
      <w:r w:rsidRPr="007B6314">
        <w:rPr>
          <w:rFonts w:ascii="Verdana" w:hAnsi="Verdana"/>
          <w:color w:val="FF0000"/>
          <w:highlight w:val="yellow"/>
        </w:rPr>
        <w:t>Automatic Renewal:</w:t>
      </w:r>
    </w:p>
    <w:p w14:paraId="224CC9E0" w14:textId="76E9644C" w:rsidR="00734664" w:rsidRDefault="00734664" w:rsidP="00734664">
      <w:pPr>
        <w:spacing w:after="0"/>
        <w:jc w:val="both"/>
        <w:rPr>
          <w:rFonts w:ascii="Verdana" w:hAnsi="Verdana"/>
        </w:rPr>
      </w:pPr>
    </w:p>
    <w:p w14:paraId="73439DEA" w14:textId="71DE718F" w:rsidR="00491174" w:rsidRPr="00491174" w:rsidRDefault="00734664" w:rsidP="00491174">
      <w:pPr>
        <w:jc w:val="both"/>
        <w:rPr>
          <w:rFonts w:ascii="Verdana" w:hAnsi="Verdana"/>
          <w:color w:val="FF0000"/>
        </w:rPr>
      </w:pPr>
      <w:r>
        <w:rPr>
          <w:rFonts w:ascii="Verdana" w:hAnsi="Verdana"/>
        </w:rPr>
        <w:t>4.</w:t>
      </w:r>
      <w:r w:rsidR="007B6314">
        <w:rPr>
          <w:rFonts w:ascii="Verdana" w:hAnsi="Verdana"/>
        </w:rPr>
        <w:t>1</w:t>
      </w:r>
      <w:r>
        <w:rPr>
          <w:rFonts w:ascii="Verdana" w:hAnsi="Verdana"/>
        </w:rPr>
        <w:t xml:space="preserve">  </w:t>
      </w:r>
      <w:r w:rsidR="00543A98" w:rsidRPr="00543A98">
        <w:rPr>
          <w:rFonts w:ascii="Verdana" w:hAnsi="Verdana"/>
        </w:rPr>
        <w:t xml:space="preserve">The Agreement shall commence upon the Effective Date, which is defined as the date </w:t>
      </w:r>
      <w:r w:rsidR="001029BE">
        <w:rPr>
          <w:rFonts w:ascii="Verdana" w:hAnsi="Verdana"/>
        </w:rPr>
        <w:t xml:space="preserve">this Agreement is </w:t>
      </w:r>
      <w:r w:rsidR="00543A98" w:rsidRPr="00543A98">
        <w:rPr>
          <w:rFonts w:ascii="Verdana" w:hAnsi="Verdana"/>
        </w:rPr>
        <w:t xml:space="preserve">signed by the River </w:t>
      </w:r>
      <w:r w:rsidR="005D42EA" w:rsidRPr="00543A98">
        <w:rPr>
          <w:rFonts w:ascii="Verdana" w:hAnsi="Verdana"/>
        </w:rPr>
        <w:t>Authority</w:t>
      </w:r>
      <w:r w:rsidR="005D42EA">
        <w:rPr>
          <w:rFonts w:ascii="Verdana" w:hAnsi="Verdana"/>
        </w:rPr>
        <w:t>,  and</w:t>
      </w:r>
      <w:r w:rsidR="00543A98" w:rsidRPr="00543A98">
        <w:rPr>
          <w:rFonts w:ascii="Verdana" w:hAnsi="Verdana"/>
        </w:rPr>
        <w:t xml:space="preserve"> continues for a period of </w:t>
      </w:r>
      <w:r w:rsidR="00543A98" w:rsidRPr="001029BE">
        <w:rPr>
          <w:rFonts w:ascii="Verdana" w:hAnsi="Verdana"/>
          <w:highlight w:val="yellow"/>
        </w:rPr>
        <w:t>X (X) year(s)</w:t>
      </w:r>
      <w:r w:rsidR="00543A98" w:rsidRPr="00543A98">
        <w:rPr>
          <w:rFonts w:ascii="Verdana" w:hAnsi="Verdana"/>
        </w:rPr>
        <w:t xml:space="preserve"> from the Effective Date, unless otherwise terminated by the Parties in accordance with the Agreement, (“Original Term”). The Parties shall have the option to renew the Agreement up to </w:t>
      </w:r>
      <w:r w:rsidR="00543A98" w:rsidRPr="00543A98">
        <w:rPr>
          <w:rFonts w:ascii="Verdana" w:hAnsi="Verdana"/>
          <w:highlight w:val="yellow"/>
        </w:rPr>
        <w:t>two (2)</w:t>
      </w:r>
      <w:r w:rsidR="00543A98" w:rsidRPr="00543A98">
        <w:rPr>
          <w:rFonts w:ascii="Verdana" w:hAnsi="Verdana"/>
        </w:rPr>
        <w:t xml:space="preserve"> additional consecutive one-year terms  (“Renewal Term”)</w:t>
      </w:r>
      <w:r w:rsidR="00572296" w:rsidRPr="00543A98">
        <w:rPr>
          <w:rFonts w:ascii="Verdana" w:hAnsi="Verdana"/>
        </w:rPr>
        <w:t xml:space="preserve">. </w:t>
      </w:r>
      <w:r w:rsidR="00543A98" w:rsidRPr="00543A98">
        <w:rPr>
          <w:rFonts w:ascii="Verdana" w:hAnsi="Verdana"/>
        </w:rPr>
        <w:t xml:space="preserve">The Agreement </w:t>
      </w:r>
      <w:r w:rsidR="00543A98" w:rsidRPr="00543A98">
        <w:rPr>
          <w:rFonts w:ascii="Verdana" w:hAnsi="Verdana"/>
        </w:rPr>
        <w:lastRenderedPageBreak/>
        <w:t xml:space="preserve">automatically renews </w:t>
      </w:r>
      <w:r w:rsidR="005D42EA">
        <w:rPr>
          <w:rFonts w:ascii="Verdana" w:hAnsi="Verdana"/>
        </w:rPr>
        <w:t xml:space="preserve">on the same terms </w:t>
      </w:r>
      <w:r w:rsidR="00543A98" w:rsidRPr="00543A98">
        <w:rPr>
          <w:rFonts w:ascii="Verdana" w:hAnsi="Verdana"/>
        </w:rPr>
        <w:t>for each additional year up to the maximum number of renewals stated above, unless either Party notifies the other of its intention not to renew the Agreement in writing ninety (90) days before the expiration of the Original Term or any Renewal Term. River Authority may, at its sole discretion, further extend the Agreement up to an additional six (6) months after the final Renewal Term (“Extension</w:t>
      </w:r>
      <w:r w:rsidR="00543A98" w:rsidRPr="005D42EA">
        <w:rPr>
          <w:rFonts w:ascii="Verdana" w:hAnsi="Verdana"/>
          <w:color w:val="FF0000"/>
        </w:rPr>
        <w:t>”)</w:t>
      </w:r>
      <w:r w:rsidR="00572296" w:rsidRPr="005D42EA">
        <w:rPr>
          <w:rFonts w:ascii="Verdana" w:hAnsi="Verdana"/>
          <w:color w:val="FF0000"/>
        </w:rPr>
        <w:t xml:space="preserve">. </w:t>
      </w:r>
      <w:r w:rsidR="005D42EA" w:rsidRPr="005D42EA">
        <w:rPr>
          <w:rFonts w:ascii="Verdana" w:hAnsi="Verdana"/>
          <w:color w:val="FF0000"/>
        </w:rPr>
        <w:t>Billing rates may be renegotiated once prior to execution of each Extension and/or Renewal Term but shall not exceed a three percent increase during any Extension or Renewal Term</w:t>
      </w:r>
      <w:r w:rsidR="00572296" w:rsidRPr="005D42EA">
        <w:rPr>
          <w:rFonts w:ascii="Verdana" w:hAnsi="Verdana"/>
          <w:color w:val="FF0000"/>
        </w:rPr>
        <w:t xml:space="preserve">. </w:t>
      </w:r>
      <w:r w:rsidR="005D42EA" w:rsidRPr="005D42EA">
        <w:rPr>
          <w:rFonts w:ascii="Verdana" w:hAnsi="Verdana"/>
          <w:color w:val="FF0000"/>
        </w:rPr>
        <w:t>Consultant shall send all requests to renegotiate rates to the River Authority’s contracting officer at contracts@sariverauthority.org no later than ninety (90) calendar days prior to the next scheduled Renewal Term or Extension</w:t>
      </w:r>
      <w:r w:rsidR="00572296" w:rsidRPr="005D42EA">
        <w:rPr>
          <w:rFonts w:ascii="Verdana" w:hAnsi="Verdana"/>
          <w:color w:val="FF0000"/>
        </w:rPr>
        <w:t xml:space="preserve">. </w:t>
      </w:r>
      <w:r w:rsidR="005D42EA" w:rsidRPr="005D42EA">
        <w:rPr>
          <w:rFonts w:ascii="Verdana" w:hAnsi="Verdana"/>
          <w:color w:val="FF0000"/>
        </w:rPr>
        <w:t xml:space="preserve">If approved by the River Authority, such rates shall be effective for all Services performed and accepted by River Authority on or after the next </w:t>
      </w:r>
      <w:r w:rsidR="00491174">
        <w:rPr>
          <w:rFonts w:ascii="Verdana" w:hAnsi="Verdana"/>
          <w:color w:val="FF0000"/>
        </w:rPr>
        <w:t>Renewal Term or Extension</w:t>
      </w:r>
      <w:r w:rsidR="005D42EA" w:rsidRPr="005D42EA">
        <w:rPr>
          <w:rFonts w:ascii="Verdana" w:hAnsi="Verdana"/>
          <w:color w:val="FF0000"/>
        </w:rPr>
        <w:t xml:space="preserve"> of the Agreement.</w:t>
      </w:r>
      <w:r w:rsidR="00491174" w:rsidRPr="00491174">
        <w:t xml:space="preserve"> </w:t>
      </w:r>
      <w:r w:rsidR="00491174" w:rsidRPr="00491174">
        <w:rPr>
          <w:rFonts w:ascii="Verdana" w:hAnsi="Verdana"/>
          <w:color w:val="FF0000"/>
        </w:rPr>
        <w:t>Billing rate increases are not cumulative in nature and if Consultant fails to request rate adjustments in accordance with the Agreement, rates will remain fixed for the Renewal Term or Extension and the maximum billing rate increase for the next successive Renewal Term or Extension will remain three percent</w:t>
      </w:r>
      <w:r w:rsidR="00572296" w:rsidRPr="00491174">
        <w:rPr>
          <w:rFonts w:ascii="Verdana" w:hAnsi="Verdana"/>
          <w:color w:val="FF0000"/>
        </w:rPr>
        <w:t xml:space="preserve">. </w:t>
      </w:r>
    </w:p>
    <w:p w14:paraId="1CC8A151" w14:textId="68E4C703" w:rsidR="00DC5589" w:rsidRDefault="00BA5338" w:rsidP="00543A98">
      <w:pPr>
        <w:jc w:val="both"/>
        <w:rPr>
          <w:rFonts w:ascii="Verdana" w:hAnsi="Verdana"/>
        </w:rPr>
      </w:pPr>
      <w:r w:rsidRPr="00B339D7">
        <w:rPr>
          <w:rFonts w:ascii="Verdana" w:hAnsi="Verdana"/>
        </w:rPr>
        <w:t>4.</w:t>
      </w:r>
      <w:r w:rsidR="007B6314">
        <w:rPr>
          <w:rFonts w:ascii="Verdana" w:hAnsi="Verdana"/>
        </w:rPr>
        <w:t>2</w:t>
      </w:r>
      <w:r>
        <w:rPr>
          <w:rFonts w:ascii="Verdana" w:hAnsi="Verdana"/>
        </w:rPr>
        <w:t xml:space="preserve">  </w:t>
      </w:r>
      <w:r w:rsidR="00715FC2" w:rsidRPr="00B339D7">
        <w:rPr>
          <w:rFonts w:ascii="Verdana" w:hAnsi="Verdana"/>
        </w:rPr>
        <w:t xml:space="preserve">The </w:t>
      </w:r>
      <w:r w:rsidR="005D42EA">
        <w:rPr>
          <w:rFonts w:ascii="Verdana" w:hAnsi="Verdana"/>
        </w:rPr>
        <w:t>Consultant</w:t>
      </w:r>
      <w:r w:rsidR="00715FC2" w:rsidRPr="00B339D7">
        <w:rPr>
          <w:rFonts w:ascii="Verdana" w:hAnsi="Verdana"/>
        </w:rPr>
        <w:t xml:space="preserve"> shall perform Services</w:t>
      </w:r>
      <w:r w:rsidR="0012182D">
        <w:rPr>
          <w:rFonts w:ascii="Verdana" w:hAnsi="Verdana"/>
        </w:rPr>
        <w:t xml:space="preserve"> per the schedule and milestones in Exhibit X </w:t>
      </w:r>
      <w:r w:rsidR="0012182D" w:rsidRPr="0012182D">
        <w:rPr>
          <w:rFonts w:ascii="Verdana" w:hAnsi="Verdana"/>
          <w:color w:val="FF0000"/>
        </w:rPr>
        <w:t>(Insert Exhibit with proposal)</w:t>
      </w:r>
      <w:r w:rsidR="00715FC2" w:rsidRPr="00B339D7">
        <w:rPr>
          <w:rFonts w:ascii="Verdana" w:hAnsi="Verdana"/>
        </w:rPr>
        <w:t xml:space="preserve"> as expeditiously with professional skill and care and </w:t>
      </w:r>
      <w:r w:rsidR="00000103">
        <w:rPr>
          <w:rFonts w:ascii="Verdana" w:hAnsi="Verdana"/>
        </w:rPr>
        <w:t xml:space="preserve">with due regard to the </w:t>
      </w:r>
      <w:r w:rsidR="00715FC2" w:rsidRPr="00B339D7">
        <w:rPr>
          <w:rFonts w:ascii="Verdana" w:hAnsi="Verdana"/>
        </w:rPr>
        <w:t xml:space="preserve">orderly progress of the </w:t>
      </w:r>
      <w:r w:rsidR="00D84F9D">
        <w:rPr>
          <w:rFonts w:ascii="Verdana" w:hAnsi="Verdana"/>
        </w:rPr>
        <w:t>Services</w:t>
      </w:r>
      <w:r w:rsidR="005D42EA">
        <w:rPr>
          <w:rFonts w:ascii="Verdana" w:hAnsi="Verdana"/>
        </w:rPr>
        <w:t xml:space="preserve"> to keep the Project on schedule</w:t>
      </w:r>
      <w:bookmarkStart w:id="20" w:name="_Hlk194317844"/>
      <w:r w:rsidR="00572296" w:rsidRPr="00B339D7">
        <w:rPr>
          <w:rFonts w:ascii="Verdana" w:hAnsi="Verdana"/>
        </w:rPr>
        <w:t xml:space="preserve">. </w:t>
      </w:r>
      <w:r w:rsidR="0012182D">
        <w:rPr>
          <w:rFonts w:ascii="Verdana" w:hAnsi="Verdana"/>
        </w:rPr>
        <w:t>Throughout the Project, t</w:t>
      </w:r>
      <w:r w:rsidR="00DC564B" w:rsidRPr="00B339D7">
        <w:rPr>
          <w:rFonts w:ascii="Verdana" w:hAnsi="Verdana"/>
        </w:rPr>
        <w:t xml:space="preserve">he </w:t>
      </w:r>
      <w:r w:rsidR="005D42EA">
        <w:rPr>
          <w:rFonts w:ascii="Verdana" w:hAnsi="Verdana"/>
        </w:rPr>
        <w:t>Consultant</w:t>
      </w:r>
      <w:r w:rsidR="00715FC2" w:rsidRPr="00B339D7">
        <w:rPr>
          <w:rFonts w:ascii="Verdana" w:hAnsi="Verdana"/>
        </w:rPr>
        <w:t xml:space="preserve"> shall submit </w:t>
      </w:r>
      <w:r w:rsidR="005D42EA">
        <w:rPr>
          <w:rFonts w:ascii="Verdana" w:hAnsi="Verdana"/>
        </w:rPr>
        <w:t xml:space="preserve">to the River Authority’s Project manager, for approval, </w:t>
      </w:r>
      <w:r w:rsidR="00C40D9F">
        <w:rPr>
          <w:rFonts w:ascii="Verdana" w:hAnsi="Verdana"/>
        </w:rPr>
        <w:t xml:space="preserve">written </w:t>
      </w:r>
      <w:r w:rsidR="00361DF5">
        <w:rPr>
          <w:rFonts w:ascii="Verdana" w:hAnsi="Verdana"/>
        </w:rPr>
        <w:t xml:space="preserve">monthly </w:t>
      </w:r>
      <w:r w:rsidR="00715FC2" w:rsidRPr="00B339D7">
        <w:rPr>
          <w:rFonts w:ascii="Verdana" w:hAnsi="Verdana"/>
        </w:rPr>
        <w:t>status report</w:t>
      </w:r>
      <w:r w:rsidR="005D42EA">
        <w:rPr>
          <w:rFonts w:ascii="Verdana" w:hAnsi="Verdana"/>
        </w:rPr>
        <w:t>s which shall include at a minimum a description of the Services performed during the prior month</w:t>
      </w:r>
      <w:r w:rsidR="009A128D">
        <w:rPr>
          <w:rFonts w:ascii="Verdana" w:hAnsi="Verdana"/>
        </w:rPr>
        <w:t>,</w:t>
      </w:r>
      <w:r w:rsidR="005D42EA">
        <w:rPr>
          <w:rFonts w:ascii="Verdana" w:hAnsi="Verdana"/>
        </w:rPr>
        <w:t xml:space="preserve"> a timeframe for the completion of the outstanding Services</w:t>
      </w:r>
      <w:r w:rsidR="0012182D">
        <w:rPr>
          <w:rFonts w:ascii="Verdana" w:hAnsi="Verdana"/>
        </w:rPr>
        <w:t xml:space="preserve"> for the Project</w:t>
      </w:r>
      <w:r w:rsidR="009A128D">
        <w:rPr>
          <w:rFonts w:ascii="Verdana" w:hAnsi="Verdana"/>
        </w:rPr>
        <w:t xml:space="preserve"> as well as recovery plan for any Services more than sixty (60) calendar days behind schedule</w:t>
      </w:r>
      <w:r w:rsidR="005D42EA">
        <w:rPr>
          <w:rFonts w:ascii="Verdana" w:hAnsi="Verdana"/>
        </w:rPr>
        <w:t>.</w:t>
      </w:r>
      <w:bookmarkEnd w:id="20"/>
      <w:r w:rsidR="00715FC2" w:rsidRPr="00B339D7">
        <w:rPr>
          <w:rFonts w:ascii="Verdana" w:hAnsi="Verdana"/>
        </w:rPr>
        <w:t xml:space="preserve"> </w:t>
      </w:r>
      <w:r w:rsidR="00DC5589" w:rsidRPr="00B339D7">
        <w:rPr>
          <w:rFonts w:ascii="Verdana" w:hAnsi="Verdana"/>
        </w:rPr>
        <w:t>The estimated time for completion</w:t>
      </w:r>
      <w:r w:rsidR="0012182D">
        <w:rPr>
          <w:rFonts w:ascii="Verdana" w:hAnsi="Verdana"/>
        </w:rPr>
        <w:t xml:space="preserve"> of Services</w:t>
      </w:r>
      <w:r w:rsidR="00DC5589" w:rsidRPr="00B339D7">
        <w:rPr>
          <w:rFonts w:ascii="Verdana" w:hAnsi="Verdana"/>
        </w:rPr>
        <w:t xml:space="preserve">, when approved by the </w:t>
      </w:r>
      <w:r w:rsidR="0012182D">
        <w:rPr>
          <w:rFonts w:ascii="Verdana" w:hAnsi="Verdana"/>
        </w:rPr>
        <w:t>River Authority</w:t>
      </w:r>
      <w:r w:rsidR="00DC5589" w:rsidRPr="00B339D7">
        <w:rPr>
          <w:rFonts w:ascii="Verdana" w:hAnsi="Verdana"/>
        </w:rPr>
        <w:t xml:space="preserve">, shall not be exceeded by the </w:t>
      </w:r>
      <w:r w:rsidR="0012182D">
        <w:rPr>
          <w:rFonts w:ascii="Verdana" w:hAnsi="Verdana"/>
        </w:rPr>
        <w:t>Consultant</w:t>
      </w:r>
      <w:r w:rsidR="00DC5589">
        <w:rPr>
          <w:rFonts w:ascii="Verdana" w:hAnsi="Verdana"/>
        </w:rPr>
        <w:t xml:space="preserve">, </w:t>
      </w:r>
      <w:r w:rsidR="0012182D">
        <w:rPr>
          <w:rFonts w:ascii="Verdana" w:hAnsi="Verdana"/>
        </w:rPr>
        <w:t xml:space="preserve">without reasonable cause and the prior written </w:t>
      </w:r>
      <w:r w:rsidR="00DC5589">
        <w:rPr>
          <w:rFonts w:ascii="Verdana" w:hAnsi="Verdana"/>
        </w:rPr>
        <w:t xml:space="preserve">approval </w:t>
      </w:r>
      <w:r w:rsidR="0012182D">
        <w:rPr>
          <w:rFonts w:ascii="Verdana" w:hAnsi="Verdana"/>
        </w:rPr>
        <w:t>of</w:t>
      </w:r>
      <w:r w:rsidR="00DC5589">
        <w:rPr>
          <w:rFonts w:ascii="Verdana" w:hAnsi="Verdana"/>
        </w:rPr>
        <w:t xml:space="preserve"> the </w:t>
      </w:r>
      <w:r w:rsidR="0012182D">
        <w:rPr>
          <w:rFonts w:ascii="Verdana" w:hAnsi="Verdana"/>
        </w:rPr>
        <w:t>River Authority</w:t>
      </w:r>
      <w:r w:rsidR="00572296" w:rsidRPr="00B339D7">
        <w:rPr>
          <w:rFonts w:ascii="Verdana" w:hAnsi="Verdana"/>
        </w:rPr>
        <w:t>.</w:t>
      </w:r>
      <w:r w:rsidR="00572296">
        <w:rPr>
          <w:rFonts w:ascii="Verdana" w:hAnsi="Verdana"/>
        </w:rPr>
        <w:t xml:space="preserve"> </w:t>
      </w:r>
    </w:p>
    <w:p w14:paraId="41553F0E" w14:textId="11D89DA1" w:rsidR="00D84F9D" w:rsidRDefault="000367C2" w:rsidP="00D84F9D">
      <w:pPr>
        <w:tabs>
          <w:tab w:val="right" w:pos="9360"/>
        </w:tabs>
        <w:spacing w:after="0"/>
        <w:jc w:val="both"/>
        <w:rPr>
          <w:rFonts w:ascii="Verdana" w:hAnsi="Verdana"/>
        </w:rPr>
      </w:pPr>
      <w:r>
        <w:rPr>
          <w:rFonts w:ascii="Verdana" w:hAnsi="Verdana"/>
        </w:rPr>
        <w:t>4.</w:t>
      </w:r>
      <w:r w:rsidR="0012182D">
        <w:rPr>
          <w:rFonts w:ascii="Verdana" w:hAnsi="Verdana"/>
        </w:rPr>
        <w:t>3</w:t>
      </w:r>
      <w:r w:rsidR="00C76555">
        <w:rPr>
          <w:rFonts w:ascii="Verdana" w:hAnsi="Verdana"/>
        </w:rPr>
        <w:t xml:space="preserve"> </w:t>
      </w:r>
      <w:r w:rsidR="00715FC2" w:rsidRPr="00B339D7">
        <w:rPr>
          <w:rFonts w:ascii="Verdana" w:hAnsi="Verdana"/>
        </w:rPr>
        <w:t xml:space="preserve">FORCE MAJEURE: </w:t>
      </w:r>
      <w:r w:rsidR="00D84F9D">
        <w:rPr>
          <w:rFonts w:ascii="Verdana" w:hAnsi="Verdana"/>
        </w:rPr>
        <w:t xml:space="preserve">Neither </w:t>
      </w:r>
      <w:r w:rsidR="001977D0">
        <w:rPr>
          <w:rFonts w:ascii="Verdana" w:hAnsi="Verdana"/>
        </w:rPr>
        <w:t>P</w:t>
      </w:r>
      <w:r w:rsidR="00D84F9D">
        <w:rPr>
          <w:rFonts w:ascii="Verdana" w:hAnsi="Verdana"/>
        </w:rPr>
        <w:t>arty</w:t>
      </w:r>
      <w:r w:rsidR="00D84F9D" w:rsidRPr="00B339D7">
        <w:rPr>
          <w:rFonts w:ascii="Verdana" w:hAnsi="Verdana"/>
          <w:i/>
        </w:rPr>
        <w:t xml:space="preserve"> </w:t>
      </w:r>
      <w:r w:rsidR="00D84F9D" w:rsidRPr="00B339D7">
        <w:rPr>
          <w:rFonts w:ascii="Verdana" w:hAnsi="Verdana"/>
        </w:rPr>
        <w:t xml:space="preserve">shall be responsible for any delay in the performance or progress of the </w:t>
      </w:r>
      <w:r w:rsidR="00D84F9D">
        <w:rPr>
          <w:rFonts w:ascii="Verdana" w:hAnsi="Verdana"/>
        </w:rPr>
        <w:t>Services</w:t>
      </w:r>
      <w:r w:rsidR="00D84F9D" w:rsidRPr="00B339D7">
        <w:rPr>
          <w:rFonts w:ascii="Verdana" w:hAnsi="Verdana"/>
        </w:rPr>
        <w:t>, or liable for any costs or damages sustained resulting from such delay</w:t>
      </w:r>
      <w:r w:rsidR="00D84F9D">
        <w:rPr>
          <w:rFonts w:ascii="Verdana" w:hAnsi="Verdana"/>
        </w:rPr>
        <w:t xml:space="preserve"> beyond its reasonable control</w:t>
      </w:r>
      <w:r w:rsidR="00D84F9D" w:rsidRPr="00B339D7">
        <w:rPr>
          <w:rFonts w:ascii="Verdana" w:hAnsi="Verdana"/>
        </w:rPr>
        <w:t xml:space="preserve">, caused by any act or neglect </w:t>
      </w:r>
      <w:r w:rsidR="00D84F9D">
        <w:rPr>
          <w:rFonts w:ascii="Verdana" w:hAnsi="Verdana"/>
        </w:rPr>
        <w:t xml:space="preserve">by </w:t>
      </w:r>
      <w:r w:rsidR="00D84F9D" w:rsidRPr="00B339D7">
        <w:rPr>
          <w:rFonts w:ascii="Verdana" w:hAnsi="Verdana"/>
        </w:rPr>
        <w:t>any federal, state or municipal government authority, or by acts of declared or undeclared war</w:t>
      </w:r>
      <w:r w:rsidR="00D84F9D">
        <w:rPr>
          <w:rFonts w:ascii="Verdana" w:hAnsi="Verdana"/>
        </w:rPr>
        <w:t>,</w:t>
      </w:r>
      <w:r w:rsidR="00D84F9D" w:rsidRPr="00B339D7">
        <w:rPr>
          <w:rFonts w:ascii="Verdana" w:hAnsi="Verdana"/>
        </w:rPr>
        <w:t xml:space="preserve"> public disorder, riot or civil commotion, or by </w:t>
      </w:r>
      <w:r w:rsidR="00D84F9D">
        <w:rPr>
          <w:rFonts w:ascii="Verdana" w:hAnsi="Verdana"/>
        </w:rPr>
        <w:t xml:space="preserve">fire, flood, natural disaster or </w:t>
      </w:r>
      <w:r w:rsidR="00D84F9D" w:rsidRPr="00B339D7">
        <w:rPr>
          <w:rFonts w:ascii="Verdana" w:hAnsi="Verdana"/>
        </w:rPr>
        <w:t xml:space="preserve">any other </w:t>
      </w:r>
      <w:r w:rsidR="00D84F9D">
        <w:rPr>
          <w:rFonts w:ascii="Verdana" w:hAnsi="Verdana"/>
        </w:rPr>
        <w:t xml:space="preserve">similar </w:t>
      </w:r>
      <w:r w:rsidR="00D84F9D" w:rsidRPr="00B339D7">
        <w:rPr>
          <w:rFonts w:ascii="Verdana" w:hAnsi="Verdana"/>
        </w:rPr>
        <w:t>cause</w:t>
      </w:r>
      <w:r w:rsidR="00D84F9D">
        <w:rPr>
          <w:rFonts w:ascii="Verdana" w:hAnsi="Verdana"/>
        </w:rPr>
        <w:t>(s)</w:t>
      </w:r>
      <w:r w:rsidR="00D84F9D" w:rsidRPr="00B339D7">
        <w:rPr>
          <w:rFonts w:ascii="Verdana" w:hAnsi="Verdana"/>
        </w:rPr>
        <w:t xml:space="preserve"> beyond the </w:t>
      </w:r>
      <w:r w:rsidR="00DB46CB">
        <w:rPr>
          <w:rFonts w:ascii="Verdana" w:hAnsi="Verdana"/>
        </w:rPr>
        <w:t xml:space="preserve">reasonable </w:t>
      </w:r>
      <w:r w:rsidR="00D84F9D" w:rsidRPr="00B339D7">
        <w:rPr>
          <w:rFonts w:ascii="Verdana" w:hAnsi="Verdana"/>
        </w:rPr>
        <w:t xml:space="preserve">control and without the fault or negligence of the </w:t>
      </w:r>
      <w:r w:rsidR="001977D0">
        <w:rPr>
          <w:rFonts w:ascii="Verdana" w:hAnsi="Verdana"/>
        </w:rPr>
        <w:t>P</w:t>
      </w:r>
      <w:r w:rsidR="00D84F9D">
        <w:rPr>
          <w:rFonts w:ascii="Verdana" w:hAnsi="Verdana"/>
        </w:rPr>
        <w:t xml:space="preserve">arty claiming </w:t>
      </w:r>
      <w:r w:rsidR="0012182D">
        <w:rPr>
          <w:rFonts w:ascii="Verdana" w:hAnsi="Verdana"/>
        </w:rPr>
        <w:t xml:space="preserve">the </w:t>
      </w:r>
      <w:r w:rsidR="00D84F9D">
        <w:rPr>
          <w:rFonts w:ascii="Verdana" w:hAnsi="Verdana"/>
        </w:rPr>
        <w:t>Force Majeure</w:t>
      </w:r>
      <w:r w:rsidR="0012182D">
        <w:rPr>
          <w:rFonts w:ascii="Verdana" w:hAnsi="Verdana"/>
        </w:rPr>
        <w:t xml:space="preserve"> event</w:t>
      </w:r>
      <w:r w:rsidR="00D84F9D" w:rsidRPr="00B339D7">
        <w:rPr>
          <w:rFonts w:ascii="Verdana" w:hAnsi="Verdana"/>
        </w:rPr>
        <w:t xml:space="preserve">.  </w:t>
      </w:r>
      <w:r w:rsidR="00D84F9D" w:rsidRPr="00B126DF">
        <w:rPr>
          <w:rFonts w:ascii="Verdana" w:hAnsi="Verdana"/>
        </w:rPr>
        <w:t xml:space="preserve">The </w:t>
      </w:r>
      <w:r w:rsidR="001977D0">
        <w:rPr>
          <w:rFonts w:ascii="Verdana" w:hAnsi="Verdana"/>
        </w:rPr>
        <w:t>P</w:t>
      </w:r>
      <w:r w:rsidR="00D84F9D" w:rsidRPr="00B126DF">
        <w:rPr>
          <w:rFonts w:ascii="Verdana" w:hAnsi="Verdana"/>
        </w:rPr>
        <w:t xml:space="preserve">arty </w:t>
      </w:r>
      <w:r w:rsidR="00DB46CB">
        <w:rPr>
          <w:rFonts w:ascii="Verdana" w:hAnsi="Verdana"/>
        </w:rPr>
        <w:t>claiming delays due to a</w:t>
      </w:r>
      <w:r w:rsidR="00D84F9D" w:rsidRPr="00B126DF">
        <w:rPr>
          <w:rFonts w:ascii="Verdana" w:hAnsi="Verdana"/>
        </w:rPr>
        <w:t xml:space="preserve"> Force Majeure</w:t>
      </w:r>
      <w:r w:rsidR="00DB46CB">
        <w:rPr>
          <w:rFonts w:ascii="Verdana" w:hAnsi="Verdana"/>
        </w:rPr>
        <w:t xml:space="preserve"> event</w:t>
      </w:r>
      <w:r w:rsidR="00D84F9D" w:rsidRPr="00B126DF">
        <w:rPr>
          <w:rFonts w:ascii="Verdana" w:hAnsi="Verdana"/>
        </w:rPr>
        <w:t xml:space="preserve"> shall use its best efforts to eliminate and mitigate the consequences thereof. </w:t>
      </w:r>
      <w:r w:rsidR="00D84F9D" w:rsidRPr="00B339D7">
        <w:rPr>
          <w:rFonts w:ascii="Verdana" w:hAnsi="Verdana"/>
        </w:rPr>
        <w:t xml:space="preserve">In the event of any such delay, the </w:t>
      </w:r>
      <w:r w:rsidR="00DB46CB">
        <w:rPr>
          <w:rFonts w:ascii="Verdana" w:hAnsi="Verdana"/>
        </w:rPr>
        <w:t>Consultant</w:t>
      </w:r>
      <w:r w:rsidR="00D84F9D" w:rsidRPr="00B339D7">
        <w:rPr>
          <w:rFonts w:ascii="Verdana" w:hAnsi="Verdana"/>
        </w:rPr>
        <w:t xml:space="preserve"> </w:t>
      </w:r>
      <w:r w:rsidR="00D84F9D">
        <w:rPr>
          <w:rFonts w:ascii="Verdana" w:hAnsi="Verdana"/>
        </w:rPr>
        <w:t xml:space="preserve">is required to promptly notify </w:t>
      </w:r>
      <w:r w:rsidR="00DB46CB">
        <w:rPr>
          <w:rFonts w:ascii="Verdana" w:hAnsi="Verdana"/>
        </w:rPr>
        <w:t>River Authority</w:t>
      </w:r>
      <w:r w:rsidR="00D84F9D">
        <w:rPr>
          <w:rFonts w:ascii="Verdana" w:hAnsi="Verdana"/>
        </w:rPr>
        <w:t xml:space="preserve"> in writing and </w:t>
      </w:r>
      <w:r w:rsidR="00D84F9D" w:rsidRPr="00B339D7">
        <w:rPr>
          <w:rFonts w:ascii="Verdana" w:hAnsi="Verdana"/>
        </w:rPr>
        <w:t xml:space="preserve">shall proceed with due diligence to alleviate such delay and continue the performance of all obligations under this </w:t>
      </w:r>
      <w:r w:rsidR="00DB46CB">
        <w:rPr>
          <w:rFonts w:ascii="Verdana" w:hAnsi="Verdana"/>
        </w:rPr>
        <w:t>Agreement</w:t>
      </w:r>
      <w:r w:rsidR="00572296" w:rsidRPr="00B339D7">
        <w:rPr>
          <w:rFonts w:ascii="Verdana" w:hAnsi="Verdana"/>
        </w:rPr>
        <w:t xml:space="preserve">. </w:t>
      </w:r>
      <w:r w:rsidR="00D84F9D" w:rsidRPr="00B339D7">
        <w:rPr>
          <w:rFonts w:ascii="Verdana" w:hAnsi="Verdana"/>
        </w:rPr>
        <w:t xml:space="preserve">The time during which the </w:t>
      </w:r>
      <w:r w:rsidR="00DB46CB">
        <w:rPr>
          <w:rFonts w:ascii="Verdana" w:hAnsi="Verdana"/>
        </w:rPr>
        <w:t>Consultant</w:t>
      </w:r>
      <w:r w:rsidR="00D84F9D" w:rsidRPr="00B339D7">
        <w:rPr>
          <w:rFonts w:ascii="Verdana" w:hAnsi="Verdana"/>
        </w:rPr>
        <w:t xml:space="preserve"> is delayed in the performance of the </w:t>
      </w:r>
      <w:r w:rsidR="00D84F9D">
        <w:rPr>
          <w:rFonts w:ascii="Verdana" w:hAnsi="Verdana"/>
        </w:rPr>
        <w:t>Services due to a Force Majeure event as described herein</w:t>
      </w:r>
      <w:r w:rsidR="00D84F9D" w:rsidRPr="00B339D7">
        <w:rPr>
          <w:rFonts w:ascii="Verdana" w:hAnsi="Verdana"/>
        </w:rPr>
        <w:t xml:space="preserve"> shall be added to the time for completion of its </w:t>
      </w:r>
      <w:r w:rsidR="00D84F9D">
        <w:rPr>
          <w:rFonts w:ascii="Verdana" w:hAnsi="Verdana"/>
        </w:rPr>
        <w:t>S</w:t>
      </w:r>
      <w:r w:rsidR="00D84F9D" w:rsidRPr="00B339D7">
        <w:rPr>
          <w:rFonts w:ascii="Verdana" w:hAnsi="Verdana"/>
        </w:rPr>
        <w:t xml:space="preserve">ervices to the extent such time is specified in this </w:t>
      </w:r>
      <w:r w:rsidR="00DB46CB">
        <w:rPr>
          <w:rFonts w:ascii="Verdana" w:hAnsi="Verdana"/>
        </w:rPr>
        <w:t>Agreement</w:t>
      </w:r>
      <w:r w:rsidR="00D84F9D">
        <w:rPr>
          <w:rFonts w:ascii="Verdana" w:hAnsi="Verdana"/>
        </w:rPr>
        <w:t xml:space="preserve"> and agreed to by </w:t>
      </w:r>
      <w:r w:rsidR="00DB46CB">
        <w:rPr>
          <w:rFonts w:ascii="Verdana" w:hAnsi="Verdana"/>
        </w:rPr>
        <w:t>River Authority</w:t>
      </w:r>
      <w:r w:rsidR="00572296" w:rsidRPr="00B339D7">
        <w:rPr>
          <w:rFonts w:ascii="Verdana" w:hAnsi="Verdana"/>
        </w:rPr>
        <w:t xml:space="preserve">. </w:t>
      </w:r>
      <w:r w:rsidR="00D84F9D" w:rsidRPr="00B339D7">
        <w:rPr>
          <w:rFonts w:ascii="Verdana" w:hAnsi="Verdana"/>
        </w:rPr>
        <w:t xml:space="preserve">All additional costs or damages resulting from any delay in the performance or progress of the </w:t>
      </w:r>
      <w:r w:rsidR="00D84F9D">
        <w:rPr>
          <w:rFonts w:ascii="Verdana" w:hAnsi="Verdana"/>
        </w:rPr>
        <w:t>Services</w:t>
      </w:r>
      <w:r w:rsidR="00D84F9D" w:rsidRPr="00B339D7">
        <w:rPr>
          <w:rFonts w:ascii="Verdana" w:hAnsi="Verdana"/>
        </w:rPr>
        <w:t xml:space="preserve"> caused</w:t>
      </w:r>
      <w:r w:rsidR="00D84F9D">
        <w:rPr>
          <w:rFonts w:ascii="Verdana" w:hAnsi="Verdana"/>
        </w:rPr>
        <w:t xml:space="preserve"> solely</w:t>
      </w:r>
      <w:r w:rsidR="00D84F9D" w:rsidRPr="00B339D7">
        <w:rPr>
          <w:rFonts w:ascii="Verdana" w:hAnsi="Verdana"/>
        </w:rPr>
        <w:t xml:space="preserve"> by any act or neglect of the </w:t>
      </w:r>
      <w:r w:rsidR="00D84F9D">
        <w:rPr>
          <w:rFonts w:ascii="Verdana" w:hAnsi="Verdana"/>
        </w:rPr>
        <w:t xml:space="preserve">RIVER </w:t>
      </w:r>
      <w:r w:rsidR="00D84F9D" w:rsidRPr="00B339D7">
        <w:rPr>
          <w:rFonts w:ascii="Verdana" w:hAnsi="Verdana"/>
        </w:rPr>
        <w:t xml:space="preserve">AUTHORITY, shall be borne entirely by the </w:t>
      </w:r>
      <w:r w:rsidR="00DB46CB">
        <w:rPr>
          <w:rFonts w:ascii="Verdana" w:hAnsi="Verdana"/>
        </w:rPr>
        <w:t>River Authority</w:t>
      </w:r>
      <w:r w:rsidR="00D84F9D" w:rsidRPr="00B339D7">
        <w:rPr>
          <w:rFonts w:ascii="Verdana" w:hAnsi="Verdana"/>
        </w:rPr>
        <w:t>.</w:t>
      </w:r>
      <w:r w:rsidR="00D84F9D" w:rsidRPr="00B126DF">
        <w:t xml:space="preserve"> </w:t>
      </w:r>
      <w:r w:rsidR="00D84F9D" w:rsidRPr="00B126DF">
        <w:rPr>
          <w:rFonts w:ascii="Verdana" w:hAnsi="Verdana"/>
        </w:rPr>
        <w:t xml:space="preserve">If an excusable delay exceeds a total period of thirty (30) days, </w:t>
      </w:r>
      <w:r w:rsidR="00DB46CB">
        <w:rPr>
          <w:rFonts w:ascii="Verdana" w:hAnsi="Verdana"/>
        </w:rPr>
        <w:t>River Authority</w:t>
      </w:r>
      <w:r w:rsidR="00D84F9D" w:rsidRPr="00B126DF">
        <w:rPr>
          <w:rFonts w:ascii="Verdana" w:hAnsi="Verdana"/>
        </w:rPr>
        <w:t xml:space="preserve"> may terminate this </w:t>
      </w:r>
      <w:r w:rsidR="00DB46CB">
        <w:rPr>
          <w:rFonts w:ascii="Verdana" w:hAnsi="Verdana"/>
        </w:rPr>
        <w:t>Agreement</w:t>
      </w:r>
      <w:r w:rsidR="00D84F9D" w:rsidRPr="00B126DF">
        <w:rPr>
          <w:rFonts w:ascii="Verdana" w:hAnsi="Verdana"/>
        </w:rPr>
        <w:t>.</w:t>
      </w:r>
    </w:p>
    <w:p w14:paraId="7982B1D4" w14:textId="7E60E069" w:rsidR="00D80878" w:rsidRPr="00B339D7" w:rsidRDefault="00D80878" w:rsidP="00B31463">
      <w:pPr>
        <w:tabs>
          <w:tab w:val="right" w:pos="9360"/>
        </w:tabs>
        <w:spacing w:after="0"/>
        <w:jc w:val="both"/>
        <w:rPr>
          <w:rFonts w:ascii="Verdana" w:hAnsi="Verdana"/>
        </w:rPr>
      </w:pPr>
    </w:p>
    <w:p w14:paraId="25ED033C" w14:textId="4E13A76D" w:rsidR="00715FC2" w:rsidRPr="00EE223A" w:rsidRDefault="00715FC2" w:rsidP="00EC66B0">
      <w:pPr>
        <w:pStyle w:val="Heading1"/>
      </w:pPr>
      <w:bookmarkStart w:id="21" w:name="_Toc414350439"/>
      <w:bookmarkStart w:id="22" w:name="_Toc28867658"/>
      <w:bookmarkStart w:id="23" w:name="_Toc175745412"/>
      <w:r w:rsidRPr="00EE223A">
        <w:t>ARTICLE 5</w:t>
      </w:r>
      <w:r w:rsidR="00157E72">
        <w:t xml:space="preserve"> </w:t>
      </w:r>
      <w:r w:rsidR="008F52E3">
        <w:t>–</w:t>
      </w:r>
      <w:r w:rsidR="00157E72">
        <w:t xml:space="preserve"> </w:t>
      </w:r>
      <w:r w:rsidRPr="00EE223A">
        <w:t>TERMINATION</w:t>
      </w:r>
      <w:r w:rsidR="008F52E3">
        <w:t>/SUSPENSION</w:t>
      </w:r>
      <w:r w:rsidRPr="00EE223A">
        <w:t xml:space="preserve"> OF AGREEMENT</w:t>
      </w:r>
      <w:bookmarkEnd w:id="21"/>
      <w:bookmarkEnd w:id="22"/>
      <w:bookmarkEnd w:id="23"/>
    </w:p>
    <w:p w14:paraId="10A1D9F5" w14:textId="77777777" w:rsidR="00715FC2" w:rsidRPr="00B339D7" w:rsidRDefault="00715FC2" w:rsidP="00B31463">
      <w:pPr>
        <w:tabs>
          <w:tab w:val="right" w:pos="9360"/>
        </w:tabs>
        <w:spacing w:after="0"/>
        <w:jc w:val="both"/>
        <w:rPr>
          <w:rFonts w:ascii="Verdana" w:hAnsi="Verdana"/>
        </w:rPr>
      </w:pPr>
    </w:p>
    <w:p w14:paraId="2C335895" w14:textId="7B91C07F" w:rsidR="00715FC2" w:rsidRDefault="00361DF5" w:rsidP="00B31463">
      <w:pPr>
        <w:tabs>
          <w:tab w:val="right" w:pos="9360"/>
        </w:tabs>
        <w:spacing w:after="0"/>
        <w:jc w:val="both"/>
        <w:rPr>
          <w:rFonts w:ascii="Verdana" w:hAnsi="Verdana"/>
        </w:rPr>
      </w:pPr>
      <w:r>
        <w:rPr>
          <w:rFonts w:ascii="Verdana" w:hAnsi="Verdana"/>
        </w:rPr>
        <w:t>5.1</w:t>
      </w:r>
      <w:r w:rsidR="00715FC2" w:rsidRPr="00B339D7">
        <w:rPr>
          <w:rFonts w:ascii="Verdana" w:hAnsi="Verdana"/>
        </w:rPr>
        <w:tab/>
      </w:r>
      <w:r w:rsidR="00DB46CB">
        <w:rPr>
          <w:rFonts w:ascii="Verdana" w:hAnsi="Verdana"/>
        </w:rPr>
        <w:t>After a reasonable opportunity to remedy or cure any failure or default, t</w:t>
      </w:r>
      <w:r w:rsidR="00715FC2" w:rsidRPr="00B339D7">
        <w:rPr>
          <w:rFonts w:ascii="Verdana" w:hAnsi="Verdana"/>
        </w:rPr>
        <w:t xml:space="preserve">his </w:t>
      </w:r>
      <w:r w:rsidR="00DB46CB">
        <w:rPr>
          <w:rFonts w:ascii="Verdana" w:hAnsi="Verdana"/>
        </w:rPr>
        <w:t>Agreement</w:t>
      </w:r>
      <w:r w:rsidR="00715FC2" w:rsidRPr="00B339D7">
        <w:rPr>
          <w:rFonts w:ascii="Verdana" w:hAnsi="Verdana"/>
        </w:rPr>
        <w:t xml:space="preserve"> may be terminated by either </w:t>
      </w:r>
      <w:r w:rsidR="001977D0">
        <w:rPr>
          <w:rFonts w:ascii="Verdana" w:hAnsi="Verdana"/>
        </w:rPr>
        <w:t>P</w:t>
      </w:r>
      <w:r w:rsidR="00715FC2" w:rsidRPr="00B339D7">
        <w:rPr>
          <w:rFonts w:ascii="Verdana" w:hAnsi="Verdana"/>
        </w:rPr>
        <w:t xml:space="preserve">arty upon thirty (30) days' written notice should the other </w:t>
      </w:r>
      <w:r w:rsidR="001977D0">
        <w:rPr>
          <w:rFonts w:ascii="Verdana" w:hAnsi="Verdana"/>
        </w:rPr>
        <w:t>P</w:t>
      </w:r>
      <w:r w:rsidR="00715FC2" w:rsidRPr="00B339D7">
        <w:rPr>
          <w:rFonts w:ascii="Verdana" w:hAnsi="Verdana"/>
        </w:rPr>
        <w:t xml:space="preserve">arty fail </w:t>
      </w:r>
      <w:r w:rsidR="00C035CE">
        <w:rPr>
          <w:rFonts w:ascii="Verdana" w:hAnsi="Verdana"/>
        </w:rPr>
        <w:t xml:space="preserve">substantially </w:t>
      </w:r>
      <w:r w:rsidR="00715FC2" w:rsidRPr="00B339D7">
        <w:rPr>
          <w:rFonts w:ascii="Verdana" w:hAnsi="Verdana"/>
        </w:rPr>
        <w:t xml:space="preserve">to perform in accordance with its terms through no fault of the </w:t>
      </w:r>
      <w:r w:rsidR="001977D0">
        <w:rPr>
          <w:rFonts w:ascii="Verdana" w:hAnsi="Verdana"/>
        </w:rPr>
        <w:t>P</w:t>
      </w:r>
      <w:r w:rsidR="00715FC2" w:rsidRPr="00B339D7">
        <w:rPr>
          <w:rFonts w:ascii="Verdana" w:hAnsi="Verdana"/>
        </w:rPr>
        <w:t xml:space="preserve">arty initiating the </w:t>
      </w:r>
      <w:r w:rsidR="00DB46CB" w:rsidRPr="00B339D7">
        <w:rPr>
          <w:rFonts w:ascii="Verdana" w:hAnsi="Verdana"/>
        </w:rPr>
        <w:t>termination and</w:t>
      </w:r>
      <w:r w:rsidR="00715FC2" w:rsidRPr="00B339D7">
        <w:rPr>
          <w:rFonts w:ascii="Verdana" w:hAnsi="Verdana"/>
        </w:rPr>
        <w:t xml:space="preserve"> may be terminated with or without cause upon sixty (60) days written notice.</w:t>
      </w:r>
    </w:p>
    <w:p w14:paraId="48DA1808" w14:textId="77777777" w:rsidR="00031FB5" w:rsidRPr="00B339D7" w:rsidRDefault="00031FB5" w:rsidP="00B31463">
      <w:pPr>
        <w:tabs>
          <w:tab w:val="right" w:pos="9360"/>
        </w:tabs>
        <w:spacing w:after="0"/>
        <w:jc w:val="both"/>
        <w:rPr>
          <w:rFonts w:ascii="Verdana" w:hAnsi="Verdana"/>
        </w:rPr>
      </w:pPr>
    </w:p>
    <w:p w14:paraId="71D8C4D1" w14:textId="27253CCA" w:rsidR="005E77F1" w:rsidRDefault="00361DF5" w:rsidP="00B31463">
      <w:pPr>
        <w:tabs>
          <w:tab w:val="right" w:pos="9360"/>
        </w:tabs>
        <w:spacing w:after="0"/>
        <w:jc w:val="both"/>
        <w:rPr>
          <w:rFonts w:ascii="Verdana" w:hAnsi="Verdana"/>
        </w:rPr>
      </w:pPr>
      <w:r>
        <w:rPr>
          <w:rFonts w:ascii="Verdana" w:hAnsi="Verdana"/>
        </w:rPr>
        <w:t>5.2</w:t>
      </w:r>
      <w:r w:rsidR="00715FC2" w:rsidRPr="00B339D7">
        <w:rPr>
          <w:rFonts w:ascii="Verdana" w:hAnsi="Verdana"/>
        </w:rPr>
        <w:tab/>
        <w:t xml:space="preserve">Subject to the provisions </w:t>
      </w:r>
      <w:r w:rsidR="00DB46CB">
        <w:rPr>
          <w:rFonts w:ascii="Verdana" w:hAnsi="Verdana"/>
        </w:rPr>
        <w:t>of this Agreement</w:t>
      </w:r>
      <w:r w:rsidR="000C62A8">
        <w:rPr>
          <w:rFonts w:ascii="Verdana" w:hAnsi="Verdana"/>
        </w:rPr>
        <w:t>,</w:t>
      </w:r>
      <w:r w:rsidR="00715FC2" w:rsidRPr="00B339D7">
        <w:rPr>
          <w:rFonts w:ascii="Verdana" w:hAnsi="Verdana"/>
        </w:rPr>
        <w:t xml:space="preserve"> in the event of a termination </w:t>
      </w:r>
      <w:r w:rsidR="000C62A8">
        <w:rPr>
          <w:rFonts w:ascii="Verdana" w:hAnsi="Verdana"/>
        </w:rPr>
        <w:t>for convenience</w:t>
      </w:r>
      <w:r w:rsidR="00715FC2" w:rsidRPr="00B339D7">
        <w:rPr>
          <w:rFonts w:ascii="Verdana" w:hAnsi="Verdana"/>
        </w:rPr>
        <w:t xml:space="preserve">, the </w:t>
      </w:r>
      <w:r w:rsidR="000C62A8">
        <w:rPr>
          <w:rFonts w:ascii="Verdana" w:hAnsi="Verdana"/>
        </w:rPr>
        <w:t>Consultant</w:t>
      </w:r>
      <w:r w:rsidR="00715FC2" w:rsidRPr="00B339D7">
        <w:rPr>
          <w:rFonts w:ascii="Verdana" w:hAnsi="Verdana"/>
        </w:rPr>
        <w:t xml:space="preserve"> shall be compensated for all </w:t>
      </w:r>
      <w:r w:rsidR="00675251">
        <w:rPr>
          <w:rFonts w:ascii="Verdana" w:hAnsi="Verdana"/>
        </w:rPr>
        <w:t>S</w:t>
      </w:r>
      <w:r w:rsidR="00715FC2" w:rsidRPr="00B339D7">
        <w:rPr>
          <w:rFonts w:ascii="Verdana" w:hAnsi="Verdana"/>
        </w:rPr>
        <w:t>ervices performed</w:t>
      </w:r>
      <w:r w:rsidR="00F1497A">
        <w:rPr>
          <w:rFonts w:ascii="Verdana" w:hAnsi="Verdana"/>
        </w:rPr>
        <w:t xml:space="preserve"> by </w:t>
      </w:r>
      <w:r w:rsidR="000C62A8">
        <w:rPr>
          <w:rFonts w:ascii="Verdana" w:hAnsi="Verdana"/>
        </w:rPr>
        <w:t>Consultant</w:t>
      </w:r>
      <w:r w:rsidR="00F1497A">
        <w:rPr>
          <w:rFonts w:ascii="Verdana" w:hAnsi="Verdana"/>
        </w:rPr>
        <w:t xml:space="preserve"> </w:t>
      </w:r>
      <w:r w:rsidR="00F1497A">
        <w:rPr>
          <w:rFonts w:ascii="Verdana" w:hAnsi="Verdana"/>
        </w:rPr>
        <w:lastRenderedPageBreak/>
        <w:t xml:space="preserve">and accepted by </w:t>
      </w:r>
      <w:r w:rsidR="000C62A8">
        <w:rPr>
          <w:rFonts w:ascii="Verdana" w:hAnsi="Verdana"/>
        </w:rPr>
        <w:t>River Authority</w:t>
      </w:r>
      <w:r w:rsidR="00715FC2" w:rsidRPr="00B339D7">
        <w:rPr>
          <w:rFonts w:ascii="Verdana" w:hAnsi="Verdana"/>
        </w:rPr>
        <w:t xml:space="preserve"> </w:t>
      </w:r>
      <w:r w:rsidR="004C67F1">
        <w:rPr>
          <w:rFonts w:ascii="Verdana" w:hAnsi="Verdana"/>
        </w:rPr>
        <w:t xml:space="preserve">up to the </w:t>
      </w:r>
      <w:r w:rsidR="00F1497A">
        <w:rPr>
          <w:rFonts w:ascii="Verdana" w:hAnsi="Verdana"/>
        </w:rPr>
        <w:t xml:space="preserve">date of </w:t>
      </w:r>
      <w:r w:rsidR="00715FC2" w:rsidRPr="00B339D7">
        <w:rPr>
          <w:rFonts w:ascii="Verdana" w:hAnsi="Verdana"/>
        </w:rPr>
        <w:t>termination.</w:t>
      </w:r>
    </w:p>
    <w:p w14:paraId="310EFC02" w14:textId="77777777" w:rsidR="008F52E3" w:rsidRDefault="008F52E3" w:rsidP="00B31463">
      <w:pPr>
        <w:tabs>
          <w:tab w:val="right" w:pos="9360"/>
        </w:tabs>
        <w:spacing w:after="0"/>
        <w:jc w:val="both"/>
        <w:rPr>
          <w:rFonts w:ascii="Verdana" w:hAnsi="Verdana"/>
        </w:rPr>
      </w:pPr>
    </w:p>
    <w:p w14:paraId="7B491740" w14:textId="037303CA" w:rsidR="008F52E3" w:rsidRDefault="008F52E3" w:rsidP="008F52E3">
      <w:pPr>
        <w:tabs>
          <w:tab w:val="right" w:pos="9360"/>
        </w:tabs>
        <w:spacing w:after="0"/>
        <w:jc w:val="both"/>
        <w:rPr>
          <w:rFonts w:ascii="Verdana" w:hAnsi="Verdana"/>
        </w:rPr>
      </w:pPr>
      <w:r>
        <w:rPr>
          <w:rFonts w:ascii="Verdana" w:hAnsi="Verdana"/>
        </w:rPr>
        <w:t>5.3    River Authority</w:t>
      </w:r>
      <w:r w:rsidRPr="008F52E3">
        <w:rPr>
          <w:rFonts w:ascii="Verdana" w:hAnsi="Verdana"/>
        </w:rPr>
        <w:t xml:space="preserve"> shall have the right to suspend Services upon written notice to </w:t>
      </w:r>
      <w:r>
        <w:rPr>
          <w:rFonts w:ascii="Verdana" w:hAnsi="Verdana"/>
        </w:rPr>
        <w:t>Consultant</w:t>
      </w:r>
      <w:r w:rsidR="00572296" w:rsidRPr="008F52E3">
        <w:rPr>
          <w:rFonts w:ascii="Verdana" w:hAnsi="Verdana"/>
        </w:rPr>
        <w:t xml:space="preserve">. </w:t>
      </w:r>
      <w:r w:rsidRPr="008F52E3">
        <w:rPr>
          <w:rFonts w:ascii="Verdana" w:hAnsi="Verdana"/>
        </w:rPr>
        <w:t xml:space="preserve">If the </w:t>
      </w:r>
      <w:r>
        <w:rPr>
          <w:rFonts w:ascii="Verdana" w:hAnsi="Verdana"/>
        </w:rPr>
        <w:t>Project</w:t>
      </w:r>
      <w:r w:rsidRPr="008F52E3">
        <w:rPr>
          <w:rFonts w:ascii="Verdana" w:hAnsi="Verdana"/>
        </w:rPr>
        <w:t xml:space="preserve"> is suspended or abandoned in whole or in part for more than six (6) months, for reasons other than the fault of the </w:t>
      </w:r>
      <w:r>
        <w:rPr>
          <w:rFonts w:ascii="Verdana" w:hAnsi="Verdana"/>
        </w:rPr>
        <w:t>Consultant,</w:t>
      </w:r>
      <w:r w:rsidRPr="008F52E3">
        <w:rPr>
          <w:rFonts w:ascii="Verdana" w:hAnsi="Verdana"/>
        </w:rPr>
        <w:t xml:space="preserve">  its subconsultants</w:t>
      </w:r>
      <w:r>
        <w:rPr>
          <w:rFonts w:ascii="Verdana" w:hAnsi="Verdana"/>
        </w:rPr>
        <w:t>, subcontractors or anyone to whom Consultant is legally liable</w:t>
      </w:r>
      <w:r w:rsidRPr="008F52E3">
        <w:rPr>
          <w:rFonts w:ascii="Verdana" w:hAnsi="Verdana"/>
        </w:rPr>
        <w:t xml:space="preserve">, the </w:t>
      </w:r>
      <w:r>
        <w:rPr>
          <w:rFonts w:ascii="Verdana" w:hAnsi="Verdana"/>
        </w:rPr>
        <w:t>Consultant in accordance with this Agreement</w:t>
      </w:r>
      <w:r w:rsidRPr="008F52E3">
        <w:rPr>
          <w:rFonts w:ascii="Verdana" w:hAnsi="Verdana"/>
        </w:rPr>
        <w:t xml:space="preserve"> shall be compensated for all Services performed and accepted by the </w:t>
      </w:r>
      <w:r>
        <w:rPr>
          <w:rFonts w:ascii="Verdana" w:hAnsi="Verdana"/>
        </w:rPr>
        <w:t>River Authority</w:t>
      </w:r>
      <w:r w:rsidRPr="008F52E3">
        <w:rPr>
          <w:rFonts w:ascii="Verdana" w:hAnsi="Verdana"/>
        </w:rPr>
        <w:t xml:space="preserve"> prior to receipt of written notice from the </w:t>
      </w:r>
      <w:r>
        <w:rPr>
          <w:rFonts w:ascii="Verdana" w:hAnsi="Verdana"/>
        </w:rPr>
        <w:t>River Authority</w:t>
      </w:r>
      <w:r w:rsidRPr="008F52E3">
        <w:rPr>
          <w:rFonts w:ascii="Verdana" w:hAnsi="Verdana"/>
        </w:rPr>
        <w:t xml:space="preserve"> of such suspension or abandonment, together with authorized Reimbursable Expenses then due.  The </w:t>
      </w:r>
      <w:r>
        <w:rPr>
          <w:rFonts w:ascii="Verdana" w:hAnsi="Verdana"/>
        </w:rPr>
        <w:t xml:space="preserve">Consultant </w:t>
      </w:r>
      <w:r w:rsidRPr="008F52E3">
        <w:rPr>
          <w:rFonts w:ascii="Verdana" w:hAnsi="Verdana"/>
        </w:rPr>
        <w:t xml:space="preserve">shall deliver to the </w:t>
      </w:r>
      <w:r>
        <w:rPr>
          <w:rFonts w:ascii="Verdana" w:hAnsi="Verdana"/>
        </w:rPr>
        <w:t>River Authority</w:t>
      </w:r>
      <w:r w:rsidRPr="008F52E3">
        <w:rPr>
          <w:rFonts w:ascii="Verdana" w:hAnsi="Verdana"/>
        </w:rPr>
        <w:t xml:space="preserve"> all </w:t>
      </w:r>
      <w:r w:rsidR="00777B15">
        <w:rPr>
          <w:rFonts w:ascii="Verdana" w:hAnsi="Verdana"/>
        </w:rPr>
        <w:t>D</w:t>
      </w:r>
      <w:r w:rsidRPr="008F52E3">
        <w:rPr>
          <w:rFonts w:ascii="Verdana" w:hAnsi="Verdana"/>
        </w:rPr>
        <w:t xml:space="preserve">ocuments pertaining to the Services performed under this </w:t>
      </w:r>
      <w:r>
        <w:rPr>
          <w:rFonts w:ascii="Verdana" w:hAnsi="Verdana"/>
        </w:rPr>
        <w:t xml:space="preserve">Agreement </w:t>
      </w:r>
      <w:r w:rsidRPr="008F52E3">
        <w:rPr>
          <w:rFonts w:ascii="Verdana" w:hAnsi="Verdana"/>
        </w:rPr>
        <w:t xml:space="preserve">to include but not limited to all receipts,  papers, logs, registers, matrixes, presentations, GIS data, other data obtained or compiled as a result of Services, surveys, narratives, checklists, analysis, drafts, models, maps, photographs, </w:t>
      </w:r>
      <w:r w:rsidR="00727462">
        <w:rPr>
          <w:rFonts w:ascii="Verdana" w:hAnsi="Verdana"/>
        </w:rPr>
        <w:t xml:space="preserve">videos, </w:t>
      </w:r>
      <w:r w:rsidRPr="008F52E3">
        <w:rPr>
          <w:rFonts w:ascii="Verdana" w:hAnsi="Verdana"/>
        </w:rPr>
        <w:t xml:space="preserve">booklets, notes including field notes, memos, meeting minutes, correspondences, emails, calculations, reports, specifications, plans, drawings, </w:t>
      </w:r>
      <w:r>
        <w:rPr>
          <w:rFonts w:ascii="Verdana" w:hAnsi="Verdana"/>
        </w:rPr>
        <w:t>other d</w:t>
      </w:r>
      <w:r w:rsidRPr="008F52E3">
        <w:rPr>
          <w:rFonts w:ascii="Verdana" w:hAnsi="Verdana"/>
        </w:rPr>
        <w:t>eliverables</w:t>
      </w:r>
      <w:r>
        <w:rPr>
          <w:rFonts w:ascii="Verdana" w:hAnsi="Verdana"/>
        </w:rPr>
        <w:t xml:space="preserve"> required herein</w:t>
      </w:r>
      <w:r w:rsidRPr="008F52E3">
        <w:rPr>
          <w:rFonts w:ascii="Verdana" w:hAnsi="Verdana"/>
        </w:rPr>
        <w:t>, and other records, including payment records, regardless of format, completed and</w:t>
      </w:r>
      <w:r>
        <w:rPr>
          <w:rFonts w:ascii="Verdana" w:hAnsi="Verdana"/>
        </w:rPr>
        <w:t xml:space="preserve">/or </w:t>
      </w:r>
      <w:r w:rsidRPr="008F52E3">
        <w:rPr>
          <w:rFonts w:ascii="Verdana" w:hAnsi="Verdana"/>
        </w:rPr>
        <w:t xml:space="preserve"> in progress </w:t>
      </w:r>
      <w:r>
        <w:rPr>
          <w:rFonts w:ascii="Verdana" w:hAnsi="Verdana"/>
        </w:rPr>
        <w:t xml:space="preserve">up </w:t>
      </w:r>
      <w:r w:rsidRPr="008F52E3">
        <w:rPr>
          <w:rFonts w:ascii="Verdana" w:hAnsi="Verdana"/>
        </w:rPr>
        <w:t>to the date of abandonment or suspension.</w:t>
      </w:r>
      <w:r>
        <w:rPr>
          <w:rFonts w:ascii="Verdana" w:hAnsi="Verdana"/>
        </w:rPr>
        <w:t xml:space="preserve">  </w:t>
      </w:r>
    </w:p>
    <w:p w14:paraId="240384EE" w14:textId="43059EB8" w:rsidR="008800CF" w:rsidRDefault="008800CF" w:rsidP="00B31463">
      <w:pPr>
        <w:tabs>
          <w:tab w:val="right" w:pos="9360"/>
        </w:tabs>
        <w:spacing w:after="0"/>
        <w:jc w:val="both"/>
        <w:rPr>
          <w:rFonts w:ascii="Verdana" w:hAnsi="Verdana"/>
          <w:sz w:val="28"/>
        </w:rPr>
      </w:pPr>
    </w:p>
    <w:p w14:paraId="360F73CE" w14:textId="02188FCE" w:rsidR="00715FC2" w:rsidRPr="00EE223A" w:rsidRDefault="00C84471" w:rsidP="00276C4C">
      <w:pPr>
        <w:pStyle w:val="Heading1"/>
      </w:pPr>
      <w:r>
        <w:tab/>
      </w:r>
      <w:bookmarkStart w:id="24" w:name="_Toc414350440"/>
      <w:bookmarkStart w:id="25" w:name="_Toc28867659"/>
      <w:bookmarkStart w:id="26" w:name="_Toc175745413"/>
      <w:r w:rsidR="00715FC2" w:rsidRPr="00EE223A">
        <w:t>ARTICLE 6</w:t>
      </w:r>
      <w:r w:rsidR="00157E72">
        <w:t xml:space="preserve"> - </w:t>
      </w:r>
      <w:r w:rsidR="00715FC2" w:rsidRPr="00EE223A">
        <w:t>INDEMNIFICATION</w:t>
      </w:r>
      <w:bookmarkEnd w:id="24"/>
      <w:bookmarkEnd w:id="25"/>
      <w:bookmarkEnd w:id="26"/>
    </w:p>
    <w:p w14:paraId="5E440EB6" w14:textId="73F54636" w:rsidR="00712483" w:rsidRDefault="00712483" w:rsidP="00B31463">
      <w:pPr>
        <w:tabs>
          <w:tab w:val="right" w:pos="9360"/>
        </w:tabs>
        <w:spacing w:after="0"/>
        <w:jc w:val="center"/>
        <w:rPr>
          <w:rFonts w:ascii="Verdana" w:hAnsi="Verdana"/>
          <w:color w:val="FF0000"/>
          <w:highlight w:val="yellow"/>
        </w:rPr>
      </w:pPr>
    </w:p>
    <w:p w14:paraId="42B7254B" w14:textId="79C3BCEC" w:rsidR="00AA1ADD" w:rsidRPr="000C62A8" w:rsidRDefault="009E3B54" w:rsidP="00B31463">
      <w:pPr>
        <w:tabs>
          <w:tab w:val="right" w:pos="9360"/>
        </w:tabs>
        <w:spacing w:after="0"/>
        <w:jc w:val="both"/>
        <w:rPr>
          <w:rFonts w:ascii="Verdana" w:hAnsi="Verdana"/>
          <w:b/>
          <w:color w:val="FF0000"/>
        </w:rPr>
      </w:pPr>
      <w:r w:rsidRPr="000C62A8">
        <w:rPr>
          <w:rFonts w:ascii="Verdana" w:hAnsi="Verdana"/>
          <w:b/>
          <w:color w:val="FF0000"/>
        </w:rPr>
        <w:t>Select one of the following Article 6.1 sections, depending on service, delete the other</w:t>
      </w:r>
      <w:r w:rsidR="00572296" w:rsidRPr="000C62A8">
        <w:rPr>
          <w:rFonts w:ascii="Verdana" w:hAnsi="Verdana"/>
          <w:b/>
          <w:color w:val="FF0000"/>
        </w:rPr>
        <w:t xml:space="preserve">. </w:t>
      </w:r>
      <w:r w:rsidR="00F1497A" w:rsidRPr="000C62A8">
        <w:rPr>
          <w:rFonts w:ascii="Verdana" w:hAnsi="Verdana"/>
          <w:b/>
          <w:color w:val="FF0000"/>
        </w:rPr>
        <w:t>REMEMBER to insert other indemnified parties based upon ILA or funding sources.</w:t>
      </w:r>
    </w:p>
    <w:p w14:paraId="0A7ED9E8" w14:textId="77777777" w:rsidR="009E3B54" w:rsidRPr="000C62A8" w:rsidRDefault="009E3B54" w:rsidP="00B31463">
      <w:pPr>
        <w:tabs>
          <w:tab w:val="right" w:pos="9360"/>
        </w:tabs>
        <w:spacing w:after="0"/>
        <w:jc w:val="both"/>
        <w:rPr>
          <w:rFonts w:ascii="Verdana" w:hAnsi="Verdana"/>
          <w:b/>
        </w:rPr>
      </w:pPr>
    </w:p>
    <w:p w14:paraId="3BA9B75D" w14:textId="36E38643" w:rsidR="009E3B54" w:rsidRDefault="009E3B54" w:rsidP="009E3B54">
      <w:pPr>
        <w:spacing w:after="0"/>
        <w:jc w:val="both"/>
        <w:rPr>
          <w:rFonts w:ascii="Verdana" w:hAnsi="Verdana"/>
          <w:b/>
          <w:color w:val="FF0000"/>
        </w:rPr>
      </w:pPr>
      <w:r w:rsidRPr="000C62A8">
        <w:rPr>
          <w:rFonts w:ascii="Verdana" w:hAnsi="Verdana"/>
          <w:b/>
          <w:color w:val="FF0000"/>
        </w:rPr>
        <w:t xml:space="preserve">Select for </w:t>
      </w:r>
      <w:r w:rsidR="00ED258E" w:rsidRPr="000C62A8">
        <w:rPr>
          <w:rFonts w:ascii="Verdana" w:hAnsi="Verdana"/>
          <w:b/>
          <w:color w:val="FF0000"/>
        </w:rPr>
        <w:t xml:space="preserve">licensed </w:t>
      </w:r>
      <w:r w:rsidRPr="000C62A8">
        <w:rPr>
          <w:rFonts w:ascii="Verdana" w:hAnsi="Verdana"/>
          <w:b/>
          <w:color w:val="FF0000"/>
        </w:rPr>
        <w:t>engineers</w:t>
      </w:r>
      <w:r w:rsidR="008E7120">
        <w:rPr>
          <w:rFonts w:ascii="Verdana" w:hAnsi="Verdana"/>
          <w:b/>
          <w:color w:val="FF0000"/>
        </w:rPr>
        <w:t>, land surveyors</w:t>
      </w:r>
      <w:r w:rsidR="00C91229">
        <w:rPr>
          <w:rFonts w:ascii="Verdana" w:hAnsi="Verdana"/>
          <w:b/>
          <w:color w:val="FF0000"/>
        </w:rPr>
        <w:t xml:space="preserve">, </w:t>
      </w:r>
      <w:r w:rsidR="00572296">
        <w:rPr>
          <w:rFonts w:ascii="Verdana" w:hAnsi="Verdana"/>
          <w:b/>
          <w:color w:val="FF0000"/>
        </w:rPr>
        <w:t>appraisers,</w:t>
      </w:r>
      <w:r w:rsidR="00ED258E" w:rsidRPr="000C62A8">
        <w:rPr>
          <w:rFonts w:ascii="Verdana" w:hAnsi="Verdana"/>
          <w:b/>
          <w:color w:val="FF0000"/>
        </w:rPr>
        <w:t xml:space="preserve"> and</w:t>
      </w:r>
      <w:r w:rsidRPr="000C62A8">
        <w:rPr>
          <w:rFonts w:ascii="Verdana" w:hAnsi="Verdana"/>
          <w:b/>
          <w:color w:val="FF0000"/>
        </w:rPr>
        <w:t xml:space="preserve"> </w:t>
      </w:r>
      <w:r w:rsidR="00ED258E" w:rsidRPr="000C62A8">
        <w:rPr>
          <w:rFonts w:ascii="Verdana" w:hAnsi="Verdana"/>
          <w:b/>
          <w:color w:val="FF0000"/>
        </w:rPr>
        <w:t xml:space="preserve">registered </w:t>
      </w:r>
      <w:r w:rsidRPr="000C62A8">
        <w:rPr>
          <w:rFonts w:ascii="Verdana" w:hAnsi="Verdana"/>
          <w:b/>
          <w:color w:val="FF0000"/>
        </w:rPr>
        <w:t>architects:</w:t>
      </w:r>
    </w:p>
    <w:p w14:paraId="5D181E46" w14:textId="77777777" w:rsidR="009E3B54" w:rsidRPr="009E3B54" w:rsidRDefault="009E3B54" w:rsidP="009E3B54">
      <w:pPr>
        <w:spacing w:after="0"/>
        <w:jc w:val="both"/>
        <w:rPr>
          <w:rFonts w:ascii="Verdana" w:hAnsi="Verdana"/>
          <w:b/>
          <w:color w:val="FF0000"/>
        </w:rPr>
      </w:pPr>
    </w:p>
    <w:p w14:paraId="0C33922C" w14:textId="573E5114" w:rsidR="00727462" w:rsidRPr="00727462" w:rsidRDefault="009E3B54" w:rsidP="00727462">
      <w:pPr>
        <w:spacing w:after="0"/>
        <w:jc w:val="both"/>
        <w:rPr>
          <w:rFonts w:ascii="Verdana" w:hAnsi="Verdana"/>
          <w:b/>
        </w:rPr>
      </w:pPr>
      <w:r>
        <w:rPr>
          <w:rFonts w:ascii="Verdana" w:hAnsi="Verdana"/>
          <w:b/>
        </w:rPr>
        <w:t>6.1</w:t>
      </w:r>
      <w:r>
        <w:rPr>
          <w:rFonts w:ascii="Verdana" w:hAnsi="Verdana"/>
          <w:b/>
        </w:rPr>
        <w:tab/>
      </w:r>
      <w:r w:rsidR="00727462" w:rsidRPr="00727462">
        <w:rPr>
          <w:rFonts w:ascii="Verdana" w:hAnsi="Verdana"/>
          <w:b/>
        </w:rPr>
        <w:t xml:space="preserve">THE CONSULTANT AGREES, TO THE FULLEST EXTENT PERMITTED BY LAW, TO INDEMNIFY AND HOLD RIVER AUTHORITY, ITS ELECTED OFFICIALS, EMPLOYEES, OFFICERS, DIRECTORS, VOLUNTEERS AND REPRESENTATIVES, INDIVIDUALLY </w:t>
      </w:r>
      <w:r w:rsidR="0030010F">
        <w:rPr>
          <w:rFonts w:ascii="Verdana" w:hAnsi="Verdana"/>
          <w:b/>
        </w:rPr>
        <w:t>AND</w:t>
      </w:r>
      <w:r w:rsidR="00727462" w:rsidRPr="00727462">
        <w:rPr>
          <w:rFonts w:ascii="Verdana" w:hAnsi="Verdana"/>
          <w:b/>
        </w:rPr>
        <w:t xml:space="preserve"> COLLECTIVELY,  HARMLESS FROM ANY LIABILITY FOR DAMAGE AND COSTS, INCLUDING BUT NOT LIMITED TO REASONABLE ATTORNEYS’ FEES IN PROPORTION TO THE CONSULTANT’S LIABILITY, TO THE EXTENT CAUSED BY CONSULTANT, ITS AGENTS, AND/OR ITS CONSULTANT’S  NEGLIGENCE, INTENTIONAL TORTS, INTELLECTUAL PROPERTY INFRINGEMENT OR FAILURE TO PAY (1) A SUBCONTRACTOR OR SUPPLIER COMMITTED BY THE CONSULTANT OR THE CONSULTANT’S AGENT, (2) A CONSULTANT UNDER CONTRACT OR (3) ANOTHER PERSON OVER WHICH THE CONSULTANT EXERCISES CONTROL IN THE PERFORMANCE HEREUNDER. CONSULTANT SHALL ADVISE THE RIVER AUTHORITY IN WRITING WITHIN 24 HOURS OF ANY CLAIM OR DEMAND AGAINST THE RIVER AUTHORITY OR CONSULTANT KNOWN TO CONSULTANT RELATED TO OR ARISING OUT OF CONSULTANT’S ACTIVITIES UNDER THIS AGREEMENT. CONSULTANT'S DUTIES AND OBLIGATIONS UNDER THIS AGREEMENT WILL NOT BE IN ANY WAY DIMINISHED BY REASON OF ANY APPROVAL BY RIVER AUTHORITY.</w:t>
      </w:r>
    </w:p>
    <w:p w14:paraId="317B49EC" w14:textId="77777777" w:rsidR="00727462" w:rsidRPr="00727462" w:rsidRDefault="00727462" w:rsidP="00727462">
      <w:pPr>
        <w:spacing w:after="0"/>
        <w:jc w:val="both"/>
        <w:rPr>
          <w:rFonts w:ascii="Verdana" w:hAnsi="Verdana"/>
          <w:b/>
        </w:rPr>
      </w:pPr>
    </w:p>
    <w:p w14:paraId="184B7FBE" w14:textId="61CFB574" w:rsidR="009E3B54" w:rsidRDefault="00727462" w:rsidP="00727462">
      <w:pPr>
        <w:spacing w:after="0"/>
        <w:jc w:val="both"/>
        <w:rPr>
          <w:rFonts w:ascii="Verdana" w:hAnsi="Verdana"/>
          <w:b/>
        </w:rPr>
      </w:pPr>
      <w:r w:rsidRPr="00727462">
        <w:rPr>
          <w:rFonts w:ascii="Verdana" w:hAnsi="Verdana"/>
          <w:b/>
        </w:rPr>
        <w:t>NOTWITHSTANDING CONSULTANT SHALL PROVIDE ANY DEFENSE TO RIVER AUTHORITY PURSUANT TO CONSULTANT’S GENERAL LIABILITY INSURANCE POLICY.</w:t>
      </w:r>
    </w:p>
    <w:p w14:paraId="44C794CB" w14:textId="77777777" w:rsidR="000C62A8" w:rsidRDefault="000C62A8" w:rsidP="009E3B54">
      <w:pPr>
        <w:spacing w:after="0"/>
        <w:jc w:val="both"/>
        <w:rPr>
          <w:rFonts w:ascii="Verdana" w:hAnsi="Verdana"/>
          <w:b/>
        </w:rPr>
      </w:pPr>
    </w:p>
    <w:p w14:paraId="23706395" w14:textId="77777777" w:rsidR="009E3B54" w:rsidRDefault="009E3B54" w:rsidP="009E3B54">
      <w:pPr>
        <w:spacing w:after="0"/>
        <w:jc w:val="both"/>
        <w:rPr>
          <w:rFonts w:ascii="Verdana" w:hAnsi="Verdana"/>
          <w:b/>
        </w:rPr>
      </w:pPr>
      <w:r>
        <w:rPr>
          <w:rFonts w:ascii="Verdana" w:hAnsi="Verdana" w:cs="Arial"/>
          <w:b/>
          <w:iCs/>
          <w:color w:val="000000" w:themeColor="text1"/>
        </w:rPr>
        <w:t>6.2</w:t>
      </w:r>
      <w:r>
        <w:rPr>
          <w:rFonts w:ascii="Verdana" w:hAnsi="Verdana" w:cs="Arial"/>
          <w:b/>
          <w:iCs/>
          <w:color w:val="000000" w:themeColor="text1"/>
        </w:rPr>
        <w:tab/>
        <w:t>THE CONSULTANT IS NOT OBLIGATED TO INDEMNIFY THE RIVER AUTHORITY IN ANY MANNER WHATSOEVER FOR THE RIVER AUTHORITY’S OWN NEGLIGENCE.</w:t>
      </w:r>
    </w:p>
    <w:p w14:paraId="29A91084" w14:textId="77777777" w:rsidR="009E3B54" w:rsidRDefault="009E3B54" w:rsidP="009E3B54">
      <w:pPr>
        <w:spacing w:after="0"/>
        <w:jc w:val="both"/>
        <w:rPr>
          <w:rFonts w:ascii="Verdana" w:hAnsi="Verdana"/>
        </w:rPr>
      </w:pPr>
    </w:p>
    <w:p w14:paraId="36BA4AFE" w14:textId="302D5F5C" w:rsidR="009E3B54" w:rsidRPr="009E3B54" w:rsidRDefault="009E3B54" w:rsidP="00B31463">
      <w:pPr>
        <w:spacing w:after="0"/>
        <w:jc w:val="both"/>
        <w:rPr>
          <w:rFonts w:ascii="Verdana" w:hAnsi="Verdana"/>
          <w:b/>
          <w:color w:val="FF0000"/>
        </w:rPr>
      </w:pPr>
      <w:r w:rsidRPr="000C62A8">
        <w:rPr>
          <w:rFonts w:ascii="Verdana" w:hAnsi="Verdana"/>
          <w:b/>
          <w:color w:val="FF0000"/>
        </w:rPr>
        <w:t>Select for all others:</w:t>
      </w:r>
      <w:r w:rsidR="000C62A8">
        <w:rPr>
          <w:rFonts w:ascii="Verdana" w:hAnsi="Verdana"/>
          <w:b/>
          <w:color w:val="FF0000"/>
        </w:rPr>
        <w:t xml:space="preserve"> Remember to include those RA has a contractual liability:</w:t>
      </w:r>
    </w:p>
    <w:p w14:paraId="419FACCE" w14:textId="77777777" w:rsidR="009E3B54" w:rsidRDefault="009E3B54" w:rsidP="00B31463">
      <w:pPr>
        <w:spacing w:after="0"/>
        <w:jc w:val="both"/>
        <w:rPr>
          <w:rFonts w:ascii="Verdana" w:hAnsi="Verdana"/>
          <w:b/>
        </w:rPr>
      </w:pPr>
    </w:p>
    <w:p w14:paraId="7F9AEB1F" w14:textId="69389FFA" w:rsidR="00D84F9D" w:rsidRPr="009E3B54" w:rsidRDefault="00795431" w:rsidP="00D84F9D">
      <w:pPr>
        <w:spacing w:after="0"/>
        <w:jc w:val="both"/>
        <w:rPr>
          <w:rFonts w:ascii="Verdana" w:hAnsi="Verdana"/>
          <w:b/>
          <w:caps/>
        </w:rPr>
      </w:pPr>
      <w:r w:rsidRPr="00F84987">
        <w:rPr>
          <w:rFonts w:ascii="Verdana" w:hAnsi="Verdana"/>
          <w:b/>
        </w:rPr>
        <w:t>6.1</w:t>
      </w:r>
      <w:r w:rsidRPr="00C84471">
        <w:rPr>
          <w:rFonts w:ascii="Verdana" w:hAnsi="Verdana"/>
        </w:rPr>
        <w:t xml:space="preserve"> </w:t>
      </w:r>
      <w:r w:rsidR="008E71F7" w:rsidRPr="009E3B54">
        <w:rPr>
          <w:rFonts w:ascii="Verdana" w:hAnsi="Verdana"/>
          <w:b/>
          <w:caps/>
        </w:rPr>
        <w:t>CONSULTANT covenants and agrees to FULLY INDEMNIFY</w:t>
      </w:r>
      <w:r w:rsidR="00727462">
        <w:rPr>
          <w:rFonts w:ascii="Verdana" w:hAnsi="Verdana"/>
          <w:b/>
          <w:caps/>
        </w:rPr>
        <w:t>, Defend</w:t>
      </w:r>
      <w:r w:rsidR="008E71F7" w:rsidRPr="009E3B54">
        <w:rPr>
          <w:rFonts w:ascii="Verdana" w:hAnsi="Verdana"/>
          <w:b/>
          <w:caps/>
        </w:rPr>
        <w:t xml:space="preserve"> and HOLD HARMLESS, the RIVER AUTHORITY and </w:t>
      </w:r>
      <w:r w:rsidR="00727462">
        <w:rPr>
          <w:rFonts w:ascii="Verdana" w:hAnsi="Verdana"/>
          <w:b/>
          <w:caps/>
        </w:rPr>
        <w:t>ITS</w:t>
      </w:r>
      <w:r w:rsidR="008E71F7" w:rsidRPr="009E3B54">
        <w:rPr>
          <w:rFonts w:ascii="Verdana" w:hAnsi="Verdana"/>
          <w:b/>
          <w:caps/>
        </w:rPr>
        <w:t xml:space="preserve"> elected officials, </w:t>
      </w:r>
      <w:r w:rsidR="008E71F7" w:rsidRPr="009E3B54">
        <w:rPr>
          <w:rFonts w:ascii="Verdana" w:hAnsi="Verdana"/>
          <w:b/>
          <w:caps/>
        </w:rPr>
        <w:lastRenderedPageBreak/>
        <w:t xml:space="preserve">employees, officers, directors, volunteers and representatives, individually </w:t>
      </w:r>
      <w:r w:rsidR="000C62A8">
        <w:rPr>
          <w:rFonts w:ascii="Verdana" w:hAnsi="Verdana"/>
          <w:b/>
          <w:caps/>
        </w:rPr>
        <w:t xml:space="preserve">And </w:t>
      </w:r>
      <w:r w:rsidR="008E71F7" w:rsidRPr="009E3B54">
        <w:rPr>
          <w:rFonts w:ascii="Verdana" w:hAnsi="Verdana"/>
          <w:b/>
          <w:caps/>
        </w:rPr>
        <w:t xml:space="preserve">collectively, from and against any and all costs, claims, liens, damages, losses, expenses, fees, fines, penalties, proceedings, actions, demands, causes of action, liability and suits of any kind and nature, including but not limited to, personal or bodily injury, death and property damage, </w:t>
      </w:r>
      <w:r w:rsidR="00727462">
        <w:rPr>
          <w:rFonts w:ascii="Verdana" w:hAnsi="Verdana"/>
          <w:b/>
          <w:caps/>
        </w:rPr>
        <w:t xml:space="preserve">whether </w:t>
      </w:r>
      <w:r w:rsidR="008E71F7" w:rsidRPr="009E3B54">
        <w:rPr>
          <w:rFonts w:ascii="Verdana" w:hAnsi="Verdana"/>
          <w:b/>
          <w:caps/>
        </w:rPr>
        <w:t>made directly or indirectly</w:t>
      </w:r>
      <w:r w:rsidR="00727462">
        <w:rPr>
          <w:rFonts w:ascii="Verdana" w:hAnsi="Verdana"/>
          <w:b/>
          <w:caps/>
        </w:rPr>
        <w:t>,</w:t>
      </w:r>
      <w:r w:rsidR="008E71F7" w:rsidRPr="009E3B54">
        <w:rPr>
          <w:rFonts w:ascii="Verdana" w:hAnsi="Verdana"/>
          <w:b/>
          <w:caps/>
        </w:rPr>
        <w:t xml:space="preserve"> arising out of, resulting from or related to </w:t>
      </w:r>
      <w:r w:rsidR="00A656C5" w:rsidRPr="009E3B54">
        <w:rPr>
          <w:rFonts w:ascii="Verdana" w:hAnsi="Verdana"/>
          <w:b/>
          <w:caps/>
        </w:rPr>
        <w:t>CONSULTANT</w:t>
      </w:r>
      <w:r w:rsidR="00727462">
        <w:rPr>
          <w:rFonts w:ascii="Verdana" w:hAnsi="Verdana"/>
          <w:b/>
          <w:caps/>
        </w:rPr>
        <w:t>’s</w:t>
      </w:r>
      <w:r w:rsidR="008E71F7" w:rsidRPr="009E3B54">
        <w:rPr>
          <w:rFonts w:ascii="Verdana" w:hAnsi="Verdana"/>
          <w:b/>
          <w:caps/>
        </w:rPr>
        <w:t xml:space="preserve"> activities under this AGREEMENT, including any acts or omissions or negligence of CONSULTANT, </w:t>
      </w:r>
      <w:r w:rsidR="00727462">
        <w:rPr>
          <w:rFonts w:ascii="Verdana" w:hAnsi="Verdana"/>
          <w:b/>
          <w:caps/>
        </w:rPr>
        <w:t xml:space="preserve">or its </w:t>
      </w:r>
      <w:r w:rsidR="008E71F7" w:rsidRPr="009E3B54">
        <w:rPr>
          <w:rFonts w:ascii="Verdana" w:hAnsi="Verdana"/>
          <w:b/>
          <w:caps/>
        </w:rPr>
        <w:t>agent</w:t>
      </w:r>
      <w:r w:rsidR="00727462">
        <w:rPr>
          <w:rFonts w:ascii="Verdana" w:hAnsi="Verdana"/>
          <w:b/>
          <w:caps/>
        </w:rPr>
        <w:t>s</w:t>
      </w:r>
      <w:r w:rsidR="008E71F7" w:rsidRPr="009E3B54">
        <w:rPr>
          <w:rFonts w:ascii="Verdana" w:hAnsi="Verdana"/>
          <w:b/>
          <w:caps/>
        </w:rPr>
        <w:t>, officer</w:t>
      </w:r>
      <w:r w:rsidR="0083221C">
        <w:rPr>
          <w:rFonts w:ascii="Verdana" w:hAnsi="Verdana"/>
          <w:b/>
          <w:caps/>
        </w:rPr>
        <w:t>s</w:t>
      </w:r>
      <w:r w:rsidR="008E71F7" w:rsidRPr="009E3B54">
        <w:rPr>
          <w:rFonts w:ascii="Verdana" w:hAnsi="Verdana"/>
          <w:b/>
          <w:caps/>
        </w:rPr>
        <w:t>, director</w:t>
      </w:r>
      <w:r w:rsidR="0083221C">
        <w:rPr>
          <w:rFonts w:ascii="Verdana" w:hAnsi="Verdana"/>
          <w:b/>
          <w:caps/>
        </w:rPr>
        <w:t>s</w:t>
      </w:r>
      <w:r w:rsidR="008E71F7" w:rsidRPr="009E3B54">
        <w:rPr>
          <w:rFonts w:ascii="Verdana" w:hAnsi="Verdana"/>
          <w:b/>
          <w:caps/>
        </w:rPr>
        <w:t>, representative</w:t>
      </w:r>
      <w:r w:rsidR="0083221C">
        <w:rPr>
          <w:rFonts w:ascii="Verdana" w:hAnsi="Verdana"/>
          <w:b/>
          <w:caps/>
        </w:rPr>
        <w:t>s</w:t>
      </w:r>
      <w:r w:rsidR="008E71F7" w:rsidRPr="009E3B54">
        <w:rPr>
          <w:rFonts w:ascii="Verdana" w:hAnsi="Verdana"/>
          <w:b/>
          <w:caps/>
        </w:rPr>
        <w:t>, employee</w:t>
      </w:r>
      <w:r w:rsidR="0083221C">
        <w:rPr>
          <w:rFonts w:ascii="Verdana" w:hAnsi="Verdana"/>
          <w:b/>
          <w:caps/>
        </w:rPr>
        <w:t>s</w:t>
      </w:r>
      <w:r w:rsidR="008E71F7" w:rsidRPr="009E3B54">
        <w:rPr>
          <w:rFonts w:ascii="Verdana" w:hAnsi="Verdana"/>
          <w:b/>
          <w:caps/>
        </w:rPr>
        <w:t>, subconsultant</w:t>
      </w:r>
      <w:r w:rsidR="0083221C">
        <w:rPr>
          <w:rFonts w:ascii="Verdana" w:hAnsi="Verdana"/>
          <w:b/>
          <w:caps/>
        </w:rPr>
        <w:t>s</w:t>
      </w:r>
      <w:r w:rsidR="008E71F7" w:rsidRPr="009E3B54">
        <w:rPr>
          <w:rFonts w:ascii="Verdana" w:hAnsi="Verdana"/>
          <w:b/>
          <w:caps/>
        </w:rPr>
        <w:t xml:space="preserve"> or subcontractor</w:t>
      </w:r>
      <w:r w:rsidR="0083221C">
        <w:rPr>
          <w:rFonts w:ascii="Verdana" w:hAnsi="Verdana"/>
          <w:b/>
          <w:caps/>
        </w:rPr>
        <w:t>s</w:t>
      </w:r>
      <w:r w:rsidR="008E71F7" w:rsidRPr="009E3B54">
        <w:rPr>
          <w:rFonts w:ascii="Verdana" w:hAnsi="Verdana"/>
          <w:b/>
          <w:caps/>
        </w:rPr>
        <w:t>, and their respective officers, agents, employees, directors and representatives</w:t>
      </w:r>
      <w:r w:rsidR="0083221C">
        <w:rPr>
          <w:rFonts w:ascii="Verdana" w:hAnsi="Verdana"/>
          <w:b/>
          <w:caps/>
        </w:rPr>
        <w:t>. however, River Authority does not</w:t>
      </w:r>
      <w:r w:rsidR="008E71F7" w:rsidRPr="009E3B54">
        <w:rPr>
          <w:rFonts w:ascii="Verdana" w:hAnsi="Verdana"/>
          <w:b/>
          <w:caps/>
        </w:rPr>
        <w:t xml:space="preserve"> waiv</w:t>
      </w:r>
      <w:r w:rsidR="0083221C">
        <w:rPr>
          <w:rFonts w:ascii="Verdana" w:hAnsi="Verdana"/>
          <w:b/>
          <w:caps/>
        </w:rPr>
        <w:t>e</w:t>
      </w:r>
      <w:r w:rsidR="008E71F7" w:rsidRPr="009E3B54">
        <w:rPr>
          <w:rFonts w:ascii="Verdana" w:hAnsi="Verdana"/>
          <w:b/>
          <w:caps/>
        </w:rPr>
        <w:t xml:space="preserve"> any governmental immunity available to the RIVER AUTHORITY under Texas Law </w:t>
      </w:r>
      <w:r w:rsidR="0083221C">
        <w:rPr>
          <w:rFonts w:ascii="Verdana" w:hAnsi="Verdana"/>
          <w:b/>
          <w:caps/>
        </w:rPr>
        <w:t>Nor</w:t>
      </w:r>
      <w:r w:rsidR="008E71F7" w:rsidRPr="009E3B54">
        <w:rPr>
          <w:rFonts w:ascii="Verdana" w:hAnsi="Verdana"/>
          <w:b/>
          <w:caps/>
        </w:rPr>
        <w:t xml:space="preserve"> any defenses of the parties under Texas Law. </w:t>
      </w:r>
      <w:bookmarkStart w:id="27" w:name="_Hlk111025823"/>
      <w:r w:rsidR="008E71F7" w:rsidRPr="009E3B54">
        <w:rPr>
          <w:rFonts w:ascii="Verdana" w:hAnsi="Verdana"/>
          <w:b/>
          <w:caps/>
        </w:rPr>
        <w:t xml:space="preserve">CONSULTANT shall advise the RIVER AUTHORITY in writing within 24 hours of any claim or demand known to CONSULTANT related to or arising out of </w:t>
      </w:r>
      <w:r w:rsidR="00A656C5" w:rsidRPr="009E3B54">
        <w:rPr>
          <w:rFonts w:ascii="Verdana" w:hAnsi="Verdana"/>
          <w:b/>
          <w:caps/>
        </w:rPr>
        <w:t>CONSULTANT</w:t>
      </w:r>
      <w:r w:rsidR="0083221C">
        <w:rPr>
          <w:rFonts w:ascii="Verdana" w:hAnsi="Verdana"/>
          <w:b/>
          <w:caps/>
        </w:rPr>
        <w:t>’s</w:t>
      </w:r>
      <w:r w:rsidR="008E71F7" w:rsidRPr="009E3B54">
        <w:rPr>
          <w:rFonts w:ascii="Verdana" w:hAnsi="Verdana"/>
          <w:b/>
          <w:caps/>
        </w:rPr>
        <w:t xml:space="preserve"> activities under this AGREEMENT </w:t>
      </w:r>
      <w:bookmarkEnd w:id="27"/>
      <w:r w:rsidR="008E71F7" w:rsidRPr="009E3B54">
        <w:rPr>
          <w:rFonts w:ascii="Verdana" w:hAnsi="Verdana"/>
          <w:b/>
          <w:caps/>
        </w:rPr>
        <w:t xml:space="preserve">and shall see to the investigation and defense of such claim or demand at </w:t>
      </w:r>
      <w:r w:rsidR="00A656C5" w:rsidRPr="009E3B54">
        <w:rPr>
          <w:rFonts w:ascii="Verdana" w:hAnsi="Verdana"/>
          <w:b/>
          <w:caps/>
        </w:rPr>
        <w:t>CONSULTANT</w:t>
      </w:r>
      <w:r w:rsidR="008E71F7" w:rsidRPr="009E3B54">
        <w:rPr>
          <w:rFonts w:ascii="Verdana" w:hAnsi="Verdana"/>
          <w:b/>
          <w:caps/>
        </w:rPr>
        <w:t xml:space="preserve"> cost. The RIVER AUTHORITY shall have the right, at its option and at its own expense, to participate in such defense without relieving CONSULTANT of any of its obligations under this paragraph. CONSULTANT further agrees to defend, at its own expense and on behalf of and in the name of the RIVER AUTHORITY, any claim or litigation brought against the RIVER AUTHORITY and its elected officials, employees, officers, directors, volunteers and</w:t>
      </w:r>
      <w:r w:rsidR="0083221C">
        <w:rPr>
          <w:rFonts w:ascii="Verdana" w:hAnsi="Verdana"/>
          <w:b/>
          <w:caps/>
        </w:rPr>
        <w:t>/or</w:t>
      </w:r>
      <w:r w:rsidR="008E71F7" w:rsidRPr="009E3B54">
        <w:rPr>
          <w:rFonts w:ascii="Verdana" w:hAnsi="Verdana"/>
          <w:b/>
          <w:caps/>
        </w:rPr>
        <w:t xml:space="preserve"> representatives, in connection with any such injury, death or damage for which this indemnity shall apply, as set forth above.</w:t>
      </w:r>
      <w:r w:rsidR="00D84F9D">
        <w:rPr>
          <w:rFonts w:ascii="Verdana" w:hAnsi="Verdana"/>
          <w:b/>
          <w:caps/>
        </w:rPr>
        <w:t xml:space="preserve"> </w:t>
      </w:r>
      <w:r w:rsidR="00D84F9D" w:rsidRPr="00BA2FE8">
        <w:rPr>
          <w:rFonts w:ascii="Verdana" w:hAnsi="Verdana"/>
          <w:b/>
          <w:caps/>
        </w:rPr>
        <w:t>Con</w:t>
      </w:r>
      <w:r w:rsidR="00D84F9D">
        <w:rPr>
          <w:rFonts w:ascii="Verdana" w:hAnsi="Verdana"/>
          <w:b/>
          <w:caps/>
        </w:rPr>
        <w:t>SULTANT</w:t>
      </w:r>
      <w:r w:rsidR="00D84F9D" w:rsidRPr="00BA2FE8">
        <w:rPr>
          <w:rFonts w:ascii="Verdana" w:hAnsi="Verdana"/>
          <w:b/>
          <w:caps/>
        </w:rPr>
        <w:t>'s duties and obligations under this Agreement will not be in any way diminished by reason of any approval by</w:t>
      </w:r>
      <w:r w:rsidR="00D84F9D">
        <w:rPr>
          <w:rFonts w:ascii="Verdana" w:hAnsi="Verdana"/>
          <w:b/>
          <w:caps/>
        </w:rPr>
        <w:t xml:space="preserve"> RIVER AUTHORITY.</w:t>
      </w:r>
    </w:p>
    <w:p w14:paraId="616EB13A" w14:textId="753B0669" w:rsidR="002B7A5C" w:rsidRPr="009E3B54" w:rsidRDefault="002B7A5C" w:rsidP="00B31463">
      <w:pPr>
        <w:spacing w:after="0"/>
        <w:jc w:val="both"/>
        <w:rPr>
          <w:rFonts w:ascii="Verdana" w:hAnsi="Verdana"/>
          <w:b/>
          <w:caps/>
        </w:rPr>
      </w:pPr>
    </w:p>
    <w:p w14:paraId="393FD512" w14:textId="182F56FF" w:rsidR="009E6E60" w:rsidRDefault="009E6E60" w:rsidP="009E6E60">
      <w:pPr>
        <w:tabs>
          <w:tab w:val="right" w:pos="9360"/>
        </w:tabs>
        <w:spacing w:after="0"/>
        <w:jc w:val="both"/>
        <w:rPr>
          <w:rFonts w:ascii="Verdana" w:hAnsi="Verdana" w:cs="Arial"/>
          <w:b/>
          <w:iCs/>
          <w:color w:val="000000" w:themeColor="text1"/>
        </w:rPr>
      </w:pPr>
      <w:r>
        <w:rPr>
          <w:rFonts w:ascii="Verdana" w:hAnsi="Verdana" w:cs="Arial"/>
          <w:b/>
          <w:iCs/>
          <w:color w:val="000000" w:themeColor="text1"/>
        </w:rPr>
        <w:t xml:space="preserve">6.2  </w:t>
      </w:r>
      <w:r w:rsidRPr="009A70C5">
        <w:rPr>
          <w:rFonts w:ascii="Verdana" w:hAnsi="Verdana" w:cs="Arial"/>
          <w:b/>
          <w:iCs/>
          <w:color w:val="000000" w:themeColor="text1"/>
        </w:rPr>
        <w:t xml:space="preserve">THE CONSULTANT IS NOT OBLIGATED TO INDEMNIFY THE RIVER AUTHORITY IN ANY MANNER WHATSOEVER FOR THE RIVER </w:t>
      </w:r>
      <w:r>
        <w:rPr>
          <w:rFonts w:ascii="Verdana" w:hAnsi="Verdana" w:cs="Arial"/>
          <w:b/>
          <w:iCs/>
          <w:color w:val="000000" w:themeColor="text1"/>
        </w:rPr>
        <w:t>AUTHORITY’S</w:t>
      </w:r>
      <w:r w:rsidRPr="009A70C5">
        <w:rPr>
          <w:rFonts w:ascii="Verdana" w:hAnsi="Verdana" w:cs="Arial"/>
          <w:b/>
          <w:iCs/>
          <w:color w:val="000000" w:themeColor="text1"/>
        </w:rPr>
        <w:t xml:space="preserve"> OWN NEGLIGENCE.</w:t>
      </w:r>
    </w:p>
    <w:p w14:paraId="6B292D5B" w14:textId="25BDE928" w:rsidR="00D84F9D" w:rsidRDefault="00D84F9D" w:rsidP="009E6E60">
      <w:pPr>
        <w:tabs>
          <w:tab w:val="right" w:pos="9360"/>
        </w:tabs>
        <w:spacing w:after="0"/>
        <w:jc w:val="both"/>
        <w:rPr>
          <w:rFonts w:ascii="Verdana" w:hAnsi="Verdana" w:cs="Arial"/>
          <w:b/>
          <w:iCs/>
          <w:color w:val="000000" w:themeColor="text1"/>
        </w:rPr>
      </w:pPr>
    </w:p>
    <w:p w14:paraId="056DE989" w14:textId="1196762B" w:rsidR="00276C4C" w:rsidRPr="00276C4C" w:rsidRDefault="00276C4C" w:rsidP="00276C4C">
      <w:pPr>
        <w:tabs>
          <w:tab w:val="clear" w:pos="720"/>
        </w:tabs>
        <w:jc w:val="both"/>
        <w:rPr>
          <w:rFonts w:ascii="Verdana" w:hAnsi="Verdana"/>
        </w:rPr>
      </w:pPr>
      <w:r w:rsidRPr="00276C4C">
        <w:rPr>
          <w:rFonts w:ascii="Verdana" w:hAnsi="Verdana"/>
        </w:rPr>
        <w:t>6.</w:t>
      </w:r>
      <w:r w:rsidR="00452161">
        <w:rPr>
          <w:rFonts w:ascii="Verdana" w:hAnsi="Verdana"/>
        </w:rPr>
        <w:t>3</w:t>
      </w:r>
      <w:r w:rsidRPr="00276C4C">
        <w:rPr>
          <w:rFonts w:ascii="Verdana" w:hAnsi="Verdana"/>
        </w:rPr>
        <w:t xml:space="preserve"> </w:t>
      </w:r>
      <w:bookmarkStart w:id="28" w:name="_Hlk152581025"/>
      <w:r w:rsidRPr="00276C4C">
        <w:rPr>
          <w:rFonts w:ascii="Verdana" w:hAnsi="Verdana"/>
        </w:rPr>
        <w:t xml:space="preserve">The indemnities will apply whether </w:t>
      </w:r>
      <w:r w:rsidR="004168EF">
        <w:rPr>
          <w:rFonts w:ascii="Verdana" w:hAnsi="Verdana"/>
        </w:rPr>
        <w:t>Consultant’s</w:t>
      </w:r>
      <w:r w:rsidRPr="00276C4C">
        <w:rPr>
          <w:rFonts w:ascii="Verdana" w:hAnsi="Verdana"/>
        </w:rPr>
        <w:t xml:space="preserve"> liability arises under breach of contract or warranty; tort, including negligence; strict liability; statutory liability; or any other cause of action</w:t>
      </w:r>
      <w:r w:rsidR="00824265">
        <w:rPr>
          <w:rFonts w:ascii="Verdana" w:hAnsi="Verdana"/>
        </w:rPr>
        <w:t xml:space="preserve"> resulting from </w:t>
      </w:r>
      <w:r w:rsidR="004168EF">
        <w:rPr>
          <w:rFonts w:ascii="Verdana" w:hAnsi="Verdana"/>
        </w:rPr>
        <w:t xml:space="preserve">Consultant’s </w:t>
      </w:r>
      <w:r w:rsidR="00824265">
        <w:rPr>
          <w:rFonts w:ascii="Verdana" w:hAnsi="Verdana"/>
        </w:rPr>
        <w:t xml:space="preserve">Services under this </w:t>
      </w:r>
      <w:r w:rsidR="004168EF">
        <w:rPr>
          <w:rFonts w:ascii="Verdana" w:hAnsi="Verdana"/>
        </w:rPr>
        <w:t>Agreement</w:t>
      </w:r>
      <w:r w:rsidR="00824265">
        <w:rPr>
          <w:rFonts w:ascii="Verdana" w:hAnsi="Verdana"/>
        </w:rPr>
        <w:t xml:space="preserve"> or from its breach thereof</w:t>
      </w:r>
      <w:r w:rsidRPr="00276C4C">
        <w:rPr>
          <w:rFonts w:ascii="Verdana" w:hAnsi="Verdana"/>
        </w:rPr>
        <w:t xml:space="preserve">, and shall apply to </w:t>
      </w:r>
      <w:r w:rsidR="004168EF">
        <w:rPr>
          <w:rFonts w:ascii="Verdana" w:hAnsi="Verdana"/>
        </w:rPr>
        <w:t>Consultant’s</w:t>
      </w:r>
      <w:r w:rsidRPr="00276C4C">
        <w:rPr>
          <w:rFonts w:ascii="Verdana" w:hAnsi="Verdana"/>
        </w:rPr>
        <w:t xml:space="preserve"> officers, affiliated corporations, employees, </w:t>
      </w:r>
      <w:r w:rsidR="004168EF">
        <w:rPr>
          <w:rFonts w:ascii="Verdana" w:hAnsi="Verdana"/>
        </w:rPr>
        <w:t xml:space="preserve">subcontractor </w:t>
      </w:r>
      <w:r w:rsidRPr="00276C4C">
        <w:rPr>
          <w:rFonts w:ascii="Verdana" w:hAnsi="Verdana"/>
        </w:rPr>
        <w:t xml:space="preserve">and subconsultants. </w:t>
      </w:r>
      <w:bookmarkEnd w:id="28"/>
    </w:p>
    <w:p w14:paraId="0DFD37B1" w14:textId="64A4D561" w:rsidR="00276C4C" w:rsidRDefault="00276C4C" w:rsidP="009E6E60">
      <w:pPr>
        <w:tabs>
          <w:tab w:val="right" w:pos="9360"/>
        </w:tabs>
        <w:spacing w:after="0"/>
        <w:jc w:val="both"/>
        <w:rPr>
          <w:rFonts w:ascii="Verdana" w:hAnsi="Verdana"/>
          <w:b/>
        </w:rPr>
      </w:pPr>
      <w:r>
        <w:rPr>
          <w:rFonts w:ascii="Verdana" w:hAnsi="Verdana"/>
          <w:b/>
        </w:rPr>
        <w:t xml:space="preserve"> </w:t>
      </w:r>
    </w:p>
    <w:p w14:paraId="6C45B51E" w14:textId="135A3AE6" w:rsidR="00715FC2" w:rsidRDefault="00715FC2" w:rsidP="00EC66B0">
      <w:pPr>
        <w:pStyle w:val="Heading1"/>
      </w:pPr>
      <w:bookmarkStart w:id="29" w:name="_Toc414350441"/>
      <w:bookmarkStart w:id="30" w:name="_Toc28867660"/>
      <w:bookmarkStart w:id="31" w:name="_Toc175745414"/>
      <w:r w:rsidRPr="00EE223A">
        <w:t>ARTICLE 7</w:t>
      </w:r>
      <w:r w:rsidR="00157E72">
        <w:t xml:space="preserve"> - </w:t>
      </w:r>
      <w:r w:rsidR="00D7501A">
        <w:t>INSURANCE</w:t>
      </w:r>
      <w:r w:rsidRPr="00EE223A">
        <w:t xml:space="preserve"> </w:t>
      </w:r>
      <w:r w:rsidR="00D7501A">
        <w:t>REQUIREMENTS</w:t>
      </w:r>
      <w:bookmarkEnd w:id="29"/>
      <w:bookmarkEnd w:id="30"/>
      <w:bookmarkEnd w:id="31"/>
    </w:p>
    <w:p w14:paraId="1DA3F130" w14:textId="77777777" w:rsidR="00C13C77" w:rsidRDefault="00C13C77" w:rsidP="00C13C77"/>
    <w:p w14:paraId="065C47DA" w14:textId="75601EE0" w:rsidR="00C13C77" w:rsidRPr="00C13C77" w:rsidRDefault="00C13C77" w:rsidP="00C13C77">
      <w:pPr>
        <w:rPr>
          <w:color w:val="FF0000"/>
        </w:rPr>
      </w:pPr>
      <w:r w:rsidRPr="00C13C77">
        <w:rPr>
          <w:color w:val="FF0000"/>
        </w:rPr>
        <w:t xml:space="preserve">Insert any entity to which </w:t>
      </w:r>
      <w:r w:rsidR="00993AFE">
        <w:rPr>
          <w:color w:val="FF0000"/>
        </w:rPr>
        <w:t>River Authority</w:t>
      </w:r>
      <w:r w:rsidRPr="00C13C77">
        <w:rPr>
          <w:color w:val="FF0000"/>
        </w:rPr>
        <w:t xml:space="preserve"> ha</w:t>
      </w:r>
      <w:r w:rsidR="00993AFE">
        <w:rPr>
          <w:color w:val="FF0000"/>
        </w:rPr>
        <w:t>s</w:t>
      </w:r>
      <w:r w:rsidRPr="00C13C77">
        <w:rPr>
          <w:color w:val="FF0000"/>
        </w:rPr>
        <w:t xml:space="preserve"> a contractual responsibility to maintain insurance.</w:t>
      </w:r>
    </w:p>
    <w:p w14:paraId="49422008" w14:textId="77777777" w:rsidR="00715FC2" w:rsidRPr="00B339D7" w:rsidRDefault="00715FC2" w:rsidP="00B31463">
      <w:pPr>
        <w:tabs>
          <w:tab w:val="right" w:pos="9360"/>
        </w:tabs>
        <w:spacing w:after="0"/>
        <w:jc w:val="both"/>
        <w:rPr>
          <w:rFonts w:ascii="Verdana" w:hAnsi="Verdana"/>
        </w:rPr>
      </w:pPr>
    </w:p>
    <w:p w14:paraId="16E2F6F1" w14:textId="77777777" w:rsidR="00C13C77" w:rsidRDefault="004A4BE2" w:rsidP="00C13C77">
      <w:pPr>
        <w:spacing w:after="0"/>
        <w:jc w:val="both"/>
        <w:rPr>
          <w:rFonts w:ascii="Verdana" w:hAnsi="Verdana"/>
        </w:rPr>
      </w:pPr>
      <w:r>
        <w:rPr>
          <w:rFonts w:ascii="Verdana" w:hAnsi="Verdana"/>
        </w:rPr>
        <w:t>7.1</w:t>
      </w:r>
      <w:r w:rsidR="009E6E60">
        <w:rPr>
          <w:rFonts w:ascii="Verdana" w:hAnsi="Verdana"/>
        </w:rPr>
        <w:t xml:space="preserve">  </w:t>
      </w:r>
      <w:bookmarkStart w:id="32" w:name="_Hlk152581239"/>
      <w:r w:rsidR="00C13C77">
        <w:rPr>
          <w:rFonts w:ascii="Verdana" w:hAnsi="Verdana"/>
        </w:rPr>
        <w:t>Consultant’s</w:t>
      </w:r>
      <w:r w:rsidR="00C13C77" w:rsidRPr="00CA7FCD">
        <w:rPr>
          <w:rFonts w:ascii="Verdana" w:hAnsi="Verdana"/>
        </w:rPr>
        <w:t xml:space="preserve"> financial integrity is of interest to </w:t>
      </w:r>
      <w:r w:rsidR="00C13C77">
        <w:rPr>
          <w:rFonts w:ascii="Verdana" w:hAnsi="Verdana"/>
        </w:rPr>
        <w:t>the River Authority</w:t>
      </w:r>
      <w:r w:rsidR="00C13C77" w:rsidRPr="00CA7FCD">
        <w:rPr>
          <w:rFonts w:ascii="Verdana" w:hAnsi="Verdana"/>
        </w:rPr>
        <w:t xml:space="preserve">, and, therefore, subject to </w:t>
      </w:r>
      <w:r w:rsidR="00C13C77">
        <w:rPr>
          <w:rFonts w:ascii="Verdana" w:hAnsi="Verdana"/>
        </w:rPr>
        <w:t>Consultant’s</w:t>
      </w:r>
      <w:r w:rsidR="00C13C77" w:rsidRPr="00CA7FCD">
        <w:rPr>
          <w:rFonts w:ascii="Verdana" w:hAnsi="Verdana"/>
        </w:rPr>
        <w:t xml:space="preserve"> right to maintain reasonable deductibles in such amounts as are approved by </w:t>
      </w:r>
      <w:r w:rsidR="00C13C77">
        <w:rPr>
          <w:rFonts w:ascii="Verdana" w:hAnsi="Verdana"/>
        </w:rPr>
        <w:t>the River Authority</w:t>
      </w:r>
      <w:r w:rsidR="00C13C77" w:rsidRPr="00CA7FCD">
        <w:rPr>
          <w:rFonts w:ascii="Verdana" w:hAnsi="Verdana"/>
        </w:rPr>
        <w:t xml:space="preserve">, </w:t>
      </w:r>
      <w:r w:rsidR="00C13C77">
        <w:rPr>
          <w:rFonts w:ascii="Verdana" w:hAnsi="Verdana"/>
        </w:rPr>
        <w:t>Consultant,</w:t>
      </w:r>
      <w:r w:rsidR="00C13C77" w:rsidRPr="00CA7FCD">
        <w:rPr>
          <w:rFonts w:ascii="Verdana" w:hAnsi="Verdana"/>
        </w:rPr>
        <w:t xml:space="preserve"> at </w:t>
      </w:r>
      <w:r w:rsidR="00C13C77">
        <w:rPr>
          <w:rFonts w:ascii="Verdana" w:hAnsi="Verdana"/>
        </w:rPr>
        <w:t xml:space="preserve">its </w:t>
      </w:r>
      <w:r w:rsidR="00C13C77" w:rsidRPr="00CA7FCD">
        <w:rPr>
          <w:rFonts w:ascii="Verdana" w:hAnsi="Verdana"/>
        </w:rPr>
        <w:t>sole expense</w:t>
      </w:r>
      <w:r w:rsidR="00C13C77">
        <w:rPr>
          <w:rFonts w:ascii="Verdana" w:hAnsi="Verdana"/>
        </w:rPr>
        <w:t>,</w:t>
      </w:r>
      <w:r w:rsidR="00C13C77" w:rsidRPr="00CA7FCD">
        <w:rPr>
          <w:rFonts w:ascii="Verdana" w:hAnsi="Verdana"/>
        </w:rPr>
        <w:t xml:space="preserve"> shall </w:t>
      </w:r>
      <w:r w:rsidR="00C13C77">
        <w:rPr>
          <w:rFonts w:ascii="Verdana" w:hAnsi="Verdana"/>
        </w:rPr>
        <w:t>obtain</w:t>
      </w:r>
      <w:r w:rsidR="00C13C77" w:rsidRPr="00CA7FCD">
        <w:rPr>
          <w:rFonts w:ascii="Verdana" w:hAnsi="Verdana"/>
        </w:rPr>
        <w:t xml:space="preserve"> and maintain in full force and effect, for the duration of the </w:t>
      </w:r>
      <w:r w:rsidR="00C13C77">
        <w:rPr>
          <w:rFonts w:ascii="Verdana" w:hAnsi="Verdana"/>
        </w:rPr>
        <w:t>Agreement</w:t>
      </w:r>
      <w:r w:rsidR="00C13C77" w:rsidRPr="00CA7FCD">
        <w:rPr>
          <w:rFonts w:ascii="Verdana" w:hAnsi="Verdana"/>
        </w:rPr>
        <w:t xml:space="preserve">, and any </w:t>
      </w:r>
      <w:r w:rsidR="00C13C77">
        <w:rPr>
          <w:rFonts w:ascii="Verdana" w:hAnsi="Verdana"/>
        </w:rPr>
        <w:t>E</w:t>
      </w:r>
      <w:r w:rsidR="00C13C77" w:rsidRPr="00CA7FCD">
        <w:rPr>
          <w:rFonts w:ascii="Verdana" w:hAnsi="Verdana"/>
        </w:rPr>
        <w:t>xtension</w:t>
      </w:r>
      <w:r w:rsidR="00C13C77">
        <w:rPr>
          <w:rFonts w:ascii="Verdana" w:hAnsi="Verdana"/>
        </w:rPr>
        <w:t xml:space="preserve"> or Renewal Term </w:t>
      </w:r>
      <w:r w:rsidR="00C13C77" w:rsidRPr="00CA7FCD">
        <w:rPr>
          <w:rFonts w:ascii="Verdana" w:hAnsi="Verdana"/>
        </w:rPr>
        <w:t xml:space="preserve">thereof, </w:t>
      </w:r>
      <w:r w:rsidR="00C13C77">
        <w:rPr>
          <w:rFonts w:ascii="Verdana" w:hAnsi="Verdana"/>
        </w:rPr>
        <w:t xml:space="preserve"> the </w:t>
      </w:r>
      <w:r w:rsidR="00C13C77" w:rsidRPr="00CA7FCD">
        <w:rPr>
          <w:rFonts w:ascii="Verdana" w:hAnsi="Verdana"/>
        </w:rPr>
        <w:t>insurance coverage</w:t>
      </w:r>
      <w:r w:rsidR="00C13C77">
        <w:rPr>
          <w:rFonts w:ascii="Verdana" w:hAnsi="Verdana"/>
        </w:rPr>
        <w:t xml:space="preserve">, endorsements and limits required herein </w:t>
      </w:r>
      <w:r w:rsidR="00C13C77" w:rsidRPr="00CA7FCD">
        <w:rPr>
          <w:rFonts w:ascii="Verdana" w:hAnsi="Verdana"/>
        </w:rPr>
        <w:t xml:space="preserve">or otherwise acceptable to </w:t>
      </w:r>
      <w:r w:rsidR="00C13C77">
        <w:rPr>
          <w:rFonts w:ascii="Verdana" w:hAnsi="Verdana"/>
        </w:rPr>
        <w:t>the River Authority</w:t>
      </w:r>
      <w:r w:rsidR="00C13C77" w:rsidRPr="00CA7FCD">
        <w:rPr>
          <w:rFonts w:ascii="Verdana" w:hAnsi="Verdana"/>
        </w:rPr>
        <w:t>.</w:t>
      </w:r>
      <w:r w:rsidR="00C13C77" w:rsidRPr="00CA7FCD">
        <w:rPr>
          <w:rFonts w:ascii="Verdana" w:hAnsi="Verdana"/>
          <w:color w:val="0000FF"/>
        </w:rPr>
        <w:t xml:space="preserve"> </w:t>
      </w:r>
      <w:r w:rsidR="00C13C77">
        <w:rPr>
          <w:rFonts w:ascii="Verdana" w:hAnsi="Verdana"/>
        </w:rPr>
        <w:t>Consultant</w:t>
      </w:r>
      <w:r w:rsidR="00C13C77" w:rsidRPr="00205AD6">
        <w:rPr>
          <w:rFonts w:ascii="Verdana" w:hAnsi="Verdana"/>
        </w:rPr>
        <w:t xml:space="preserve"> shall require each of its subcontractors or subconsultants to maintain, during the performance of their Services under this </w:t>
      </w:r>
      <w:r w:rsidR="00C13C77">
        <w:rPr>
          <w:rFonts w:ascii="Verdana" w:hAnsi="Verdana"/>
        </w:rPr>
        <w:t>Agreement</w:t>
      </w:r>
      <w:r w:rsidR="00C13C77" w:rsidRPr="00205AD6">
        <w:rPr>
          <w:rFonts w:ascii="Verdana" w:hAnsi="Verdana"/>
        </w:rPr>
        <w:t xml:space="preserve"> (including all warranty periods or as otherwise specified herein) the insurance coverages</w:t>
      </w:r>
      <w:r w:rsidR="00C13C77">
        <w:rPr>
          <w:rFonts w:ascii="Verdana" w:hAnsi="Verdana"/>
        </w:rPr>
        <w:t xml:space="preserve">  </w:t>
      </w:r>
      <w:r w:rsidR="00C13C77" w:rsidRPr="00205AD6">
        <w:rPr>
          <w:rFonts w:ascii="Verdana" w:hAnsi="Verdana"/>
        </w:rPr>
        <w:t xml:space="preserve">and endorsements specified </w:t>
      </w:r>
      <w:r w:rsidR="00C13C77">
        <w:rPr>
          <w:rFonts w:ascii="Verdana" w:hAnsi="Verdana"/>
        </w:rPr>
        <w:t>herein</w:t>
      </w:r>
      <w:r w:rsidR="00C13C77" w:rsidRPr="00205AD6">
        <w:rPr>
          <w:rFonts w:ascii="Verdana" w:hAnsi="Verdana"/>
        </w:rPr>
        <w:t xml:space="preserve"> with limits of liability deemed reasonable by the </w:t>
      </w:r>
      <w:r w:rsidR="00C13C77">
        <w:rPr>
          <w:rFonts w:ascii="Verdana" w:hAnsi="Verdana"/>
        </w:rPr>
        <w:t>Consultant</w:t>
      </w:r>
      <w:r w:rsidR="00C13C77" w:rsidRPr="00205AD6">
        <w:rPr>
          <w:rFonts w:ascii="Verdana" w:hAnsi="Verdana"/>
        </w:rPr>
        <w:t xml:space="preserve"> for </w:t>
      </w:r>
      <w:r w:rsidR="00C13C77" w:rsidRPr="00205AD6">
        <w:rPr>
          <w:rFonts w:ascii="Verdana" w:hAnsi="Verdana"/>
        </w:rPr>
        <w:lastRenderedPageBreak/>
        <w:t xml:space="preserve">the risk associated with the scope of Services performed herein.   </w:t>
      </w:r>
      <w:r w:rsidR="00C13C77" w:rsidRPr="007963C7">
        <w:rPr>
          <w:rFonts w:ascii="Verdana" w:hAnsi="Verdana"/>
        </w:rPr>
        <w:t>It is the specific intent of the Parties to the Agreement that all insurance required herein shall be primary to and shall seek no contribution from any insurance (primary, umbrella, contingent or excess) maintained by River Authority, and/or its elected officials, employees, officers, directors, volunteers and representatives with the insurance maintained by the  River Authority and/or  its officials, agents, elected representatives, employees and volunteers’ being excess, secondary and noncontributing</w:t>
      </w:r>
      <w:r w:rsidR="00C13C77">
        <w:rPr>
          <w:rFonts w:ascii="Verdana" w:hAnsi="Verdana"/>
        </w:rPr>
        <w:t>.</w:t>
      </w:r>
      <w:r w:rsidR="00C13C77" w:rsidRPr="007963C7">
        <w:rPr>
          <w:rFonts w:ascii="Verdana" w:hAnsi="Verdana"/>
        </w:rPr>
        <w:t xml:space="preserve"> The limits of liability required herein may be provided by a single policy of insurance or by a combination of primary, excess or umbrella policies; but, in no event shall the total limits of liability available for any one occurrence or accident be less than the amounts required.</w:t>
      </w:r>
    </w:p>
    <w:bookmarkEnd w:id="32"/>
    <w:p w14:paraId="1C2836F9" w14:textId="77777777" w:rsidR="00C13C77" w:rsidRDefault="00C13C77" w:rsidP="00C13C77">
      <w:pPr>
        <w:spacing w:after="0"/>
        <w:jc w:val="both"/>
        <w:rPr>
          <w:rFonts w:ascii="Verdana" w:hAnsi="Verdana"/>
        </w:rPr>
      </w:pPr>
    </w:p>
    <w:p w14:paraId="095CD464" w14:textId="5501A26B" w:rsidR="009338BE" w:rsidRDefault="009338BE" w:rsidP="009338BE">
      <w:pPr>
        <w:spacing w:after="0"/>
        <w:jc w:val="both"/>
        <w:rPr>
          <w:rFonts w:ascii="Verdana" w:hAnsi="Verdana"/>
        </w:rPr>
      </w:pPr>
      <w:r>
        <w:rPr>
          <w:rFonts w:ascii="Verdana" w:hAnsi="Verdana"/>
        </w:rPr>
        <w:t xml:space="preserve">7.2  </w:t>
      </w:r>
      <w:r w:rsidR="007963C7" w:rsidRPr="007963C7">
        <w:rPr>
          <w:rFonts w:ascii="Verdana" w:hAnsi="Verdana"/>
        </w:rPr>
        <w:t>Prior to the commencement of any Services under this Agreement, the Consultant</w:t>
      </w:r>
      <w:r w:rsidR="00993AFE">
        <w:rPr>
          <w:rFonts w:ascii="Verdana" w:hAnsi="Verdana"/>
        </w:rPr>
        <w:t xml:space="preserve"> and its subcontractors and subconsultants</w:t>
      </w:r>
      <w:r w:rsidR="007963C7" w:rsidRPr="007963C7">
        <w:rPr>
          <w:rFonts w:ascii="Verdana" w:hAnsi="Verdana"/>
        </w:rPr>
        <w:t xml:space="preserve"> shall furnish </w:t>
      </w:r>
      <w:r w:rsidR="00993AFE">
        <w:rPr>
          <w:rFonts w:ascii="Verdana" w:hAnsi="Verdana"/>
        </w:rPr>
        <w:t xml:space="preserve">to River Authority </w:t>
      </w:r>
      <w:r w:rsidR="007963C7" w:rsidRPr="007963C7">
        <w:rPr>
          <w:rFonts w:ascii="Verdana" w:hAnsi="Verdana"/>
        </w:rPr>
        <w:t xml:space="preserve">an original completed certificate(s) of insurance which shall be clearly labeled </w:t>
      </w:r>
      <w:r w:rsidR="007963C7" w:rsidRPr="007963C7">
        <w:rPr>
          <w:rFonts w:ascii="Verdana" w:hAnsi="Verdana"/>
          <w:highlight w:val="yellow"/>
        </w:rPr>
        <w:t>Enter Type of Service Enter contract number</w:t>
      </w:r>
      <w:r w:rsidR="007963C7" w:rsidRPr="007963C7">
        <w:rPr>
          <w:rFonts w:ascii="Verdana" w:hAnsi="Verdana"/>
        </w:rPr>
        <w:t xml:space="preserve"> in the Description of Operations block of the certificate of insurance. The original certificate(s) of insurance shall be completed by an agent authorized to bind the named underwriter(s) and its company to the coverage, limits and termination provisions shown thereon, containing all required information referenced or indicated thereon. The original certificate(s) of insurance or form must have the agent’s original signature, including the signer’s company affiliation, title, and phone number. The River Authority shall have no duty to pay or perform under this Agreement until such certificate(s) of insurance with copies of all endorsement shall have been delivered to River Authority.</w:t>
      </w:r>
    </w:p>
    <w:p w14:paraId="4A0044CE" w14:textId="77777777" w:rsidR="007963C7" w:rsidRDefault="007963C7" w:rsidP="009338BE">
      <w:pPr>
        <w:spacing w:after="0"/>
        <w:jc w:val="both"/>
        <w:rPr>
          <w:rFonts w:ascii="Verdana" w:hAnsi="Verdana"/>
        </w:rPr>
      </w:pPr>
    </w:p>
    <w:p w14:paraId="78510611" w14:textId="79D7C09D" w:rsidR="009338BE" w:rsidRPr="00085097" w:rsidRDefault="007963C7" w:rsidP="009338B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contextualSpacing/>
        <w:jc w:val="both"/>
        <w:rPr>
          <w:sz w:val="24"/>
          <w:szCs w:val="24"/>
        </w:rPr>
      </w:pPr>
      <w:r>
        <w:rPr>
          <w:sz w:val="24"/>
          <w:szCs w:val="24"/>
        </w:rPr>
        <w:t>7.3 Consultant and its subconsultants and subcontractors</w:t>
      </w:r>
      <w:r w:rsidR="009338BE" w:rsidRPr="00085097">
        <w:rPr>
          <w:sz w:val="24"/>
          <w:szCs w:val="24"/>
        </w:rPr>
        <w:t xml:space="preserve"> </w:t>
      </w:r>
      <w:r w:rsidR="009338BE">
        <w:rPr>
          <w:sz w:val="24"/>
          <w:szCs w:val="24"/>
        </w:rPr>
        <w:t>shall</w:t>
      </w:r>
      <w:r w:rsidR="009338BE" w:rsidRPr="00085097">
        <w:rPr>
          <w:sz w:val="24"/>
          <w:szCs w:val="24"/>
        </w:rPr>
        <w:t xml:space="preserve"> maintain, at all times during performance of </w:t>
      </w:r>
      <w:r>
        <w:rPr>
          <w:sz w:val="24"/>
          <w:szCs w:val="24"/>
        </w:rPr>
        <w:t xml:space="preserve">Services under </w:t>
      </w:r>
      <w:r w:rsidR="009338BE" w:rsidRPr="00085097">
        <w:rPr>
          <w:sz w:val="24"/>
          <w:szCs w:val="24"/>
        </w:rPr>
        <w:t xml:space="preserve">the </w:t>
      </w:r>
      <w:r w:rsidRPr="007963C7">
        <w:rPr>
          <w:rFonts w:ascii="Verdana" w:hAnsi="Verdana"/>
        </w:rPr>
        <w:t>Agreement</w:t>
      </w:r>
      <w:r w:rsidR="009338BE" w:rsidRPr="00085097">
        <w:rPr>
          <w:rFonts w:ascii="Verdana" w:hAnsi="Verdana"/>
          <w:caps/>
        </w:rPr>
        <w:t>,</w:t>
      </w:r>
      <w:r w:rsidR="009338BE" w:rsidRPr="00085097">
        <w:rPr>
          <w:sz w:val="24"/>
          <w:szCs w:val="24"/>
        </w:rPr>
        <w:t xml:space="preserve"> the insurance </w:t>
      </w:r>
      <w:r w:rsidR="009338BE">
        <w:rPr>
          <w:sz w:val="24"/>
          <w:szCs w:val="24"/>
        </w:rPr>
        <w:t xml:space="preserve">coverage </w:t>
      </w:r>
      <w:r w:rsidR="009338BE" w:rsidRPr="00085097">
        <w:rPr>
          <w:sz w:val="24"/>
          <w:szCs w:val="24"/>
        </w:rPr>
        <w:t>detailed below:</w:t>
      </w:r>
    </w:p>
    <w:p w14:paraId="2AAFCC44" w14:textId="353C0AD2" w:rsidR="007A1EDF" w:rsidRDefault="007A1EDF" w:rsidP="001831EC">
      <w:pPr>
        <w:spacing w:after="0"/>
        <w:jc w:val="both"/>
        <w:rPr>
          <w:rFonts w:ascii="Verdana" w:hAnsi="Verdana"/>
        </w:rPr>
      </w:pPr>
    </w:p>
    <w:p w14:paraId="5B77E404" w14:textId="1F3065AD" w:rsidR="007A1EDF" w:rsidRPr="009E3B54" w:rsidRDefault="00271FC0" w:rsidP="001831EC">
      <w:pPr>
        <w:spacing w:after="0"/>
        <w:jc w:val="both"/>
        <w:rPr>
          <w:rFonts w:ascii="Verdana" w:hAnsi="Verdana"/>
          <w:color w:val="FF0000"/>
        </w:rPr>
      </w:pPr>
      <w:r>
        <w:rPr>
          <w:rFonts w:ascii="Verdana" w:hAnsi="Verdana"/>
          <w:color w:val="FF0000"/>
          <w:highlight w:val="yellow"/>
        </w:rPr>
        <w:t>A</w:t>
      </w:r>
      <w:r w:rsidR="009E3B54" w:rsidRPr="00271FC0">
        <w:rPr>
          <w:rFonts w:ascii="Verdana" w:hAnsi="Verdana"/>
          <w:color w:val="FF0000"/>
          <w:highlight w:val="yellow"/>
        </w:rPr>
        <w:t>mend as necessary for scope:</w:t>
      </w:r>
    </w:p>
    <w:p w14:paraId="687DED2B" w14:textId="77777777" w:rsidR="007963C7" w:rsidRDefault="004A4BE2" w:rsidP="001831EC">
      <w:pPr>
        <w:spacing w:after="0"/>
        <w:jc w:val="both"/>
        <w:rPr>
          <w:rFonts w:ascii="Verdana" w:hAnsi="Verdana"/>
        </w:rPr>
      </w:pPr>
      <w:r>
        <w:rPr>
          <w:rFonts w:ascii="Verdana" w:hAnsi="Verdana"/>
        </w:rPr>
        <w:tab/>
      </w:r>
    </w:p>
    <w:tbl>
      <w:tblPr>
        <w:tblStyle w:val="TableGrid1"/>
        <w:tblW w:w="8910" w:type="dxa"/>
        <w:tblInd w:w="445" w:type="dxa"/>
        <w:tblLook w:val="04A0" w:firstRow="1" w:lastRow="0" w:firstColumn="1" w:lastColumn="0" w:noHBand="0" w:noVBand="1"/>
      </w:tblPr>
      <w:tblGrid>
        <w:gridCol w:w="1170"/>
        <w:gridCol w:w="2335"/>
        <w:gridCol w:w="5405"/>
      </w:tblGrid>
      <w:tr w:rsidR="007963C7" w:rsidRPr="007963C7" w14:paraId="4C1038B5" w14:textId="77777777" w:rsidTr="007963C7">
        <w:tc>
          <w:tcPr>
            <w:tcW w:w="1170" w:type="dxa"/>
            <w:tcBorders>
              <w:top w:val="single" w:sz="4" w:space="0" w:color="auto"/>
              <w:left w:val="single" w:sz="4" w:space="0" w:color="auto"/>
              <w:bottom w:val="single" w:sz="4" w:space="0" w:color="auto"/>
              <w:right w:val="single" w:sz="4" w:space="0" w:color="auto"/>
            </w:tcBorders>
            <w:hideMark/>
          </w:tcPr>
          <w:p w14:paraId="42008A73"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center"/>
              <w:rPr>
                <w:rFonts w:cstheme="minorBidi"/>
                <w:b/>
                <w:sz w:val="24"/>
                <w:szCs w:val="24"/>
              </w:rPr>
            </w:pPr>
            <w:r w:rsidRPr="007963C7">
              <w:rPr>
                <w:rFonts w:cstheme="minorBidi"/>
                <w:b/>
                <w:sz w:val="24"/>
                <w:szCs w:val="24"/>
              </w:rPr>
              <w:t>Required</w:t>
            </w:r>
          </w:p>
        </w:tc>
        <w:tc>
          <w:tcPr>
            <w:tcW w:w="2335" w:type="dxa"/>
            <w:tcBorders>
              <w:top w:val="single" w:sz="4" w:space="0" w:color="auto"/>
              <w:left w:val="single" w:sz="4" w:space="0" w:color="auto"/>
              <w:bottom w:val="single" w:sz="4" w:space="0" w:color="auto"/>
              <w:right w:val="single" w:sz="4" w:space="0" w:color="auto"/>
            </w:tcBorders>
            <w:hideMark/>
          </w:tcPr>
          <w:p w14:paraId="29CC32F9"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center"/>
              <w:rPr>
                <w:rFonts w:cstheme="minorBidi"/>
                <w:b/>
                <w:sz w:val="24"/>
                <w:szCs w:val="24"/>
              </w:rPr>
            </w:pPr>
            <w:r w:rsidRPr="007963C7">
              <w:rPr>
                <w:rFonts w:cstheme="minorBidi"/>
                <w:b/>
                <w:sz w:val="24"/>
                <w:szCs w:val="24"/>
              </w:rPr>
              <w:t>Type</w:t>
            </w:r>
          </w:p>
        </w:tc>
        <w:tc>
          <w:tcPr>
            <w:tcW w:w="5405" w:type="dxa"/>
            <w:tcBorders>
              <w:top w:val="single" w:sz="4" w:space="0" w:color="auto"/>
              <w:left w:val="single" w:sz="4" w:space="0" w:color="auto"/>
              <w:bottom w:val="single" w:sz="4" w:space="0" w:color="auto"/>
              <w:right w:val="single" w:sz="4" w:space="0" w:color="auto"/>
            </w:tcBorders>
            <w:hideMark/>
          </w:tcPr>
          <w:p w14:paraId="19CC4217"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center"/>
              <w:rPr>
                <w:rFonts w:cstheme="minorBidi"/>
                <w:b/>
                <w:sz w:val="24"/>
                <w:szCs w:val="24"/>
              </w:rPr>
            </w:pPr>
            <w:r w:rsidRPr="007963C7">
              <w:rPr>
                <w:rFonts w:cstheme="minorBidi"/>
                <w:b/>
                <w:sz w:val="24"/>
                <w:szCs w:val="24"/>
              </w:rPr>
              <w:t>Coverage Required</w:t>
            </w:r>
          </w:p>
        </w:tc>
      </w:tr>
      <w:tr w:rsidR="007963C7" w:rsidRPr="007963C7" w14:paraId="2EF972C2" w14:textId="77777777" w:rsidTr="007963C7">
        <w:tc>
          <w:tcPr>
            <w:tcW w:w="1170" w:type="dxa"/>
            <w:tcBorders>
              <w:top w:val="single" w:sz="4" w:space="0" w:color="auto"/>
              <w:left w:val="single" w:sz="4" w:space="0" w:color="auto"/>
              <w:bottom w:val="single" w:sz="4" w:space="0" w:color="auto"/>
              <w:right w:val="single" w:sz="4" w:space="0" w:color="auto"/>
            </w:tcBorders>
            <w:hideMark/>
          </w:tcPr>
          <w:p w14:paraId="255C551E"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center"/>
              <w:rPr>
                <w:rFonts w:cstheme="minorBidi"/>
                <w:bCs/>
              </w:rPr>
            </w:pPr>
            <w:r w:rsidRPr="007963C7">
              <w:rPr>
                <w:rFonts w:cstheme="minorBidi"/>
                <w:bCs/>
              </w:rPr>
              <w:t>X</w:t>
            </w:r>
          </w:p>
        </w:tc>
        <w:tc>
          <w:tcPr>
            <w:tcW w:w="2335" w:type="dxa"/>
            <w:tcBorders>
              <w:top w:val="single" w:sz="4" w:space="0" w:color="auto"/>
              <w:left w:val="single" w:sz="4" w:space="0" w:color="auto"/>
              <w:bottom w:val="single" w:sz="4" w:space="0" w:color="auto"/>
              <w:right w:val="single" w:sz="4" w:space="0" w:color="auto"/>
            </w:tcBorders>
            <w:hideMark/>
          </w:tcPr>
          <w:p w14:paraId="623A1FCF"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rPr>
                <w:rFonts w:cstheme="minorBidi"/>
                <w:bCs/>
              </w:rPr>
            </w:pPr>
            <w:r w:rsidRPr="007963C7">
              <w:rPr>
                <w:rFonts w:cstheme="minorBidi"/>
                <w:bCs/>
              </w:rPr>
              <w:t xml:space="preserve">Commercial General Liability </w:t>
            </w:r>
          </w:p>
        </w:tc>
        <w:tc>
          <w:tcPr>
            <w:tcW w:w="5405" w:type="dxa"/>
            <w:tcBorders>
              <w:top w:val="single" w:sz="4" w:space="0" w:color="auto"/>
              <w:left w:val="single" w:sz="4" w:space="0" w:color="auto"/>
              <w:bottom w:val="single" w:sz="4" w:space="0" w:color="auto"/>
              <w:right w:val="single" w:sz="4" w:space="0" w:color="auto"/>
            </w:tcBorders>
            <w:hideMark/>
          </w:tcPr>
          <w:p w14:paraId="6AE34614" w14:textId="3D514F71"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r w:rsidRPr="007963C7">
              <w:rPr>
                <w:rFonts w:cstheme="minorBidi"/>
              </w:rPr>
              <w:t xml:space="preserve">Coverage is required </w:t>
            </w:r>
            <w:r w:rsidR="00993AFE">
              <w:rPr>
                <w:rFonts w:cstheme="minorBidi"/>
              </w:rPr>
              <w:t xml:space="preserve">on an occurrence-basis </w:t>
            </w:r>
            <w:r w:rsidRPr="007963C7">
              <w:rPr>
                <w:rFonts w:cstheme="minorBidi"/>
              </w:rPr>
              <w:t>for general liability including coverage for the following where exposure exists and for amounts not less than:</w:t>
            </w:r>
          </w:p>
          <w:p w14:paraId="3C0E9E36" w14:textId="77777777" w:rsidR="007963C7" w:rsidRPr="007963C7" w:rsidRDefault="007963C7" w:rsidP="007963C7">
            <w:pPr>
              <w:widowControl/>
              <w:numPr>
                <w:ilvl w:val="2"/>
                <w:numId w:val="24"/>
              </w:numPr>
              <w:tabs>
                <w:tab w:val="clear" w:pos="0"/>
                <w:tab w:val="clear" w:pos="720"/>
                <w:tab w:val="clear" w:pos="144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num" w:pos="272"/>
              </w:tabs>
              <w:spacing w:after="200" w:line="276" w:lineRule="auto"/>
              <w:ind w:hanging="2158"/>
              <w:contextualSpacing/>
              <w:rPr>
                <w:rFonts w:cstheme="minorBidi"/>
              </w:rPr>
            </w:pPr>
            <w:r w:rsidRPr="007963C7">
              <w:rPr>
                <w:rFonts w:cstheme="minorBidi"/>
              </w:rPr>
              <w:t>Premises/Operations</w:t>
            </w:r>
          </w:p>
          <w:p w14:paraId="17D84733" w14:textId="77777777" w:rsidR="007963C7" w:rsidRPr="007963C7" w:rsidRDefault="007963C7" w:rsidP="007963C7">
            <w:pPr>
              <w:widowControl/>
              <w:numPr>
                <w:ilvl w:val="2"/>
                <w:numId w:val="24"/>
              </w:numPr>
              <w:tabs>
                <w:tab w:val="clear" w:pos="0"/>
                <w:tab w:val="clear" w:pos="720"/>
                <w:tab w:val="clear" w:pos="144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num" w:pos="272"/>
              </w:tabs>
              <w:spacing w:after="200" w:line="276" w:lineRule="auto"/>
              <w:ind w:hanging="2158"/>
              <w:contextualSpacing/>
              <w:rPr>
                <w:rFonts w:cstheme="minorBidi"/>
              </w:rPr>
            </w:pPr>
            <w:r w:rsidRPr="007963C7">
              <w:rPr>
                <w:rFonts w:cstheme="minorBidi"/>
              </w:rPr>
              <w:t>Independent Contractors</w:t>
            </w:r>
          </w:p>
          <w:p w14:paraId="5F30313D" w14:textId="77777777" w:rsidR="007963C7" w:rsidRPr="007963C7" w:rsidRDefault="007963C7" w:rsidP="007963C7">
            <w:pPr>
              <w:widowControl/>
              <w:numPr>
                <w:ilvl w:val="2"/>
                <w:numId w:val="24"/>
              </w:numPr>
              <w:tabs>
                <w:tab w:val="clear" w:pos="0"/>
                <w:tab w:val="clear" w:pos="720"/>
                <w:tab w:val="clear" w:pos="144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num" w:pos="272"/>
              </w:tabs>
              <w:spacing w:after="200" w:line="276" w:lineRule="auto"/>
              <w:ind w:hanging="2158"/>
              <w:contextualSpacing/>
              <w:rPr>
                <w:rFonts w:cstheme="minorBidi"/>
              </w:rPr>
            </w:pPr>
            <w:r w:rsidRPr="007963C7">
              <w:rPr>
                <w:rFonts w:cstheme="minorBidi"/>
              </w:rPr>
              <w:t>Products/Completed Operations</w:t>
            </w:r>
          </w:p>
          <w:p w14:paraId="56DDD676" w14:textId="77777777" w:rsidR="007963C7" w:rsidRPr="007963C7" w:rsidRDefault="007963C7" w:rsidP="007963C7">
            <w:pPr>
              <w:widowControl/>
              <w:numPr>
                <w:ilvl w:val="2"/>
                <w:numId w:val="24"/>
              </w:numPr>
              <w:tabs>
                <w:tab w:val="clear" w:pos="0"/>
                <w:tab w:val="clear" w:pos="720"/>
                <w:tab w:val="clear" w:pos="144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num" w:pos="272"/>
              </w:tabs>
              <w:spacing w:after="200" w:line="276" w:lineRule="auto"/>
              <w:ind w:hanging="2158"/>
              <w:contextualSpacing/>
              <w:rPr>
                <w:rFonts w:cstheme="minorBidi"/>
              </w:rPr>
            </w:pPr>
            <w:r w:rsidRPr="007963C7">
              <w:rPr>
                <w:rFonts w:cstheme="minorBidi"/>
              </w:rPr>
              <w:t>Personal Injury</w:t>
            </w:r>
          </w:p>
          <w:p w14:paraId="17795CE3" w14:textId="77777777" w:rsidR="007963C7" w:rsidRPr="007963C7" w:rsidRDefault="007963C7" w:rsidP="007963C7">
            <w:pPr>
              <w:widowControl/>
              <w:numPr>
                <w:ilvl w:val="2"/>
                <w:numId w:val="24"/>
              </w:numPr>
              <w:tabs>
                <w:tab w:val="clear" w:pos="0"/>
                <w:tab w:val="clear" w:pos="720"/>
                <w:tab w:val="clear" w:pos="144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num" w:pos="272"/>
              </w:tabs>
              <w:spacing w:after="200" w:line="276" w:lineRule="auto"/>
              <w:ind w:hanging="2158"/>
              <w:contextualSpacing/>
              <w:rPr>
                <w:rFonts w:cstheme="minorBidi"/>
              </w:rPr>
            </w:pPr>
            <w:r w:rsidRPr="007963C7">
              <w:rPr>
                <w:rFonts w:cstheme="minorBidi"/>
              </w:rPr>
              <w:t>Contractual Liability</w:t>
            </w:r>
          </w:p>
          <w:p w14:paraId="25ED3926" w14:textId="135A098C" w:rsidR="007963C7" w:rsidRPr="007963C7" w:rsidRDefault="007963C7" w:rsidP="007963C7">
            <w:pPr>
              <w:widowControl/>
              <w:numPr>
                <w:ilvl w:val="2"/>
                <w:numId w:val="24"/>
              </w:numPr>
              <w:tabs>
                <w:tab w:val="clear" w:pos="0"/>
                <w:tab w:val="clear" w:pos="720"/>
                <w:tab w:val="clear" w:pos="144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num" w:pos="272"/>
              </w:tabs>
              <w:spacing w:after="200" w:line="276" w:lineRule="auto"/>
              <w:ind w:left="272" w:hanging="270"/>
              <w:contextualSpacing/>
              <w:rPr>
                <w:rFonts w:cstheme="minorBidi"/>
              </w:rPr>
            </w:pPr>
            <w:r w:rsidRPr="007963C7">
              <w:rPr>
                <w:rFonts w:cstheme="minorBidi"/>
              </w:rPr>
              <w:t>Explosion/Collapse/Underground</w:t>
            </w:r>
            <w:r>
              <w:rPr>
                <w:rFonts w:cstheme="minorBidi"/>
              </w:rPr>
              <w:t xml:space="preserve"> </w:t>
            </w:r>
            <w:r w:rsidRPr="007963C7">
              <w:rPr>
                <w:rFonts w:cstheme="minorBidi"/>
              </w:rPr>
              <w:t>Property Damage (where applicable)</w:t>
            </w:r>
          </w:p>
          <w:p w14:paraId="18B621A0" w14:textId="77777777" w:rsidR="007963C7" w:rsidRPr="007963C7" w:rsidRDefault="007963C7" w:rsidP="007963C7">
            <w:pPr>
              <w:widowControl/>
              <w:numPr>
                <w:ilvl w:val="2"/>
                <w:numId w:val="24"/>
              </w:numPr>
              <w:tabs>
                <w:tab w:val="clear" w:pos="0"/>
                <w:tab w:val="clear" w:pos="720"/>
                <w:tab w:val="clear" w:pos="144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num" w:pos="272"/>
              </w:tabs>
              <w:spacing w:after="200" w:line="276" w:lineRule="auto"/>
              <w:ind w:left="272" w:hanging="270"/>
              <w:contextualSpacing/>
              <w:rPr>
                <w:rFonts w:cstheme="minorBidi"/>
              </w:rPr>
            </w:pPr>
            <w:r w:rsidRPr="007963C7">
              <w:rPr>
                <w:rFonts w:cstheme="minorBidi"/>
              </w:rPr>
              <w:t>Pollution Liability (where applicable)</w:t>
            </w:r>
          </w:p>
          <w:p w14:paraId="1E34C128"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200" w:line="276" w:lineRule="auto"/>
              <w:contextualSpacing/>
              <w:rPr>
                <w:rFonts w:cstheme="minorBidi"/>
              </w:rPr>
            </w:pPr>
            <w:r w:rsidRPr="007963C7">
              <w:rPr>
                <w:rFonts w:cstheme="minorBidi"/>
              </w:rPr>
              <w:t>8.  Endorsement for Unmanned Aircraft (Drones) (where applicable to Services)</w:t>
            </w:r>
          </w:p>
          <w:p w14:paraId="68E2E0B0"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200" w:line="276" w:lineRule="auto"/>
              <w:contextualSpacing/>
              <w:rPr>
                <w:rFonts w:cstheme="minorBidi"/>
              </w:rPr>
            </w:pPr>
            <w:r w:rsidRPr="007963C7">
              <w:rPr>
                <w:rFonts w:cstheme="minorBidi"/>
              </w:rPr>
              <w:t>9. Endorsement for watercraft (where applicable to Services)</w:t>
            </w:r>
          </w:p>
          <w:p w14:paraId="62D2B2E0"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200" w:line="276" w:lineRule="auto"/>
              <w:contextualSpacing/>
              <w:rPr>
                <w:rFonts w:cstheme="minorBidi"/>
              </w:rPr>
            </w:pPr>
          </w:p>
          <w:p w14:paraId="48252DA4"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200" w:line="276" w:lineRule="auto"/>
              <w:contextualSpacing/>
              <w:rPr>
                <w:rFonts w:cstheme="minorBidi"/>
              </w:rPr>
            </w:pPr>
            <w:r w:rsidRPr="007963C7">
              <w:rPr>
                <w:rFonts w:cstheme="minorBidi"/>
              </w:rPr>
              <w:t>$2,000,000 General Aggregate</w:t>
            </w:r>
          </w:p>
          <w:p w14:paraId="5554C67E" w14:textId="424DD190"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200" w:line="276" w:lineRule="auto"/>
              <w:contextualSpacing/>
              <w:rPr>
                <w:rFonts w:cstheme="minorBidi"/>
              </w:rPr>
            </w:pPr>
            <w:r w:rsidRPr="007963C7">
              <w:rPr>
                <w:rFonts w:cstheme="minorBidi"/>
              </w:rPr>
              <w:t>$2,000,000</w:t>
            </w:r>
            <w:r>
              <w:rPr>
                <w:rFonts w:cstheme="minorBidi"/>
              </w:rPr>
              <w:t xml:space="preserve"> </w:t>
            </w:r>
            <w:r w:rsidRPr="007963C7">
              <w:rPr>
                <w:rFonts w:cstheme="minorBidi"/>
              </w:rPr>
              <w:t>Products/Completed</w:t>
            </w:r>
            <w:r>
              <w:rPr>
                <w:rFonts w:cstheme="minorBidi"/>
              </w:rPr>
              <w:t xml:space="preserve"> </w:t>
            </w:r>
            <w:r w:rsidRPr="007963C7">
              <w:rPr>
                <w:rFonts w:cstheme="minorBidi"/>
              </w:rPr>
              <w:t>Operations Aggregate</w:t>
            </w:r>
          </w:p>
          <w:p w14:paraId="304FA86A"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200" w:line="276" w:lineRule="auto"/>
              <w:contextualSpacing/>
              <w:rPr>
                <w:rFonts w:cstheme="minorBidi"/>
              </w:rPr>
            </w:pPr>
            <w:r w:rsidRPr="007963C7">
              <w:rPr>
                <w:rFonts w:cstheme="minorBidi"/>
              </w:rPr>
              <w:t>$1,000,000 Personal Injury per occurrence</w:t>
            </w:r>
          </w:p>
          <w:p w14:paraId="7AFCBFC6"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200" w:line="276" w:lineRule="auto"/>
              <w:contextualSpacing/>
              <w:rPr>
                <w:rFonts w:cstheme="minorBidi"/>
              </w:rPr>
            </w:pPr>
            <w:r w:rsidRPr="007963C7">
              <w:rPr>
                <w:rFonts w:cstheme="minorBidi"/>
              </w:rPr>
              <w:t>$1,000,000 Each Occurrence</w:t>
            </w:r>
          </w:p>
          <w:p w14:paraId="4D5603E4"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200" w:line="276" w:lineRule="auto"/>
              <w:contextualSpacing/>
              <w:rPr>
                <w:rFonts w:cstheme="minorBidi"/>
              </w:rPr>
            </w:pPr>
          </w:p>
          <w:p w14:paraId="77E0307E" w14:textId="32570731" w:rsidR="007963C7" w:rsidRPr="007963C7" w:rsidRDefault="00993AFE"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r w:rsidRPr="00993AFE">
              <w:rPr>
                <w:rFonts w:cstheme="minorBidi"/>
                <w:color w:val="FF0000"/>
              </w:rPr>
              <w:t xml:space="preserve">Include if appropriate for Services: </w:t>
            </w:r>
            <w:r w:rsidR="007963C7" w:rsidRPr="007963C7">
              <w:rPr>
                <w:rFonts w:cstheme="minorBidi"/>
              </w:rPr>
              <w:t>General Liability requires a per project aggregate limit or aggregate limits by Location endorsement.</w:t>
            </w:r>
          </w:p>
          <w:p w14:paraId="6EB15CD6"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p>
          <w:p w14:paraId="254382BE"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p>
          <w:p w14:paraId="29FB7663"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bCs/>
              </w:rPr>
            </w:pPr>
          </w:p>
        </w:tc>
      </w:tr>
      <w:tr w:rsidR="007963C7" w:rsidRPr="007963C7" w14:paraId="7A0F41AB" w14:textId="77777777" w:rsidTr="007963C7">
        <w:tc>
          <w:tcPr>
            <w:tcW w:w="1170" w:type="dxa"/>
            <w:tcBorders>
              <w:top w:val="single" w:sz="4" w:space="0" w:color="auto"/>
              <w:left w:val="single" w:sz="4" w:space="0" w:color="auto"/>
              <w:bottom w:val="single" w:sz="4" w:space="0" w:color="auto"/>
              <w:right w:val="single" w:sz="4" w:space="0" w:color="auto"/>
            </w:tcBorders>
            <w:hideMark/>
          </w:tcPr>
          <w:p w14:paraId="32B43832"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center"/>
              <w:rPr>
                <w:rFonts w:cstheme="minorBidi"/>
                <w:bCs/>
              </w:rPr>
            </w:pPr>
            <w:r w:rsidRPr="007963C7">
              <w:rPr>
                <w:rFonts w:cstheme="minorBidi"/>
                <w:bCs/>
              </w:rPr>
              <w:lastRenderedPageBreak/>
              <w:t>X</w:t>
            </w:r>
          </w:p>
        </w:tc>
        <w:tc>
          <w:tcPr>
            <w:tcW w:w="2335" w:type="dxa"/>
            <w:tcBorders>
              <w:top w:val="single" w:sz="4" w:space="0" w:color="auto"/>
              <w:left w:val="single" w:sz="4" w:space="0" w:color="auto"/>
              <w:bottom w:val="single" w:sz="4" w:space="0" w:color="auto"/>
              <w:right w:val="single" w:sz="4" w:space="0" w:color="auto"/>
            </w:tcBorders>
            <w:hideMark/>
          </w:tcPr>
          <w:p w14:paraId="46DCA716"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bCs/>
              </w:rPr>
            </w:pPr>
            <w:r w:rsidRPr="007963C7">
              <w:rPr>
                <w:rFonts w:cstheme="minorBidi"/>
                <w:bCs/>
              </w:rPr>
              <w:t>Umbrella/Excess Policy</w:t>
            </w:r>
          </w:p>
        </w:tc>
        <w:tc>
          <w:tcPr>
            <w:tcW w:w="5405" w:type="dxa"/>
            <w:tcBorders>
              <w:top w:val="single" w:sz="4" w:space="0" w:color="auto"/>
              <w:left w:val="single" w:sz="4" w:space="0" w:color="auto"/>
              <w:bottom w:val="single" w:sz="4" w:space="0" w:color="auto"/>
              <w:right w:val="single" w:sz="4" w:space="0" w:color="auto"/>
            </w:tcBorders>
            <w:hideMark/>
          </w:tcPr>
          <w:p w14:paraId="1A02D76D" w14:textId="236F4E2C"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bCs/>
              </w:rPr>
            </w:pPr>
            <w:r w:rsidRPr="007963C7">
              <w:rPr>
                <w:rFonts w:cstheme="minorBidi"/>
                <w:bCs/>
              </w:rPr>
              <w:t>$1,000,000</w:t>
            </w:r>
            <w:r w:rsidR="00993AFE">
              <w:rPr>
                <w:rFonts w:cstheme="minorBidi"/>
                <w:bCs/>
              </w:rPr>
              <w:t xml:space="preserve"> on an occurrence-basis</w:t>
            </w:r>
          </w:p>
        </w:tc>
      </w:tr>
      <w:tr w:rsidR="007963C7" w:rsidRPr="007963C7" w14:paraId="3766137F" w14:textId="77777777" w:rsidTr="007963C7">
        <w:tc>
          <w:tcPr>
            <w:tcW w:w="1170" w:type="dxa"/>
            <w:tcBorders>
              <w:top w:val="single" w:sz="4" w:space="0" w:color="auto"/>
              <w:left w:val="single" w:sz="4" w:space="0" w:color="auto"/>
              <w:bottom w:val="single" w:sz="4" w:space="0" w:color="auto"/>
              <w:right w:val="single" w:sz="4" w:space="0" w:color="auto"/>
            </w:tcBorders>
            <w:hideMark/>
          </w:tcPr>
          <w:p w14:paraId="36572B7E"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center"/>
              <w:rPr>
                <w:rFonts w:cstheme="minorBidi"/>
                <w:bCs/>
              </w:rPr>
            </w:pPr>
            <w:r w:rsidRPr="007963C7">
              <w:rPr>
                <w:rFonts w:cstheme="minorBidi"/>
                <w:bCs/>
              </w:rPr>
              <w:t>X</w:t>
            </w:r>
          </w:p>
        </w:tc>
        <w:tc>
          <w:tcPr>
            <w:tcW w:w="2335" w:type="dxa"/>
            <w:tcBorders>
              <w:top w:val="single" w:sz="4" w:space="0" w:color="auto"/>
              <w:left w:val="single" w:sz="4" w:space="0" w:color="auto"/>
              <w:bottom w:val="single" w:sz="4" w:space="0" w:color="auto"/>
              <w:right w:val="single" w:sz="4" w:space="0" w:color="auto"/>
            </w:tcBorders>
            <w:hideMark/>
          </w:tcPr>
          <w:p w14:paraId="492C49AE"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bCs/>
              </w:rPr>
            </w:pPr>
            <w:r w:rsidRPr="007963C7">
              <w:rPr>
                <w:rFonts w:cstheme="minorBidi"/>
                <w:bCs/>
              </w:rPr>
              <w:t>Employer Liability</w:t>
            </w:r>
          </w:p>
        </w:tc>
        <w:tc>
          <w:tcPr>
            <w:tcW w:w="5405" w:type="dxa"/>
            <w:tcBorders>
              <w:top w:val="single" w:sz="4" w:space="0" w:color="auto"/>
              <w:left w:val="single" w:sz="4" w:space="0" w:color="auto"/>
              <w:bottom w:val="single" w:sz="4" w:space="0" w:color="auto"/>
              <w:right w:val="single" w:sz="4" w:space="0" w:color="auto"/>
            </w:tcBorders>
            <w:hideMark/>
          </w:tcPr>
          <w:p w14:paraId="431367EF" w14:textId="0867693E"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r w:rsidRPr="007963C7">
              <w:rPr>
                <w:rFonts w:cstheme="minorBidi"/>
              </w:rPr>
              <w:t xml:space="preserve">Coverage is required </w:t>
            </w:r>
            <w:r w:rsidR="00993AFE">
              <w:rPr>
                <w:rFonts w:cstheme="minorBidi"/>
              </w:rPr>
              <w:t xml:space="preserve">on an occurrence-basis </w:t>
            </w:r>
            <w:r w:rsidRPr="007963C7">
              <w:rPr>
                <w:rFonts w:cstheme="minorBidi"/>
              </w:rPr>
              <w:t>for employer’s liability with limits of liability not less than:</w:t>
            </w:r>
          </w:p>
          <w:p w14:paraId="5A871FDA"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contextualSpacing/>
              <w:jc w:val="both"/>
              <w:rPr>
                <w:rFonts w:cstheme="minorBidi"/>
              </w:rPr>
            </w:pPr>
            <w:r w:rsidRPr="007963C7">
              <w:rPr>
                <w:rFonts w:cstheme="minorBidi"/>
              </w:rPr>
              <w:t>$500,000 each accident,</w:t>
            </w:r>
          </w:p>
          <w:p w14:paraId="0CDDDAD8"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contextualSpacing/>
              <w:jc w:val="both"/>
              <w:rPr>
                <w:rFonts w:cstheme="minorBidi"/>
              </w:rPr>
            </w:pPr>
            <w:r w:rsidRPr="007963C7">
              <w:rPr>
                <w:rFonts w:cstheme="minorBidi"/>
              </w:rPr>
              <w:t>$500,000 policy limit for Disease</w:t>
            </w:r>
          </w:p>
          <w:p w14:paraId="3621527B"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bCs/>
              </w:rPr>
            </w:pPr>
            <w:r w:rsidRPr="007963C7">
              <w:rPr>
                <w:rFonts w:cstheme="minorBidi"/>
              </w:rPr>
              <w:t>$500,000 each employee for Disease</w:t>
            </w:r>
          </w:p>
        </w:tc>
      </w:tr>
      <w:tr w:rsidR="007963C7" w:rsidRPr="007963C7" w14:paraId="660847E4" w14:textId="77777777" w:rsidTr="007963C7">
        <w:tc>
          <w:tcPr>
            <w:tcW w:w="1170" w:type="dxa"/>
            <w:tcBorders>
              <w:top w:val="single" w:sz="4" w:space="0" w:color="auto"/>
              <w:left w:val="single" w:sz="4" w:space="0" w:color="auto"/>
              <w:bottom w:val="single" w:sz="4" w:space="0" w:color="auto"/>
              <w:right w:val="single" w:sz="4" w:space="0" w:color="auto"/>
            </w:tcBorders>
          </w:tcPr>
          <w:p w14:paraId="6206CEAB"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center"/>
              <w:rPr>
                <w:rFonts w:cstheme="minorBidi"/>
                <w:bCs/>
              </w:rPr>
            </w:pPr>
            <w:r w:rsidRPr="007963C7">
              <w:rPr>
                <w:rFonts w:cstheme="minorBidi"/>
                <w:bCs/>
              </w:rPr>
              <w:t>X</w:t>
            </w:r>
          </w:p>
        </w:tc>
        <w:tc>
          <w:tcPr>
            <w:tcW w:w="2335" w:type="dxa"/>
            <w:tcBorders>
              <w:top w:val="single" w:sz="4" w:space="0" w:color="auto"/>
              <w:left w:val="single" w:sz="4" w:space="0" w:color="auto"/>
              <w:bottom w:val="single" w:sz="4" w:space="0" w:color="auto"/>
              <w:right w:val="single" w:sz="4" w:space="0" w:color="auto"/>
            </w:tcBorders>
          </w:tcPr>
          <w:p w14:paraId="3A3366AA"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bCs/>
              </w:rPr>
            </w:pPr>
            <w:r w:rsidRPr="007963C7">
              <w:rPr>
                <w:rFonts w:cstheme="minorBidi"/>
                <w:bCs/>
              </w:rPr>
              <w:t>Worker’s Compensation</w:t>
            </w:r>
          </w:p>
        </w:tc>
        <w:tc>
          <w:tcPr>
            <w:tcW w:w="5405" w:type="dxa"/>
            <w:tcBorders>
              <w:top w:val="single" w:sz="4" w:space="0" w:color="auto"/>
              <w:left w:val="single" w:sz="4" w:space="0" w:color="auto"/>
              <w:bottom w:val="single" w:sz="4" w:space="0" w:color="auto"/>
              <w:right w:val="single" w:sz="4" w:space="0" w:color="auto"/>
            </w:tcBorders>
          </w:tcPr>
          <w:p w14:paraId="60F65ADA"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bCs/>
              </w:rPr>
            </w:pPr>
            <w:r w:rsidRPr="007963C7">
              <w:rPr>
                <w:rFonts w:cstheme="minorBidi"/>
                <w:bCs/>
              </w:rPr>
              <w:t xml:space="preserve">Coverage is required for worker’s compensation providing Statutory Benefits in accordance with the Worker’s Compensation Act of the State of Texas and /or any other state or Federal law as may be applicable to the services performed under this Agreement. </w:t>
            </w:r>
          </w:p>
        </w:tc>
      </w:tr>
      <w:tr w:rsidR="007963C7" w:rsidRPr="007963C7" w14:paraId="2A6BF199" w14:textId="77777777" w:rsidTr="007963C7">
        <w:trPr>
          <w:trHeight w:val="2564"/>
        </w:trPr>
        <w:tc>
          <w:tcPr>
            <w:tcW w:w="1170" w:type="dxa"/>
            <w:tcBorders>
              <w:top w:val="single" w:sz="4" w:space="0" w:color="auto"/>
              <w:left w:val="single" w:sz="4" w:space="0" w:color="auto"/>
              <w:bottom w:val="single" w:sz="4" w:space="0" w:color="auto"/>
              <w:right w:val="single" w:sz="4" w:space="0" w:color="auto"/>
            </w:tcBorders>
            <w:hideMark/>
          </w:tcPr>
          <w:p w14:paraId="66BAE8D7"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center"/>
              <w:rPr>
                <w:rFonts w:cstheme="minorBidi"/>
                <w:bCs/>
              </w:rPr>
            </w:pPr>
            <w:r w:rsidRPr="007963C7">
              <w:rPr>
                <w:rFonts w:cstheme="minorBidi"/>
                <w:bCs/>
              </w:rPr>
              <w:t>X</w:t>
            </w:r>
          </w:p>
        </w:tc>
        <w:tc>
          <w:tcPr>
            <w:tcW w:w="2335" w:type="dxa"/>
            <w:tcBorders>
              <w:top w:val="single" w:sz="4" w:space="0" w:color="auto"/>
              <w:left w:val="single" w:sz="4" w:space="0" w:color="auto"/>
              <w:bottom w:val="single" w:sz="4" w:space="0" w:color="auto"/>
              <w:right w:val="single" w:sz="4" w:space="0" w:color="auto"/>
            </w:tcBorders>
            <w:hideMark/>
          </w:tcPr>
          <w:p w14:paraId="2B837957"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bCs/>
              </w:rPr>
            </w:pPr>
            <w:r w:rsidRPr="007963C7">
              <w:rPr>
                <w:rFonts w:cstheme="minorBidi"/>
                <w:bCs/>
              </w:rPr>
              <w:t>Commercial Automotive Liability</w:t>
            </w:r>
          </w:p>
        </w:tc>
        <w:tc>
          <w:tcPr>
            <w:tcW w:w="5405" w:type="dxa"/>
            <w:tcBorders>
              <w:top w:val="single" w:sz="4" w:space="0" w:color="auto"/>
              <w:left w:val="single" w:sz="4" w:space="0" w:color="auto"/>
              <w:bottom w:val="single" w:sz="4" w:space="0" w:color="auto"/>
              <w:right w:val="single" w:sz="4" w:space="0" w:color="auto"/>
            </w:tcBorders>
            <w:hideMark/>
          </w:tcPr>
          <w:p w14:paraId="6DD2D465" w14:textId="350444F3"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r w:rsidRPr="007963C7">
              <w:rPr>
                <w:rFonts w:cstheme="minorBidi"/>
              </w:rPr>
              <w:t xml:space="preserve">Coverage is required </w:t>
            </w:r>
            <w:r w:rsidR="00993AFE">
              <w:rPr>
                <w:rFonts w:cstheme="minorBidi"/>
              </w:rPr>
              <w:t xml:space="preserve">on an occurrence-basis </w:t>
            </w:r>
            <w:r w:rsidRPr="007963C7">
              <w:rPr>
                <w:rFonts w:cstheme="minorBidi"/>
              </w:rPr>
              <w:t>for automobile liability, covering all owned/leased, hired and non-owned motor vehicles including fuel transports used in connection with the work being performed under the Agreement with limits of liability not less than:</w:t>
            </w:r>
          </w:p>
          <w:p w14:paraId="2E60524A"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r w:rsidRPr="007963C7">
              <w:rPr>
                <w:rFonts w:cstheme="minorBidi"/>
              </w:rPr>
              <w:t xml:space="preserve">$1,000,000 Combined Single Limit </w:t>
            </w:r>
          </w:p>
          <w:p w14:paraId="2FDF73D8"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bCs/>
              </w:rPr>
            </w:pPr>
            <w:r w:rsidRPr="007963C7">
              <w:rPr>
                <w:rFonts w:cstheme="minorBidi"/>
              </w:rPr>
              <w:t>Non-owned vehicles include the use of an employee’s personal vehicle in the Contractor’s business.</w:t>
            </w:r>
          </w:p>
        </w:tc>
      </w:tr>
      <w:tr w:rsidR="007963C7" w:rsidRPr="007963C7" w14:paraId="590E183A" w14:textId="77777777" w:rsidTr="007963C7">
        <w:trPr>
          <w:trHeight w:val="2564"/>
        </w:trPr>
        <w:tc>
          <w:tcPr>
            <w:tcW w:w="1170" w:type="dxa"/>
            <w:tcBorders>
              <w:top w:val="single" w:sz="4" w:space="0" w:color="auto"/>
              <w:left w:val="single" w:sz="4" w:space="0" w:color="auto"/>
              <w:bottom w:val="single" w:sz="4" w:space="0" w:color="auto"/>
              <w:right w:val="single" w:sz="4" w:space="0" w:color="auto"/>
            </w:tcBorders>
          </w:tcPr>
          <w:p w14:paraId="0A20430B"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center"/>
              <w:rPr>
                <w:rFonts w:cstheme="minorBidi"/>
                <w:bCs/>
              </w:rPr>
            </w:pPr>
            <w:r w:rsidRPr="007963C7">
              <w:rPr>
                <w:rFonts w:cstheme="minorBidi"/>
                <w:bCs/>
              </w:rPr>
              <w:t>X</w:t>
            </w:r>
          </w:p>
        </w:tc>
        <w:tc>
          <w:tcPr>
            <w:tcW w:w="2335" w:type="dxa"/>
            <w:tcBorders>
              <w:top w:val="single" w:sz="4" w:space="0" w:color="auto"/>
              <w:left w:val="single" w:sz="4" w:space="0" w:color="auto"/>
              <w:bottom w:val="single" w:sz="4" w:space="0" w:color="auto"/>
              <w:right w:val="single" w:sz="4" w:space="0" w:color="auto"/>
            </w:tcBorders>
          </w:tcPr>
          <w:p w14:paraId="12B8A2EA"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bCs/>
              </w:rPr>
            </w:pPr>
            <w:r w:rsidRPr="007963C7">
              <w:rPr>
                <w:rFonts w:cstheme="minorBidi"/>
                <w:bCs/>
              </w:rPr>
              <w:t>Professional Liability</w:t>
            </w:r>
          </w:p>
        </w:tc>
        <w:tc>
          <w:tcPr>
            <w:tcW w:w="5405" w:type="dxa"/>
            <w:tcBorders>
              <w:top w:val="single" w:sz="4" w:space="0" w:color="auto"/>
              <w:left w:val="single" w:sz="4" w:space="0" w:color="auto"/>
              <w:bottom w:val="single" w:sz="4" w:space="0" w:color="auto"/>
              <w:right w:val="single" w:sz="4" w:space="0" w:color="auto"/>
            </w:tcBorders>
          </w:tcPr>
          <w:p w14:paraId="504E9B09" w14:textId="406681F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r w:rsidRPr="007963C7">
              <w:rPr>
                <w:rFonts w:cstheme="minorBidi"/>
              </w:rPr>
              <w:t xml:space="preserve">Coverage is required </w:t>
            </w:r>
            <w:r w:rsidR="00993AFE">
              <w:rPr>
                <w:rFonts w:cstheme="minorBidi"/>
              </w:rPr>
              <w:t xml:space="preserve">on a claims-made basis </w:t>
            </w:r>
            <w:r w:rsidRPr="007963C7">
              <w:rPr>
                <w:rFonts w:cstheme="minorBidi"/>
              </w:rPr>
              <w:t xml:space="preserve">for any and all </w:t>
            </w:r>
            <w:r w:rsidR="00993AFE">
              <w:rPr>
                <w:rFonts w:cstheme="minorBidi"/>
              </w:rPr>
              <w:t xml:space="preserve">negligent </w:t>
            </w:r>
            <w:r w:rsidRPr="007963C7">
              <w:rPr>
                <w:rFonts w:cstheme="minorBidi"/>
              </w:rPr>
              <w:t>acts, errors, or omissions in rendering or failing to render professional services in connection with the work being performed under the Agreement with limits of liability not less than:</w:t>
            </w:r>
          </w:p>
          <w:p w14:paraId="486D8143"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contextualSpacing/>
              <w:jc w:val="both"/>
              <w:rPr>
                <w:rFonts w:cstheme="minorBidi"/>
              </w:rPr>
            </w:pPr>
            <w:r w:rsidRPr="007963C7">
              <w:rPr>
                <w:rFonts w:cstheme="minorBidi"/>
              </w:rPr>
              <w:t>$1,000,000  Per Claim</w:t>
            </w:r>
          </w:p>
          <w:p w14:paraId="2C04CAC5" w14:textId="77777777" w:rsid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contextualSpacing/>
              <w:jc w:val="both"/>
              <w:rPr>
                <w:rFonts w:cstheme="minorBidi"/>
              </w:rPr>
            </w:pPr>
            <w:r w:rsidRPr="007963C7">
              <w:rPr>
                <w:rFonts w:cstheme="minorBidi"/>
              </w:rPr>
              <w:t>$2,000,000  Annual Aggregate</w:t>
            </w:r>
          </w:p>
          <w:p w14:paraId="7F569452"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contextualSpacing/>
              <w:jc w:val="both"/>
              <w:rPr>
                <w:rFonts w:cstheme="minorBidi"/>
              </w:rPr>
            </w:pPr>
          </w:p>
          <w:p w14:paraId="70430B73"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r w:rsidRPr="007963C7">
              <w:rPr>
                <w:rFonts w:cstheme="minorBidi"/>
              </w:rPr>
              <w:t>a)  Coverage shall be continuous (by renewal or extended reporting period) for no less than 60 months following completion of the Agreement and acceptance of the work by River Authority.</w:t>
            </w:r>
          </w:p>
          <w:p w14:paraId="64883961" w14:textId="3794A7FD" w:rsidR="007963C7" w:rsidRPr="007963C7" w:rsidRDefault="007963C7" w:rsidP="00993AF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r w:rsidRPr="007963C7">
              <w:rPr>
                <w:rFonts w:cstheme="minorBidi"/>
              </w:rPr>
              <w:t xml:space="preserve">b)  Coverage, including renewals, shall have the same retroactive date as the original policy applicable to this Agreement. </w:t>
            </w:r>
          </w:p>
        </w:tc>
      </w:tr>
      <w:tr w:rsidR="007963C7" w:rsidRPr="007963C7" w14:paraId="7A47B1C3" w14:textId="77777777" w:rsidTr="007963C7">
        <w:trPr>
          <w:trHeight w:val="2564"/>
        </w:trPr>
        <w:tc>
          <w:tcPr>
            <w:tcW w:w="1170" w:type="dxa"/>
            <w:tcBorders>
              <w:top w:val="single" w:sz="4" w:space="0" w:color="auto"/>
              <w:left w:val="single" w:sz="4" w:space="0" w:color="auto"/>
              <w:bottom w:val="single" w:sz="4" w:space="0" w:color="auto"/>
              <w:right w:val="single" w:sz="4" w:space="0" w:color="auto"/>
            </w:tcBorders>
          </w:tcPr>
          <w:p w14:paraId="0CC448AF"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center"/>
              <w:rPr>
                <w:rFonts w:cstheme="minorBidi"/>
                <w:bCs/>
              </w:rPr>
            </w:pPr>
            <w:r w:rsidRPr="007963C7">
              <w:rPr>
                <w:rFonts w:asciiTheme="minorHAnsi" w:eastAsiaTheme="minorHAnsi" w:hAnsiTheme="minorHAnsi" w:cstheme="minorBidi"/>
                <w:bCs/>
              </w:rPr>
              <w:lastRenderedPageBreak/>
              <w:t>X</w:t>
            </w:r>
          </w:p>
        </w:tc>
        <w:tc>
          <w:tcPr>
            <w:tcW w:w="2335" w:type="dxa"/>
            <w:tcBorders>
              <w:top w:val="single" w:sz="4" w:space="0" w:color="auto"/>
              <w:left w:val="single" w:sz="4" w:space="0" w:color="auto"/>
              <w:bottom w:val="single" w:sz="4" w:space="0" w:color="auto"/>
              <w:right w:val="single" w:sz="4" w:space="0" w:color="auto"/>
            </w:tcBorders>
          </w:tcPr>
          <w:p w14:paraId="61250C5B"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bCs/>
              </w:rPr>
            </w:pPr>
            <w:r w:rsidRPr="007963C7">
              <w:rPr>
                <w:rFonts w:eastAsiaTheme="minorHAnsi" w:cstheme="minorBidi"/>
                <w:bCs/>
              </w:rPr>
              <w:t>Drone Liability (if Services involve use of unmanned aerial vehicle (UAV)</w:t>
            </w:r>
          </w:p>
        </w:tc>
        <w:tc>
          <w:tcPr>
            <w:tcW w:w="5405" w:type="dxa"/>
            <w:tcBorders>
              <w:top w:val="single" w:sz="4" w:space="0" w:color="auto"/>
              <w:left w:val="single" w:sz="4" w:space="0" w:color="auto"/>
              <w:bottom w:val="single" w:sz="4" w:space="0" w:color="auto"/>
              <w:right w:val="single" w:sz="4" w:space="0" w:color="auto"/>
            </w:tcBorders>
          </w:tcPr>
          <w:p w14:paraId="6557F465" w14:textId="6CDF6F72"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r w:rsidRPr="007963C7">
              <w:rPr>
                <w:rFonts w:eastAsiaTheme="minorHAnsi" w:cstheme="minorBidi"/>
                <w:bCs/>
              </w:rPr>
              <w:t>Coverage is required</w:t>
            </w:r>
            <w:r w:rsidR="00993AFE">
              <w:rPr>
                <w:rFonts w:eastAsiaTheme="minorHAnsi" w:cstheme="minorBidi"/>
                <w:bCs/>
              </w:rPr>
              <w:t xml:space="preserve"> on an occurrence-basis</w:t>
            </w:r>
            <w:r w:rsidRPr="007963C7">
              <w:rPr>
                <w:rFonts w:eastAsiaTheme="minorHAnsi" w:cstheme="minorBidi"/>
                <w:bCs/>
              </w:rPr>
              <w:t xml:space="preserve"> for drone liability for property damage and personal injury including but not limited to coverage for negligence and privacy infringement claims.</w:t>
            </w:r>
          </w:p>
        </w:tc>
      </w:tr>
      <w:tr w:rsidR="007963C7" w:rsidRPr="007963C7" w14:paraId="4FE69499" w14:textId="77777777" w:rsidTr="007963C7">
        <w:trPr>
          <w:trHeight w:val="2564"/>
        </w:trPr>
        <w:tc>
          <w:tcPr>
            <w:tcW w:w="1170" w:type="dxa"/>
            <w:tcBorders>
              <w:top w:val="single" w:sz="4" w:space="0" w:color="auto"/>
              <w:left w:val="single" w:sz="4" w:space="0" w:color="auto"/>
              <w:bottom w:val="single" w:sz="4" w:space="0" w:color="auto"/>
              <w:right w:val="single" w:sz="4" w:space="0" w:color="auto"/>
            </w:tcBorders>
          </w:tcPr>
          <w:p w14:paraId="2B7B7556"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center"/>
              <w:rPr>
                <w:rFonts w:asciiTheme="minorHAnsi" w:eastAsiaTheme="minorHAnsi" w:hAnsiTheme="minorHAnsi" w:cstheme="minorBidi"/>
                <w:bCs/>
              </w:rPr>
            </w:pPr>
            <w:r w:rsidRPr="007963C7">
              <w:rPr>
                <w:rFonts w:asciiTheme="minorHAnsi" w:eastAsiaTheme="minorHAnsi" w:hAnsiTheme="minorHAnsi" w:cstheme="minorBidi"/>
                <w:bCs/>
              </w:rPr>
              <w:t>X</w:t>
            </w:r>
          </w:p>
        </w:tc>
        <w:tc>
          <w:tcPr>
            <w:tcW w:w="2335" w:type="dxa"/>
            <w:tcBorders>
              <w:top w:val="single" w:sz="4" w:space="0" w:color="auto"/>
              <w:left w:val="single" w:sz="4" w:space="0" w:color="auto"/>
              <w:bottom w:val="single" w:sz="4" w:space="0" w:color="auto"/>
              <w:right w:val="single" w:sz="4" w:space="0" w:color="auto"/>
            </w:tcBorders>
          </w:tcPr>
          <w:p w14:paraId="3A512282"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eastAsiaTheme="minorHAnsi" w:cstheme="minorBidi"/>
                <w:bCs/>
              </w:rPr>
            </w:pPr>
            <w:r w:rsidRPr="007963C7">
              <w:rPr>
                <w:rFonts w:asciiTheme="minorHAnsi" w:eastAsiaTheme="minorHAnsi" w:hAnsiTheme="minorHAnsi" w:cstheme="minorBidi"/>
                <w:bCs/>
              </w:rPr>
              <w:t>Watercraft Liability (if applicable to the Services)</w:t>
            </w:r>
          </w:p>
        </w:tc>
        <w:tc>
          <w:tcPr>
            <w:tcW w:w="5405" w:type="dxa"/>
            <w:tcBorders>
              <w:top w:val="single" w:sz="4" w:space="0" w:color="auto"/>
              <w:left w:val="single" w:sz="4" w:space="0" w:color="auto"/>
              <w:bottom w:val="single" w:sz="4" w:space="0" w:color="auto"/>
              <w:right w:val="single" w:sz="4" w:space="0" w:color="auto"/>
            </w:tcBorders>
          </w:tcPr>
          <w:p w14:paraId="55A5ACE4" w14:textId="26F03D29"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eastAsiaTheme="minorHAnsi" w:cstheme="minorBidi"/>
                <w:bCs/>
              </w:rPr>
            </w:pPr>
            <w:r w:rsidRPr="007963C7">
              <w:rPr>
                <w:rFonts w:asciiTheme="minorHAnsi" w:eastAsiaTheme="minorHAnsi" w:hAnsiTheme="minorHAnsi" w:cstheme="minorBidi"/>
                <w:bCs/>
              </w:rPr>
              <w:t xml:space="preserve">Coverage is required </w:t>
            </w:r>
            <w:r w:rsidR="00993AFE">
              <w:rPr>
                <w:rFonts w:asciiTheme="minorHAnsi" w:eastAsiaTheme="minorHAnsi" w:hAnsiTheme="minorHAnsi" w:cstheme="minorBidi"/>
                <w:bCs/>
              </w:rPr>
              <w:t xml:space="preserve">on an occurrence-basis </w:t>
            </w:r>
            <w:r w:rsidRPr="007963C7">
              <w:rPr>
                <w:rFonts w:asciiTheme="minorHAnsi" w:eastAsiaTheme="minorHAnsi" w:hAnsiTheme="minorHAnsi" w:cstheme="minorBidi"/>
                <w:bCs/>
              </w:rPr>
              <w:t xml:space="preserve">for watercraft liability for property damage and bodily injury </w:t>
            </w:r>
          </w:p>
        </w:tc>
      </w:tr>
      <w:tr w:rsidR="007963C7" w:rsidRPr="007963C7" w14:paraId="0744BB71" w14:textId="77777777" w:rsidTr="007963C7">
        <w:tc>
          <w:tcPr>
            <w:tcW w:w="1170" w:type="dxa"/>
            <w:tcBorders>
              <w:top w:val="single" w:sz="4" w:space="0" w:color="auto"/>
              <w:left w:val="single" w:sz="4" w:space="0" w:color="auto"/>
              <w:bottom w:val="single" w:sz="4" w:space="0" w:color="auto"/>
              <w:right w:val="single" w:sz="4" w:space="0" w:color="auto"/>
            </w:tcBorders>
          </w:tcPr>
          <w:p w14:paraId="5BDF8F64"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center"/>
              <w:rPr>
                <w:rFonts w:cstheme="minorBidi"/>
                <w:bCs/>
              </w:rPr>
            </w:pPr>
            <w:r w:rsidRPr="007963C7">
              <w:rPr>
                <w:rFonts w:cstheme="minorBidi"/>
                <w:bCs/>
              </w:rPr>
              <w:t>X</w:t>
            </w:r>
          </w:p>
        </w:tc>
        <w:tc>
          <w:tcPr>
            <w:tcW w:w="2335" w:type="dxa"/>
            <w:tcBorders>
              <w:top w:val="single" w:sz="4" w:space="0" w:color="auto"/>
              <w:left w:val="single" w:sz="4" w:space="0" w:color="auto"/>
              <w:bottom w:val="single" w:sz="4" w:space="0" w:color="auto"/>
              <w:right w:val="single" w:sz="4" w:space="0" w:color="auto"/>
            </w:tcBorders>
          </w:tcPr>
          <w:p w14:paraId="2A8CD90E"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bCs/>
              </w:rPr>
            </w:pPr>
            <w:r w:rsidRPr="007963C7">
              <w:rPr>
                <w:rFonts w:cstheme="minorBidi"/>
                <w:bCs/>
              </w:rPr>
              <w:t>Privacy &amp; Network Security Liability</w:t>
            </w:r>
          </w:p>
        </w:tc>
        <w:tc>
          <w:tcPr>
            <w:tcW w:w="5405" w:type="dxa"/>
            <w:tcBorders>
              <w:top w:val="single" w:sz="4" w:space="0" w:color="auto"/>
              <w:left w:val="single" w:sz="4" w:space="0" w:color="auto"/>
              <w:bottom w:val="single" w:sz="4" w:space="0" w:color="auto"/>
              <w:right w:val="single" w:sz="4" w:space="0" w:color="auto"/>
            </w:tcBorders>
          </w:tcPr>
          <w:p w14:paraId="786FACDF" w14:textId="5B6E23F3"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r w:rsidRPr="007963C7">
              <w:rPr>
                <w:rFonts w:cstheme="minorBidi"/>
              </w:rPr>
              <w:t xml:space="preserve">Coverage is required </w:t>
            </w:r>
            <w:r w:rsidR="00993AFE">
              <w:rPr>
                <w:rFonts w:cstheme="minorBidi"/>
              </w:rPr>
              <w:t xml:space="preserve">on a claims-made basis </w:t>
            </w:r>
            <w:r w:rsidRPr="007963C7">
              <w:rPr>
                <w:rFonts w:cstheme="minorBidi"/>
              </w:rPr>
              <w:t>for any and all wrong acts and the resulting damages and claims expenses in connection with the Services being performed under the Agreement with limits of liability not less than:</w:t>
            </w:r>
          </w:p>
          <w:p w14:paraId="35BA2C81"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contextualSpacing/>
              <w:jc w:val="both"/>
              <w:rPr>
                <w:rFonts w:cstheme="minorBidi"/>
              </w:rPr>
            </w:pPr>
            <w:r w:rsidRPr="007963C7">
              <w:rPr>
                <w:rFonts w:cstheme="minorBidi"/>
              </w:rPr>
              <w:t>$2,000,000 per claim</w:t>
            </w:r>
          </w:p>
          <w:p w14:paraId="424A11FA"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contextualSpacing/>
              <w:jc w:val="both"/>
              <w:rPr>
                <w:rFonts w:cstheme="minorBidi"/>
              </w:rPr>
            </w:pPr>
            <w:r w:rsidRPr="007963C7">
              <w:rPr>
                <w:rFonts w:cstheme="minorBidi"/>
              </w:rPr>
              <w:t>$4,000,000 Aggregate</w:t>
            </w:r>
          </w:p>
          <w:p w14:paraId="2EA077BE"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rPr>
                <w:rFonts w:cstheme="minorBidi"/>
              </w:rPr>
            </w:pPr>
          </w:p>
          <w:p w14:paraId="5D1E7848"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200" w:line="276" w:lineRule="auto"/>
              <w:rPr>
                <w:rFonts w:cstheme="minorBidi"/>
              </w:rPr>
            </w:pPr>
            <w:r w:rsidRPr="007963C7">
              <w:rPr>
                <w:rFonts w:cstheme="minorBidi"/>
              </w:rPr>
              <w:t>Including the following Insuring Agreements:  1) Privacy Liability; 2) Network Security Liability; 3) Internet Media Liability; and 4) Network Extortion. Data Breach Fund &amp; Regulatory Proceeding coverage is required and can be provided with a Sub-Limit of Liability with limits no less than $100,000 and $500,000, respectively.</w:t>
            </w:r>
          </w:p>
          <w:p w14:paraId="74F94E33"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200" w:line="276" w:lineRule="auto"/>
              <w:rPr>
                <w:rFonts w:cstheme="minorBidi"/>
              </w:rPr>
            </w:pPr>
            <w:r w:rsidRPr="007963C7">
              <w:rPr>
                <w:rFonts w:cstheme="minorBidi"/>
              </w:rPr>
              <w:t xml:space="preserve">a)  Coverage shall be continuous (by renewal or extended reporting period) for no less than 60 months following completion of the Agreement and acceptance of the Services by River Authority. </w:t>
            </w:r>
          </w:p>
          <w:p w14:paraId="1B39F7E3"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200" w:line="276" w:lineRule="auto"/>
              <w:rPr>
                <w:rFonts w:cstheme="minorBidi"/>
              </w:rPr>
            </w:pPr>
            <w:r w:rsidRPr="007963C7">
              <w:rPr>
                <w:rFonts w:cstheme="minorBidi"/>
              </w:rPr>
              <w:t xml:space="preserve">b)  Coverage, including renewals, shall have the same retroactive date as the original policy applicable to this Agreement. </w:t>
            </w:r>
          </w:p>
          <w:p w14:paraId="19E76E99"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200" w:line="276" w:lineRule="auto"/>
              <w:rPr>
                <w:rFonts w:cstheme="minorBidi"/>
              </w:rPr>
            </w:pPr>
          </w:p>
          <w:p w14:paraId="5E8AA0B9" w14:textId="77777777" w:rsidR="007963C7" w:rsidRPr="007963C7" w:rsidRDefault="007963C7" w:rsidP="007963C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jc w:val="both"/>
              <w:rPr>
                <w:rFonts w:cstheme="minorBidi"/>
              </w:rPr>
            </w:pPr>
          </w:p>
        </w:tc>
      </w:tr>
    </w:tbl>
    <w:p w14:paraId="0C111676" w14:textId="10A6C270" w:rsidR="008D0436" w:rsidRDefault="008D0436" w:rsidP="001831EC">
      <w:pPr>
        <w:spacing w:after="0"/>
        <w:jc w:val="both"/>
        <w:rPr>
          <w:rFonts w:ascii="Verdana" w:hAnsi="Verdana"/>
        </w:rPr>
      </w:pPr>
    </w:p>
    <w:p w14:paraId="62366693" w14:textId="77777777" w:rsidR="007A1EDF" w:rsidRDefault="007A1EDF" w:rsidP="001831EC">
      <w:pPr>
        <w:spacing w:after="0"/>
        <w:jc w:val="both"/>
        <w:rPr>
          <w:rFonts w:ascii="Verdana" w:hAnsi="Verdana"/>
        </w:rPr>
      </w:pPr>
    </w:p>
    <w:p w14:paraId="17339DFC" w14:textId="5BAAD9FD" w:rsidR="007963C7" w:rsidRPr="007963C7" w:rsidRDefault="007963C7" w:rsidP="007963C7">
      <w:pPr>
        <w:numPr>
          <w:ilvl w:val="12"/>
          <w:numId w:val="0"/>
        </w:numPr>
        <w:spacing w:after="0"/>
        <w:jc w:val="both"/>
        <w:rPr>
          <w:rFonts w:ascii="Verdana" w:hAnsi="Verdana"/>
        </w:rPr>
      </w:pPr>
      <w:r>
        <w:rPr>
          <w:rFonts w:ascii="Verdana" w:hAnsi="Verdana"/>
        </w:rPr>
        <w:lastRenderedPageBreak/>
        <w:t>7.4</w:t>
      </w:r>
      <w:r>
        <w:rPr>
          <w:rFonts w:ascii="Verdana" w:hAnsi="Verdana"/>
        </w:rPr>
        <w:tab/>
      </w:r>
      <w:r w:rsidRPr="007963C7">
        <w:rPr>
          <w:rFonts w:ascii="Verdana" w:hAnsi="Verdana"/>
        </w:rPr>
        <w:t xml:space="preserve">The Commercial General Liability, Drone Liability and Watercraft Liability shall be endorsed to name San Antonio River Authority and its elected officials, employees, officers, directors, volunteers, and representatives as additional insureds for liability arising out of  Consultant’s ongoing operations as well as completed operations in performance of this Agreement. Commercial General Liability shall be primary and non-contributing with any other valid and collectible insurance available to the River Authority and/or its elected officials, employees, officers, directors, representatives, and volunteers. </w:t>
      </w:r>
    </w:p>
    <w:p w14:paraId="32408F9C" w14:textId="77777777" w:rsidR="007963C7" w:rsidRPr="007963C7" w:rsidRDefault="007963C7" w:rsidP="007963C7">
      <w:pPr>
        <w:numPr>
          <w:ilvl w:val="12"/>
          <w:numId w:val="0"/>
        </w:numPr>
        <w:spacing w:after="0"/>
        <w:jc w:val="both"/>
        <w:rPr>
          <w:rFonts w:ascii="Verdana" w:hAnsi="Verdana"/>
        </w:rPr>
      </w:pPr>
    </w:p>
    <w:p w14:paraId="71D21CF3" w14:textId="24ACA8C1" w:rsidR="007963C7" w:rsidRPr="007963C7" w:rsidRDefault="007963C7" w:rsidP="007963C7">
      <w:pPr>
        <w:numPr>
          <w:ilvl w:val="12"/>
          <w:numId w:val="0"/>
        </w:numPr>
        <w:spacing w:after="0"/>
        <w:jc w:val="both"/>
        <w:rPr>
          <w:rFonts w:ascii="Verdana" w:hAnsi="Verdana"/>
        </w:rPr>
      </w:pPr>
      <w:r>
        <w:rPr>
          <w:rFonts w:ascii="Verdana" w:hAnsi="Verdana"/>
        </w:rPr>
        <w:t>7.5</w:t>
      </w:r>
      <w:r w:rsidRPr="007963C7">
        <w:rPr>
          <w:rFonts w:ascii="Verdana" w:hAnsi="Verdana"/>
        </w:rPr>
        <w:tab/>
        <w:t xml:space="preserve">Consultant agrees to waive its rights of claim or recovery from River Authority, its elected officials, employees, officers, directors, volunteers and representatives for all claims (i) that are covered by any insurance maintained by Consultant, (ii) would have been covered by any insurance required to be maintained by Consultant under this Agreement, or (iii) that constitute any retained, self-insured, or uninsured risk of Consultant.   Commercial General Liability, Umbrella/Excess, Drone Liability, Watercraft Liability, Commercial Automobile Liability, Worker’s Compensation and Employer’s Liability shall include a waiver of subrogation and any other rights of recovery by the insurer in favor of River Authority and its elected officials, employees, officers, directors,  representatives and volunteers. A waiver of subrogation shall be effective as to a person or entity even though that person or entity would otherwise have a duty of indemnification, contractual or otherwise, did not pay the insurance premium directly or indirectly, and whether or not the person or entity had an insurable interest in the property damaged. </w:t>
      </w:r>
    </w:p>
    <w:p w14:paraId="24AD88D8" w14:textId="77777777" w:rsidR="007963C7" w:rsidRPr="007963C7" w:rsidRDefault="007963C7" w:rsidP="007963C7">
      <w:pPr>
        <w:numPr>
          <w:ilvl w:val="12"/>
          <w:numId w:val="0"/>
        </w:numPr>
        <w:spacing w:after="0"/>
        <w:jc w:val="both"/>
        <w:rPr>
          <w:rFonts w:ascii="Verdana" w:hAnsi="Verdana"/>
        </w:rPr>
      </w:pPr>
      <w:r w:rsidRPr="007963C7">
        <w:rPr>
          <w:rFonts w:ascii="Verdana" w:hAnsi="Verdana"/>
        </w:rPr>
        <w:t xml:space="preserve"> </w:t>
      </w:r>
    </w:p>
    <w:p w14:paraId="306795F8" w14:textId="01A452B2" w:rsidR="007963C7" w:rsidRPr="007963C7" w:rsidRDefault="007963C7" w:rsidP="007963C7">
      <w:pPr>
        <w:numPr>
          <w:ilvl w:val="12"/>
          <w:numId w:val="0"/>
        </w:numPr>
        <w:spacing w:after="0"/>
        <w:jc w:val="both"/>
        <w:rPr>
          <w:rFonts w:ascii="Verdana" w:hAnsi="Verdana"/>
        </w:rPr>
      </w:pPr>
      <w:r>
        <w:rPr>
          <w:rFonts w:ascii="Verdana" w:hAnsi="Verdana"/>
        </w:rPr>
        <w:t>7.6</w:t>
      </w:r>
      <w:r w:rsidRPr="007963C7">
        <w:rPr>
          <w:rFonts w:ascii="Verdana" w:hAnsi="Verdana"/>
        </w:rPr>
        <w:tab/>
        <w:t>Commercial Auto Liability shall be provided to cover damages because of bodily injury or property damage caused by an accident or resulting from the ownership, maintenance or use of (1) any auto, including owned, leased, hired and non-owned autos, and (2) any mobile equipment subject to compulsory insurance or financial responsibility laws or other motor vehicle insurance laws.  Additional insured status shall be provided in favor of River Authority and its elected officials, employees, officers, directors, volunteers and representatives and Consultant’s Commercial Auto Liability shall be primary to and shall seek no contribution from any other insurance maintained by additional insureds, with additional insureds insurance being excess, secondary, and noncontributing.</w:t>
      </w:r>
    </w:p>
    <w:p w14:paraId="10F11A39" w14:textId="77777777" w:rsidR="007963C7" w:rsidRPr="007963C7" w:rsidRDefault="007963C7" w:rsidP="007963C7">
      <w:pPr>
        <w:numPr>
          <w:ilvl w:val="12"/>
          <w:numId w:val="0"/>
        </w:numPr>
        <w:spacing w:after="0"/>
        <w:jc w:val="both"/>
        <w:rPr>
          <w:rFonts w:ascii="Verdana" w:hAnsi="Verdana"/>
        </w:rPr>
      </w:pPr>
    </w:p>
    <w:p w14:paraId="0C87A8FE" w14:textId="1A9E6833" w:rsidR="007963C7" w:rsidRPr="007963C7" w:rsidRDefault="007963C7" w:rsidP="007963C7">
      <w:pPr>
        <w:numPr>
          <w:ilvl w:val="12"/>
          <w:numId w:val="0"/>
        </w:numPr>
        <w:spacing w:after="0"/>
        <w:jc w:val="both"/>
        <w:rPr>
          <w:rFonts w:ascii="Verdana" w:hAnsi="Verdana"/>
        </w:rPr>
      </w:pPr>
      <w:r>
        <w:rPr>
          <w:rFonts w:ascii="Verdana" w:hAnsi="Verdana"/>
        </w:rPr>
        <w:t>7</w:t>
      </w:r>
      <w:r w:rsidRPr="007963C7">
        <w:rPr>
          <w:rFonts w:ascii="Verdana" w:hAnsi="Verdana"/>
        </w:rPr>
        <w:t>.7</w:t>
      </w:r>
      <w:r w:rsidRPr="007963C7">
        <w:rPr>
          <w:rFonts w:ascii="Verdana" w:hAnsi="Verdana"/>
        </w:rPr>
        <w:tab/>
        <w:t>Umbrella/Excess insurance shall follow form of, be excess over and be no less broad than all required general liability, auto liability, and employer’s liability coverages including but not limited to the required additional insured status, primary and noncontributory status, and waiver of subrogation.</w:t>
      </w:r>
    </w:p>
    <w:p w14:paraId="4B6AD929" w14:textId="77777777" w:rsidR="007963C7" w:rsidRPr="007963C7" w:rsidRDefault="007963C7" w:rsidP="007963C7">
      <w:pPr>
        <w:numPr>
          <w:ilvl w:val="12"/>
          <w:numId w:val="0"/>
        </w:numPr>
        <w:spacing w:after="0"/>
        <w:jc w:val="both"/>
        <w:rPr>
          <w:rFonts w:ascii="Verdana" w:hAnsi="Verdana"/>
        </w:rPr>
      </w:pPr>
    </w:p>
    <w:p w14:paraId="5D19DF45" w14:textId="6AC08467" w:rsidR="007963C7" w:rsidRPr="007963C7" w:rsidRDefault="007963C7" w:rsidP="007963C7">
      <w:pPr>
        <w:numPr>
          <w:ilvl w:val="12"/>
          <w:numId w:val="0"/>
        </w:numPr>
        <w:spacing w:after="0"/>
        <w:jc w:val="both"/>
        <w:rPr>
          <w:rFonts w:ascii="Verdana" w:hAnsi="Verdana"/>
        </w:rPr>
      </w:pPr>
      <w:r>
        <w:rPr>
          <w:rFonts w:ascii="Verdana" w:hAnsi="Verdana"/>
        </w:rPr>
        <w:t>7</w:t>
      </w:r>
      <w:r w:rsidRPr="007963C7">
        <w:rPr>
          <w:rFonts w:ascii="Verdana" w:hAnsi="Verdana"/>
        </w:rPr>
        <w:t>.8</w:t>
      </w:r>
      <w:r w:rsidRPr="007963C7">
        <w:rPr>
          <w:rFonts w:ascii="Verdana" w:hAnsi="Verdana"/>
        </w:rPr>
        <w:tab/>
        <w:t>All insurance policies require a thirty (30) day’s advance written notice of cancellation, material change or nonrenewal if insurance is cancelled, materially changed, or not renewed for any reason. Regardless of notice by insurance carrier, Consultant shall provide such notice to the River Authority.</w:t>
      </w:r>
    </w:p>
    <w:p w14:paraId="4497510D" w14:textId="77777777" w:rsidR="007963C7" w:rsidRPr="007963C7" w:rsidRDefault="007963C7" w:rsidP="007963C7">
      <w:pPr>
        <w:numPr>
          <w:ilvl w:val="12"/>
          <w:numId w:val="0"/>
        </w:numPr>
        <w:spacing w:after="0"/>
        <w:jc w:val="both"/>
        <w:rPr>
          <w:rFonts w:ascii="Verdana" w:hAnsi="Verdana"/>
        </w:rPr>
      </w:pPr>
    </w:p>
    <w:p w14:paraId="7C0D4AA4" w14:textId="0690DC33" w:rsidR="007963C7" w:rsidRPr="007963C7" w:rsidRDefault="007963C7" w:rsidP="007963C7">
      <w:pPr>
        <w:numPr>
          <w:ilvl w:val="12"/>
          <w:numId w:val="0"/>
        </w:numPr>
        <w:spacing w:after="0"/>
        <w:jc w:val="both"/>
        <w:rPr>
          <w:rFonts w:ascii="Verdana" w:hAnsi="Verdana"/>
        </w:rPr>
      </w:pPr>
      <w:r>
        <w:rPr>
          <w:rFonts w:ascii="Verdana" w:hAnsi="Verdana"/>
        </w:rPr>
        <w:t>7</w:t>
      </w:r>
      <w:r w:rsidRPr="007963C7">
        <w:rPr>
          <w:rFonts w:ascii="Verdana" w:hAnsi="Verdana"/>
        </w:rPr>
        <w:t xml:space="preserve">.9    All insurance policies required herein shall be carried with financially responsible insurance companies, licensed in the State of Texas, with an A.M. Best Rating of A (-) VI or </w:t>
      </w:r>
      <w:r w:rsidR="00E04B49">
        <w:rPr>
          <w:rFonts w:ascii="Verdana" w:hAnsi="Verdana"/>
        </w:rPr>
        <w:t>greater</w:t>
      </w:r>
      <w:r w:rsidRPr="007963C7">
        <w:rPr>
          <w:rFonts w:ascii="Verdana" w:hAnsi="Verdana"/>
        </w:rPr>
        <w:t>.</w:t>
      </w:r>
    </w:p>
    <w:p w14:paraId="24F57D80" w14:textId="77777777" w:rsidR="007963C7" w:rsidRPr="007963C7" w:rsidRDefault="007963C7" w:rsidP="007963C7">
      <w:pPr>
        <w:numPr>
          <w:ilvl w:val="12"/>
          <w:numId w:val="0"/>
        </w:numPr>
        <w:spacing w:after="0"/>
        <w:jc w:val="both"/>
        <w:rPr>
          <w:rFonts w:ascii="Verdana" w:hAnsi="Verdana"/>
        </w:rPr>
      </w:pPr>
    </w:p>
    <w:p w14:paraId="78DC5E27" w14:textId="6FE20A6C" w:rsidR="007963C7" w:rsidRPr="007963C7" w:rsidRDefault="007963C7" w:rsidP="007963C7">
      <w:pPr>
        <w:numPr>
          <w:ilvl w:val="12"/>
          <w:numId w:val="0"/>
        </w:numPr>
        <w:spacing w:after="0"/>
        <w:jc w:val="both"/>
        <w:rPr>
          <w:rFonts w:ascii="Verdana" w:hAnsi="Verdana"/>
        </w:rPr>
      </w:pPr>
      <w:r>
        <w:rPr>
          <w:rFonts w:ascii="Verdana" w:hAnsi="Verdana"/>
        </w:rPr>
        <w:t>7</w:t>
      </w:r>
      <w:r w:rsidRPr="007963C7">
        <w:rPr>
          <w:rFonts w:ascii="Verdana" w:hAnsi="Verdana"/>
        </w:rPr>
        <w:t>.10</w:t>
      </w:r>
      <w:r w:rsidRPr="007963C7">
        <w:rPr>
          <w:rFonts w:ascii="Verdana" w:hAnsi="Verdana"/>
        </w:rPr>
        <w:tab/>
        <w:t xml:space="preserve">If the Consultant, any its subcontractors or anyone for whose acts the Consultant may be liable fail to maintain the aforementioned insurance, or fail to secure and maintain the aforementioned endorsements, the River Authority may obtain such insurance, and deduct and retain the amount of the premiums for such insurance from any sums due under the Agreement; however, procuring of said insurance by the River Authority is an alternative to other remedies the River Authority may have and is not the exclusive remedy for failure of Consultant to maintain said insurance or secure such endorsement.  In addition to any other remedies the River Authority may have upon Consultant’s,  its subcontractor’s, or anyone else for whose acts the Consultant may be liable, failure to provide and maintain any insurance or policy endorsements to the extent and within the time herein required, the River Authority </w:t>
      </w:r>
      <w:r w:rsidRPr="007963C7">
        <w:rPr>
          <w:rFonts w:ascii="Verdana" w:hAnsi="Verdana"/>
        </w:rPr>
        <w:lastRenderedPageBreak/>
        <w:t xml:space="preserve">shall have the right to order Consultant to stop Services under the Agreement and/or withhold any payment(s) which become due to Consultant thereunder until Consultant demonstrates compliance with the requirements hereof. </w:t>
      </w:r>
    </w:p>
    <w:p w14:paraId="39150963" w14:textId="77777777" w:rsidR="007963C7" w:rsidRPr="007963C7" w:rsidRDefault="007963C7" w:rsidP="007963C7">
      <w:pPr>
        <w:numPr>
          <w:ilvl w:val="12"/>
          <w:numId w:val="0"/>
        </w:numPr>
        <w:spacing w:after="0"/>
        <w:jc w:val="both"/>
        <w:rPr>
          <w:rFonts w:ascii="Verdana" w:hAnsi="Verdana"/>
        </w:rPr>
      </w:pPr>
    </w:p>
    <w:p w14:paraId="7715E152" w14:textId="771AE3A0" w:rsidR="007963C7" w:rsidRPr="007963C7" w:rsidRDefault="007963C7" w:rsidP="007963C7">
      <w:pPr>
        <w:numPr>
          <w:ilvl w:val="12"/>
          <w:numId w:val="0"/>
        </w:numPr>
        <w:spacing w:after="0"/>
        <w:jc w:val="both"/>
        <w:rPr>
          <w:rFonts w:ascii="Verdana" w:hAnsi="Verdana"/>
        </w:rPr>
      </w:pPr>
      <w:r>
        <w:rPr>
          <w:rFonts w:ascii="Verdana" w:hAnsi="Verdana"/>
        </w:rPr>
        <w:t>7</w:t>
      </w:r>
      <w:r w:rsidRPr="007963C7">
        <w:rPr>
          <w:rFonts w:ascii="Verdana" w:hAnsi="Verdana"/>
        </w:rPr>
        <w:t>.11     The River Authority reserves the right to review these insurance requirements during the effective period of the Agreement and any extension or renewal thereof and to modify insurance coverage and their limits when deemed necessary and prudent by the River Authority, based upon changes in Laws, court decisions or circumstances surrounding the Agreement, but in no instance will the River Authority allow modification whereupon the River Authority may incur increased risk.</w:t>
      </w:r>
    </w:p>
    <w:p w14:paraId="1D71F623" w14:textId="77777777" w:rsidR="007963C7" w:rsidRPr="007963C7" w:rsidRDefault="007963C7" w:rsidP="007963C7">
      <w:pPr>
        <w:numPr>
          <w:ilvl w:val="12"/>
          <w:numId w:val="0"/>
        </w:numPr>
        <w:spacing w:after="0"/>
        <w:jc w:val="both"/>
        <w:rPr>
          <w:rFonts w:ascii="Verdana" w:hAnsi="Verdana"/>
        </w:rPr>
      </w:pPr>
    </w:p>
    <w:p w14:paraId="37FC4D32" w14:textId="2CF8F07A" w:rsidR="007963C7" w:rsidRPr="007963C7" w:rsidRDefault="007963C7" w:rsidP="007963C7">
      <w:pPr>
        <w:numPr>
          <w:ilvl w:val="12"/>
          <w:numId w:val="0"/>
        </w:numPr>
        <w:spacing w:after="0"/>
        <w:jc w:val="both"/>
        <w:rPr>
          <w:rFonts w:ascii="Verdana" w:hAnsi="Verdana"/>
        </w:rPr>
      </w:pPr>
      <w:r>
        <w:rPr>
          <w:rFonts w:ascii="Verdana" w:hAnsi="Verdana"/>
        </w:rPr>
        <w:t>7</w:t>
      </w:r>
      <w:r w:rsidRPr="007963C7">
        <w:rPr>
          <w:rFonts w:ascii="Verdana" w:hAnsi="Verdana"/>
        </w:rPr>
        <w:t>.12      The River Authority shall be entitled, upon request and without expense, to receive copies of the policies and all endorsements thereto as they apply to the limits and coverages required by the River Authority, and may require the deletion, revision or modification of particular policy terms, conditions, limitations or exclusions, except where policy provisions are established by Laws or regulation binding upon either of the Parties hereto or the underwriter of any such policies.</w:t>
      </w:r>
    </w:p>
    <w:p w14:paraId="652A3EA5" w14:textId="77777777" w:rsidR="007963C7" w:rsidRPr="007963C7" w:rsidRDefault="007963C7" w:rsidP="007963C7">
      <w:pPr>
        <w:numPr>
          <w:ilvl w:val="12"/>
          <w:numId w:val="0"/>
        </w:numPr>
        <w:spacing w:after="0"/>
        <w:jc w:val="both"/>
        <w:rPr>
          <w:rFonts w:ascii="Verdana" w:hAnsi="Verdana"/>
        </w:rPr>
      </w:pPr>
    </w:p>
    <w:p w14:paraId="20B224B9" w14:textId="10F71BA8" w:rsidR="007963C7" w:rsidRPr="007963C7" w:rsidRDefault="007963C7" w:rsidP="007963C7">
      <w:pPr>
        <w:numPr>
          <w:ilvl w:val="12"/>
          <w:numId w:val="0"/>
        </w:numPr>
        <w:spacing w:after="0"/>
        <w:jc w:val="both"/>
        <w:rPr>
          <w:rFonts w:ascii="Verdana" w:hAnsi="Verdana"/>
        </w:rPr>
      </w:pPr>
      <w:r>
        <w:rPr>
          <w:rFonts w:ascii="Verdana" w:hAnsi="Verdana"/>
        </w:rPr>
        <w:t>7</w:t>
      </w:r>
      <w:r w:rsidRPr="007963C7">
        <w:rPr>
          <w:rFonts w:ascii="Verdana" w:hAnsi="Verdana"/>
        </w:rPr>
        <w:t xml:space="preserve">.13 </w:t>
      </w:r>
      <w:r w:rsidR="005B5817">
        <w:rPr>
          <w:rFonts w:ascii="Verdana" w:hAnsi="Verdana"/>
        </w:rPr>
        <w:t xml:space="preserve">   </w:t>
      </w:r>
      <w:r w:rsidRPr="007963C7">
        <w:rPr>
          <w:rFonts w:ascii="Verdana" w:hAnsi="Verdana"/>
        </w:rPr>
        <w:t xml:space="preserve">Consultant agrees to require, by written contract, that all subcontractors and/or subconsultants providing goods, equipment, or Services  hereunder, purchase and maintain, during the term of the Agreement, the same minimum levels of applicable insurance coverages and with the same terms as required of Consultant that are necessary and appropriate for the Services performed.  Prior to the commencement of any Services by any subcontractor and/or subconsultant, Consultant shall provide to River Authority certificates of insurance with copies of  endorsements from its subcontractor(s) and subconsultants. </w:t>
      </w:r>
    </w:p>
    <w:p w14:paraId="6D378C72" w14:textId="77777777" w:rsidR="007963C7" w:rsidRPr="007963C7" w:rsidRDefault="007963C7" w:rsidP="007963C7">
      <w:pPr>
        <w:numPr>
          <w:ilvl w:val="12"/>
          <w:numId w:val="0"/>
        </w:numPr>
        <w:spacing w:after="0"/>
        <w:jc w:val="both"/>
        <w:rPr>
          <w:rFonts w:ascii="Verdana" w:hAnsi="Verdana"/>
        </w:rPr>
      </w:pPr>
    </w:p>
    <w:p w14:paraId="0713D6F2" w14:textId="2E4D37C7" w:rsidR="007963C7" w:rsidRPr="007963C7" w:rsidRDefault="005B5817" w:rsidP="007963C7">
      <w:pPr>
        <w:numPr>
          <w:ilvl w:val="12"/>
          <w:numId w:val="0"/>
        </w:numPr>
        <w:spacing w:after="0"/>
        <w:jc w:val="both"/>
        <w:rPr>
          <w:rFonts w:ascii="Verdana" w:hAnsi="Verdana"/>
        </w:rPr>
      </w:pPr>
      <w:r>
        <w:rPr>
          <w:rFonts w:ascii="Verdana" w:hAnsi="Verdana"/>
        </w:rPr>
        <w:t xml:space="preserve">7.14      </w:t>
      </w:r>
      <w:r w:rsidR="007963C7" w:rsidRPr="007963C7">
        <w:rPr>
          <w:rFonts w:ascii="Verdana" w:hAnsi="Verdana"/>
        </w:rPr>
        <w:t>All insurance notices shall be given to the River Authority at the following address:</w:t>
      </w:r>
    </w:p>
    <w:p w14:paraId="1F29BA30" w14:textId="77777777" w:rsidR="007963C7" w:rsidRPr="007963C7" w:rsidRDefault="007963C7" w:rsidP="007963C7">
      <w:pPr>
        <w:numPr>
          <w:ilvl w:val="12"/>
          <w:numId w:val="0"/>
        </w:numPr>
        <w:spacing w:after="0"/>
        <w:jc w:val="both"/>
        <w:rPr>
          <w:rFonts w:ascii="Verdana" w:hAnsi="Verdana"/>
        </w:rPr>
      </w:pPr>
      <w:r w:rsidRPr="007963C7">
        <w:rPr>
          <w:rFonts w:ascii="Verdana" w:hAnsi="Verdana"/>
        </w:rPr>
        <w:tab/>
      </w:r>
    </w:p>
    <w:p w14:paraId="1ED886BA" w14:textId="68A118F3" w:rsidR="007963C7" w:rsidRPr="007963C7" w:rsidRDefault="007963C7" w:rsidP="005B5817">
      <w:pPr>
        <w:numPr>
          <w:ilvl w:val="12"/>
          <w:numId w:val="0"/>
        </w:numPr>
        <w:spacing w:after="0"/>
        <w:jc w:val="center"/>
        <w:rPr>
          <w:rFonts w:ascii="Verdana" w:hAnsi="Verdana"/>
        </w:rPr>
      </w:pPr>
      <w:r w:rsidRPr="007963C7">
        <w:rPr>
          <w:rFonts w:ascii="Verdana" w:hAnsi="Verdana"/>
        </w:rPr>
        <w:t>San Antonio River Authority</w:t>
      </w:r>
    </w:p>
    <w:p w14:paraId="73B54564" w14:textId="07470556" w:rsidR="007963C7" w:rsidRPr="007963C7" w:rsidRDefault="007963C7" w:rsidP="005B5817">
      <w:pPr>
        <w:numPr>
          <w:ilvl w:val="12"/>
          <w:numId w:val="0"/>
        </w:numPr>
        <w:spacing w:after="0"/>
        <w:jc w:val="center"/>
        <w:rPr>
          <w:rFonts w:ascii="Verdana" w:hAnsi="Verdana"/>
        </w:rPr>
      </w:pPr>
      <w:r w:rsidRPr="007963C7">
        <w:rPr>
          <w:rFonts w:ascii="Verdana" w:hAnsi="Verdana"/>
        </w:rPr>
        <w:t>Attn: Contracting Department Enter contract number</w:t>
      </w:r>
    </w:p>
    <w:p w14:paraId="0C33F389" w14:textId="4AA46CAA" w:rsidR="007963C7" w:rsidRPr="007963C7" w:rsidRDefault="007963C7" w:rsidP="005B5817">
      <w:pPr>
        <w:numPr>
          <w:ilvl w:val="12"/>
          <w:numId w:val="0"/>
        </w:numPr>
        <w:spacing w:after="0"/>
        <w:jc w:val="center"/>
        <w:rPr>
          <w:rFonts w:ascii="Verdana" w:hAnsi="Verdana"/>
        </w:rPr>
      </w:pPr>
      <w:r w:rsidRPr="007963C7">
        <w:rPr>
          <w:rFonts w:ascii="Verdana" w:hAnsi="Verdana"/>
        </w:rPr>
        <w:t>100 E. Guenther Street</w:t>
      </w:r>
    </w:p>
    <w:p w14:paraId="401278F4" w14:textId="20E986FB" w:rsidR="007963C7" w:rsidRPr="007963C7" w:rsidRDefault="007963C7" w:rsidP="005B5817">
      <w:pPr>
        <w:numPr>
          <w:ilvl w:val="12"/>
          <w:numId w:val="0"/>
        </w:numPr>
        <w:spacing w:after="0"/>
        <w:jc w:val="center"/>
        <w:rPr>
          <w:rFonts w:ascii="Verdana" w:hAnsi="Verdana"/>
        </w:rPr>
      </w:pPr>
      <w:r w:rsidRPr="007963C7">
        <w:rPr>
          <w:rFonts w:ascii="Verdana" w:hAnsi="Verdana"/>
        </w:rPr>
        <w:t>San Antonio, TX 78204</w:t>
      </w:r>
    </w:p>
    <w:p w14:paraId="1FB70C99" w14:textId="39EC2121" w:rsidR="007963C7" w:rsidRPr="007963C7" w:rsidRDefault="007963C7" w:rsidP="005B5817">
      <w:pPr>
        <w:numPr>
          <w:ilvl w:val="12"/>
          <w:numId w:val="0"/>
        </w:numPr>
        <w:spacing w:after="0"/>
        <w:jc w:val="center"/>
        <w:rPr>
          <w:rFonts w:ascii="Verdana" w:hAnsi="Verdana"/>
        </w:rPr>
      </w:pPr>
      <w:r w:rsidRPr="007963C7">
        <w:rPr>
          <w:rFonts w:ascii="Verdana" w:hAnsi="Verdana"/>
        </w:rPr>
        <w:t>Contracts@sariverauthority.org</w:t>
      </w:r>
    </w:p>
    <w:p w14:paraId="4C6B08E5" w14:textId="77777777" w:rsidR="007963C7" w:rsidRPr="007963C7" w:rsidRDefault="007963C7" w:rsidP="007963C7">
      <w:pPr>
        <w:numPr>
          <w:ilvl w:val="12"/>
          <w:numId w:val="0"/>
        </w:numPr>
        <w:spacing w:after="0"/>
        <w:jc w:val="both"/>
        <w:rPr>
          <w:rFonts w:ascii="Verdana" w:hAnsi="Verdana"/>
        </w:rPr>
      </w:pPr>
      <w:r w:rsidRPr="007963C7">
        <w:rPr>
          <w:rFonts w:ascii="Verdana" w:hAnsi="Verdana"/>
        </w:rPr>
        <w:tab/>
      </w:r>
    </w:p>
    <w:p w14:paraId="414125B0" w14:textId="62FC719E" w:rsidR="007963C7" w:rsidRDefault="005B5817" w:rsidP="007963C7">
      <w:pPr>
        <w:numPr>
          <w:ilvl w:val="12"/>
          <w:numId w:val="0"/>
        </w:numPr>
        <w:spacing w:after="0"/>
        <w:jc w:val="both"/>
        <w:rPr>
          <w:rFonts w:ascii="Verdana" w:hAnsi="Verdana"/>
        </w:rPr>
      </w:pPr>
      <w:r>
        <w:rPr>
          <w:rFonts w:ascii="Verdana" w:hAnsi="Verdana"/>
        </w:rPr>
        <w:t>7</w:t>
      </w:r>
      <w:r w:rsidR="007963C7" w:rsidRPr="007963C7">
        <w:rPr>
          <w:rFonts w:ascii="Verdana" w:hAnsi="Verdana"/>
        </w:rPr>
        <w:t>.15</w:t>
      </w:r>
      <w:r w:rsidR="007963C7" w:rsidRPr="007963C7">
        <w:rPr>
          <w:rFonts w:ascii="Verdana" w:hAnsi="Verdana"/>
        </w:rPr>
        <w:tab/>
        <w:t xml:space="preserve">Regardless of insurance coverage, Consultant is liable for all damages that River Authority may incur </w:t>
      </w:r>
      <w:r w:rsidR="00E04B49">
        <w:rPr>
          <w:rFonts w:ascii="Verdana" w:hAnsi="Verdana"/>
        </w:rPr>
        <w:t xml:space="preserve">to the extent </w:t>
      </w:r>
      <w:r w:rsidR="007963C7" w:rsidRPr="007963C7">
        <w:rPr>
          <w:rFonts w:ascii="Verdana" w:hAnsi="Verdana"/>
        </w:rPr>
        <w:t xml:space="preserve">arising out of or resulting from the negligent acts or omissions of Consultant and/or anyone for whose acts the Consultant may be liable, including but not limited to </w:t>
      </w:r>
      <w:r w:rsidR="00E04B49">
        <w:rPr>
          <w:rFonts w:ascii="Verdana" w:hAnsi="Verdana"/>
        </w:rPr>
        <w:t xml:space="preserve">its </w:t>
      </w:r>
      <w:r w:rsidR="007963C7" w:rsidRPr="007963C7">
        <w:rPr>
          <w:rFonts w:ascii="Verdana" w:hAnsi="Verdana"/>
        </w:rPr>
        <w:t xml:space="preserve">agents, officers, directors, representatives, employees, contractors, subconsultants or subcontractors.  Acceptance of  Services by the River Authority shall not constitute a release of the responsibility, obligations, or liability of the Consultant for any defect in the design, drawings, specifications, </w:t>
      </w:r>
      <w:r w:rsidR="00E04B49">
        <w:rPr>
          <w:rFonts w:ascii="Verdana" w:hAnsi="Verdana"/>
        </w:rPr>
        <w:t xml:space="preserve">plans, </w:t>
      </w:r>
      <w:r w:rsidR="007963C7" w:rsidRPr="007963C7">
        <w:rPr>
          <w:rFonts w:ascii="Verdana" w:hAnsi="Verdana"/>
        </w:rPr>
        <w:t>construction documents or other Services performed by the Consultant.</w:t>
      </w:r>
    </w:p>
    <w:p w14:paraId="63F80D30" w14:textId="77777777" w:rsidR="005B5817" w:rsidRPr="007963C7" w:rsidRDefault="005B5817" w:rsidP="007963C7">
      <w:pPr>
        <w:numPr>
          <w:ilvl w:val="12"/>
          <w:numId w:val="0"/>
        </w:numPr>
        <w:spacing w:after="0"/>
        <w:jc w:val="both"/>
        <w:rPr>
          <w:rFonts w:ascii="Verdana" w:hAnsi="Verdana"/>
        </w:rPr>
      </w:pPr>
    </w:p>
    <w:p w14:paraId="7B4FAB5F" w14:textId="022E3357" w:rsidR="007963C7" w:rsidRPr="007963C7" w:rsidRDefault="005B5817" w:rsidP="007963C7">
      <w:pPr>
        <w:numPr>
          <w:ilvl w:val="12"/>
          <w:numId w:val="0"/>
        </w:numPr>
        <w:spacing w:after="0"/>
        <w:jc w:val="both"/>
        <w:rPr>
          <w:rFonts w:ascii="Verdana" w:hAnsi="Verdana"/>
        </w:rPr>
      </w:pPr>
      <w:r>
        <w:rPr>
          <w:rFonts w:ascii="Verdana" w:hAnsi="Verdana"/>
        </w:rPr>
        <w:t xml:space="preserve">7.16 </w:t>
      </w:r>
      <w:r w:rsidR="007963C7" w:rsidRPr="007963C7">
        <w:rPr>
          <w:rFonts w:ascii="Verdana" w:hAnsi="Verdana"/>
        </w:rPr>
        <w:t>Consultant and anyone for whose acts the Consultant is liable including but not limited to its subcontractors and subconsultants of any tier shall be responsible for all damage, regardless of the cause,  to  its or their own, borrowed, rented, or leased equipment and/or property. Any required rework of Services due to the failure of Consultant’s, its subcontractor’s or subconsultant’s equipment for any reason shall be the sole responsibility and at the sole cost of Consultant.</w:t>
      </w:r>
    </w:p>
    <w:p w14:paraId="199FD04E" w14:textId="2306EFEB" w:rsidR="007E218A" w:rsidRDefault="007E218A" w:rsidP="00B31463">
      <w:pPr>
        <w:numPr>
          <w:ilvl w:val="12"/>
          <w:numId w:val="0"/>
        </w:numPr>
        <w:spacing w:after="0"/>
        <w:jc w:val="both"/>
        <w:rPr>
          <w:rFonts w:ascii="Verdana" w:hAnsi="Verdana"/>
        </w:rPr>
      </w:pPr>
    </w:p>
    <w:p w14:paraId="6798C0D1" w14:textId="50016249" w:rsidR="00715FC2" w:rsidRPr="00EE223A" w:rsidRDefault="00715FC2" w:rsidP="00EC66B0">
      <w:pPr>
        <w:pStyle w:val="Heading1"/>
      </w:pPr>
      <w:bookmarkStart w:id="33" w:name="_Toc414350442"/>
      <w:bookmarkStart w:id="34" w:name="_Toc28867661"/>
      <w:bookmarkStart w:id="35" w:name="_Toc175745415"/>
      <w:r w:rsidRPr="00EE223A">
        <w:t>ARTICLE 8</w:t>
      </w:r>
      <w:r w:rsidR="00157E72">
        <w:t xml:space="preserve"> - </w:t>
      </w:r>
      <w:r w:rsidR="00A656C5">
        <w:t>CONSULTANT</w:t>
      </w:r>
      <w:r w:rsidRPr="00EE223A">
        <w:t xml:space="preserve"> ACCOUNTING RECORDS</w:t>
      </w:r>
      <w:bookmarkEnd w:id="33"/>
      <w:bookmarkEnd w:id="34"/>
      <w:bookmarkEnd w:id="35"/>
    </w:p>
    <w:p w14:paraId="6A2A1306" w14:textId="77777777" w:rsidR="00715FC2" w:rsidRPr="00B339D7" w:rsidRDefault="00715FC2" w:rsidP="00B31463">
      <w:pPr>
        <w:tabs>
          <w:tab w:val="right" w:pos="9360"/>
        </w:tabs>
        <w:spacing w:after="0"/>
        <w:jc w:val="both"/>
        <w:rPr>
          <w:rFonts w:ascii="Verdana" w:hAnsi="Verdana"/>
        </w:rPr>
      </w:pPr>
    </w:p>
    <w:p w14:paraId="2B1DC4E5" w14:textId="64DAC3A2" w:rsidR="003B7A7B" w:rsidRDefault="00F96E67" w:rsidP="00F96E67">
      <w:pPr>
        <w:tabs>
          <w:tab w:val="right" w:pos="9360"/>
        </w:tabs>
        <w:spacing w:after="0"/>
        <w:jc w:val="both"/>
        <w:rPr>
          <w:rFonts w:ascii="Verdana" w:hAnsi="Verdana"/>
        </w:rPr>
      </w:pPr>
      <w:r>
        <w:rPr>
          <w:rFonts w:ascii="Verdana" w:hAnsi="Verdana"/>
        </w:rPr>
        <w:t>8</w:t>
      </w:r>
      <w:r w:rsidRPr="00F96E67">
        <w:rPr>
          <w:rFonts w:ascii="Verdana" w:hAnsi="Verdana"/>
        </w:rPr>
        <w:t>.1</w:t>
      </w:r>
      <w:r>
        <w:rPr>
          <w:rFonts w:ascii="Verdana" w:hAnsi="Verdana"/>
        </w:rPr>
        <w:tab/>
      </w:r>
      <w:r w:rsidRPr="00B339D7">
        <w:rPr>
          <w:rFonts w:ascii="Verdana" w:hAnsi="Verdana"/>
        </w:rPr>
        <w:t xml:space="preserve">Records of </w:t>
      </w:r>
      <w:r w:rsidR="006955F3">
        <w:rPr>
          <w:rFonts w:ascii="Verdana" w:hAnsi="Verdana"/>
        </w:rPr>
        <w:t>e</w:t>
      </w:r>
      <w:r w:rsidRPr="00B339D7">
        <w:rPr>
          <w:rFonts w:ascii="Verdana" w:hAnsi="Verdana"/>
        </w:rPr>
        <w:t>xpense</w:t>
      </w:r>
      <w:r w:rsidR="00CA5A76">
        <w:rPr>
          <w:rFonts w:ascii="Verdana" w:hAnsi="Verdana"/>
        </w:rPr>
        <w:t>s pertaining to all Services</w:t>
      </w:r>
      <w:r w:rsidR="00934BA8">
        <w:rPr>
          <w:rFonts w:ascii="Verdana" w:hAnsi="Verdana"/>
        </w:rPr>
        <w:t xml:space="preserve"> that are authorized by the RIVER AUTHORITY</w:t>
      </w:r>
      <w:r w:rsidRPr="00B339D7">
        <w:rPr>
          <w:rFonts w:ascii="Verdana" w:hAnsi="Verdana"/>
        </w:rPr>
        <w:t xml:space="preserve"> shall be kept on the basis of generally accepted accounting principles and shall be available to the </w:t>
      </w:r>
      <w:r>
        <w:rPr>
          <w:rFonts w:ascii="Verdana" w:hAnsi="Verdana"/>
        </w:rPr>
        <w:t xml:space="preserve">RIVER </w:t>
      </w:r>
      <w:r w:rsidRPr="00B339D7">
        <w:rPr>
          <w:rFonts w:ascii="Verdana" w:hAnsi="Verdana"/>
        </w:rPr>
        <w:t>AUTHORITY at mutually convenient times.</w:t>
      </w:r>
      <w:r>
        <w:rPr>
          <w:rFonts w:ascii="Verdana" w:hAnsi="Verdana"/>
        </w:rPr>
        <w:t xml:space="preserve"> </w:t>
      </w:r>
    </w:p>
    <w:p w14:paraId="06FC9D41" w14:textId="77777777" w:rsidR="003B7A7B" w:rsidRDefault="003B7A7B" w:rsidP="00F96E67">
      <w:pPr>
        <w:tabs>
          <w:tab w:val="right" w:pos="9360"/>
        </w:tabs>
        <w:spacing w:after="0"/>
        <w:jc w:val="both"/>
        <w:rPr>
          <w:rFonts w:ascii="Verdana" w:hAnsi="Verdana"/>
        </w:rPr>
      </w:pPr>
    </w:p>
    <w:p w14:paraId="10ED1F63" w14:textId="579FAC01" w:rsidR="00F96E67" w:rsidRDefault="003B7A7B" w:rsidP="00F96E67">
      <w:pPr>
        <w:tabs>
          <w:tab w:val="right" w:pos="9360"/>
        </w:tabs>
        <w:spacing w:after="0"/>
        <w:jc w:val="both"/>
        <w:rPr>
          <w:rFonts w:ascii="Verdana" w:hAnsi="Verdana"/>
        </w:rPr>
      </w:pPr>
      <w:r>
        <w:rPr>
          <w:rFonts w:ascii="Verdana" w:hAnsi="Verdana"/>
        </w:rPr>
        <w:lastRenderedPageBreak/>
        <w:t>8.2</w:t>
      </w:r>
      <w:r>
        <w:rPr>
          <w:rFonts w:ascii="Verdana" w:hAnsi="Verdana"/>
        </w:rPr>
        <w:tab/>
      </w:r>
      <w:r w:rsidR="006955F3" w:rsidRPr="006955F3">
        <w:rPr>
          <w:rFonts w:ascii="Verdana" w:hAnsi="Verdana"/>
        </w:rPr>
        <w:t>Consultant, shall properly, accurately and completely maintain all documents, regardless of format,  relating to the Services</w:t>
      </w:r>
      <w:r w:rsidR="00B5375E">
        <w:rPr>
          <w:rFonts w:ascii="Verdana" w:hAnsi="Verdana"/>
        </w:rPr>
        <w:t xml:space="preserve"> provided hereunder</w:t>
      </w:r>
      <w:r w:rsidR="006955F3" w:rsidRPr="006955F3">
        <w:rPr>
          <w:rFonts w:ascii="Verdana" w:hAnsi="Verdana"/>
        </w:rPr>
        <w:t xml:space="preserve">, </w:t>
      </w:r>
      <w:r w:rsidR="00B5375E" w:rsidRPr="006955F3">
        <w:rPr>
          <w:rFonts w:ascii="Verdana" w:hAnsi="Verdana"/>
        </w:rPr>
        <w:t>(</w:t>
      </w:r>
      <w:r w:rsidR="00B5375E">
        <w:rPr>
          <w:rFonts w:ascii="Verdana" w:hAnsi="Verdana"/>
        </w:rPr>
        <w:t xml:space="preserve">hereafter referred to as </w:t>
      </w:r>
      <w:r w:rsidR="00B5375E" w:rsidRPr="006955F3">
        <w:rPr>
          <w:rFonts w:ascii="Verdana" w:hAnsi="Verdana"/>
        </w:rPr>
        <w:t>“Documents”)</w:t>
      </w:r>
      <w:r w:rsidR="00B5375E">
        <w:rPr>
          <w:rFonts w:ascii="Verdana" w:hAnsi="Verdana"/>
        </w:rPr>
        <w:t xml:space="preserve">, </w:t>
      </w:r>
      <w:r w:rsidR="006955F3" w:rsidRPr="006955F3">
        <w:rPr>
          <w:rFonts w:ascii="Verdana" w:hAnsi="Verdana"/>
        </w:rPr>
        <w:t xml:space="preserve">including but not limited to records, </w:t>
      </w:r>
      <w:r w:rsidR="00252A90">
        <w:rPr>
          <w:rFonts w:ascii="Verdana" w:hAnsi="Verdana"/>
        </w:rPr>
        <w:t xml:space="preserve">GIS data, </w:t>
      </w:r>
      <w:r w:rsidR="006955F3" w:rsidRPr="006955F3">
        <w:rPr>
          <w:rFonts w:ascii="Verdana" w:hAnsi="Verdana"/>
        </w:rPr>
        <w:t>receipts, papers, logs, registers, matrixes, presentations, narratives, checklists, analysis, specifications, drawings,</w:t>
      </w:r>
      <w:r w:rsidR="00B5375E">
        <w:rPr>
          <w:rFonts w:ascii="Verdana" w:hAnsi="Verdana"/>
        </w:rPr>
        <w:t xml:space="preserve"> surveys, appraisals, </w:t>
      </w:r>
      <w:r w:rsidR="006955F3" w:rsidRPr="006955F3">
        <w:rPr>
          <w:rFonts w:ascii="Verdana" w:hAnsi="Verdana"/>
        </w:rPr>
        <w:t xml:space="preserve"> plans, drafts, models, maps, photographs, </w:t>
      </w:r>
      <w:r w:rsidR="00B5375E">
        <w:rPr>
          <w:rFonts w:ascii="Verdana" w:hAnsi="Verdana"/>
        </w:rPr>
        <w:t xml:space="preserve">videos, </w:t>
      </w:r>
      <w:r w:rsidR="006955F3" w:rsidRPr="006955F3">
        <w:rPr>
          <w:rFonts w:ascii="Verdana" w:hAnsi="Verdana"/>
        </w:rPr>
        <w:t>booklets, notes</w:t>
      </w:r>
      <w:r w:rsidR="00B5375E">
        <w:rPr>
          <w:rFonts w:ascii="Verdana" w:hAnsi="Verdana"/>
        </w:rPr>
        <w:t xml:space="preserve"> including but not limited to field notes</w:t>
      </w:r>
      <w:r w:rsidR="006955F3" w:rsidRPr="006955F3">
        <w:rPr>
          <w:rFonts w:ascii="Verdana" w:hAnsi="Verdana"/>
        </w:rPr>
        <w:t>, memos, meeting minutes, correspondences, emails, calculations,  reports, deliverables required</w:t>
      </w:r>
      <w:r w:rsidR="006955F3">
        <w:rPr>
          <w:rFonts w:ascii="Verdana" w:hAnsi="Verdana"/>
        </w:rPr>
        <w:t xml:space="preserve"> herein</w:t>
      </w:r>
      <w:r w:rsidR="006955F3" w:rsidRPr="006955F3">
        <w:rPr>
          <w:rFonts w:ascii="Verdana" w:hAnsi="Verdana"/>
        </w:rPr>
        <w:t xml:space="preserve">, and other evidence pertaining to the Services rendered hereunder, and shall make such Documents available </w:t>
      </w:r>
      <w:r w:rsidR="00B5375E" w:rsidRPr="006955F3">
        <w:rPr>
          <w:rFonts w:ascii="Verdana" w:hAnsi="Verdana"/>
        </w:rPr>
        <w:t xml:space="preserve">for audit, inspection, examination, and making excerpts or copies of same by the River Authority and any of its authorized representatives </w:t>
      </w:r>
      <w:r w:rsidR="006955F3" w:rsidRPr="006955F3">
        <w:rPr>
          <w:rFonts w:ascii="Verdana" w:hAnsi="Verdana"/>
        </w:rPr>
        <w:t xml:space="preserve">at no cost to the River Authority, at all reasonable times and as often as may deem necessary during the Agreement, including any </w:t>
      </w:r>
      <w:r w:rsidR="006955F3">
        <w:rPr>
          <w:rFonts w:ascii="Verdana" w:hAnsi="Verdana"/>
        </w:rPr>
        <w:t>E</w:t>
      </w:r>
      <w:r w:rsidR="006955F3" w:rsidRPr="006955F3">
        <w:rPr>
          <w:rFonts w:ascii="Verdana" w:hAnsi="Verdana"/>
        </w:rPr>
        <w:t>xtension</w:t>
      </w:r>
      <w:r w:rsidR="006955F3">
        <w:rPr>
          <w:rFonts w:ascii="Verdana" w:hAnsi="Verdana"/>
        </w:rPr>
        <w:t>s</w:t>
      </w:r>
      <w:r w:rsidR="006955F3" w:rsidRPr="006955F3">
        <w:rPr>
          <w:rFonts w:ascii="Verdana" w:hAnsi="Verdana"/>
        </w:rPr>
        <w:t xml:space="preserve"> or </w:t>
      </w:r>
      <w:r w:rsidR="006955F3">
        <w:rPr>
          <w:rFonts w:ascii="Verdana" w:hAnsi="Verdana"/>
        </w:rPr>
        <w:t>R</w:t>
      </w:r>
      <w:r w:rsidR="006955F3" w:rsidRPr="006955F3">
        <w:rPr>
          <w:rFonts w:ascii="Verdana" w:hAnsi="Verdana"/>
        </w:rPr>
        <w:t xml:space="preserve">enewal </w:t>
      </w:r>
      <w:r w:rsidR="006955F3">
        <w:rPr>
          <w:rFonts w:ascii="Verdana" w:hAnsi="Verdana"/>
        </w:rPr>
        <w:t>Term</w:t>
      </w:r>
      <w:r w:rsidR="006955F3" w:rsidRPr="006955F3">
        <w:rPr>
          <w:rFonts w:ascii="Verdana" w:hAnsi="Verdana"/>
        </w:rPr>
        <w:t>.</w:t>
      </w:r>
    </w:p>
    <w:p w14:paraId="4AEB38CF" w14:textId="77777777" w:rsidR="006955F3" w:rsidRPr="00F96E67" w:rsidRDefault="006955F3" w:rsidP="00F96E67">
      <w:pPr>
        <w:tabs>
          <w:tab w:val="right" w:pos="9360"/>
        </w:tabs>
        <w:spacing w:after="0"/>
        <w:jc w:val="both"/>
        <w:rPr>
          <w:rFonts w:ascii="Verdana" w:hAnsi="Verdana"/>
        </w:rPr>
      </w:pPr>
    </w:p>
    <w:p w14:paraId="7453978C" w14:textId="6942B3F6" w:rsidR="00CA5A76" w:rsidRDefault="00F96E67" w:rsidP="00CA5A76">
      <w:pPr>
        <w:tabs>
          <w:tab w:val="right" w:pos="9360"/>
        </w:tabs>
        <w:spacing w:after="0"/>
        <w:jc w:val="both"/>
        <w:rPr>
          <w:rFonts w:ascii="Verdana" w:hAnsi="Verdana"/>
        </w:rPr>
      </w:pPr>
      <w:r>
        <w:rPr>
          <w:rFonts w:ascii="Verdana" w:hAnsi="Verdana"/>
        </w:rPr>
        <w:t>8</w:t>
      </w:r>
      <w:r w:rsidRPr="00F96E67">
        <w:rPr>
          <w:rFonts w:ascii="Verdana" w:hAnsi="Verdana"/>
        </w:rPr>
        <w:t>.</w:t>
      </w:r>
      <w:r w:rsidR="003B7A7B">
        <w:rPr>
          <w:rFonts w:ascii="Verdana" w:hAnsi="Verdana"/>
        </w:rPr>
        <w:t>3</w:t>
      </w:r>
      <w:r>
        <w:rPr>
          <w:rFonts w:ascii="Verdana" w:hAnsi="Verdana"/>
        </w:rPr>
        <w:tab/>
      </w:r>
      <w:r w:rsidR="006955F3">
        <w:rPr>
          <w:rFonts w:ascii="Verdana" w:hAnsi="Verdana"/>
        </w:rPr>
        <w:t>Unless such longer period of time is required by law, Consultant</w:t>
      </w:r>
      <w:r w:rsidR="00CA5A76" w:rsidRPr="00EC66B0">
        <w:rPr>
          <w:rFonts w:ascii="Verdana" w:hAnsi="Verdana"/>
        </w:rPr>
        <w:t xml:space="preserve"> </w:t>
      </w:r>
      <w:r w:rsidR="00CA5A76" w:rsidRPr="00F96E67">
        <w:rPr>
          <w:rFonts w:ascii="Verdana" w:hAnsi="Verdana"/>
        </w:rPr>
        <w:t xml:space="preserve">shall retain any and all </w:t>
      </w:r>
      <w:r w:rsidR="00CA5A76">
        <w:rPr>
          <w:rFonts w:ascii="Verdana" w:hAnsi="Verdana"/>
        </w:rPr>
        <w:t>D</w:t>
      </w:r>
      <w:r w:rsidR="00CA5A76" w:rsidRPr="00F96E67">
        <w:rPr>
          <w:rFonts w:ascii="Verdana" w:hAnsi="Verdana"/>
        </w:rPr>
        <w:t xml:space="preserve">ocuments produced as a result of </w:t>
      </w:r>
      <w:r w:rsidR="00CA5A76">
        <w:rPr>
          <w:rFonts w:ascii="Verdana" w:hAnsi="Verdana"/>
        </w:rPr>
        <w:t>S</w:t>
      </w:r>
      <w:r w:rsidR="00CA5A76" w:rsidRPr="00F96E67">
        <w:rPr>
          <w:rFonts w:ascii="Verdana" w:hAnsi="Verdana"/>
        </w:rPr>
        <w:t>ervices provided hereunder</w:t>
      </w:r>
      <w:r w:rsidR="00CA5A76">
        <w:rPr>
          <w:rFonts w:ascii="Verdana" w:hAnsi="Verdana"/>
        </w:rPr>
        <w:t xml:space="preserve"> </w:t>
      </w:r>
      <w:r w:rsidR="00CA5A76" w:rsidRPr="00F96E67">
        <w:rPr>
          <w:rFonts w:ascii="Verdana" w:hAnsi="Verdana"/>
        </w:rPr>
        <w:t>for a</w:t>
      </w:r>
      <w:r w:rsidR="00CA5A76" w:rsidRPr="00EC66B0">
        <w:rPr>
          <w:rFonts w:ascii="Verdana" w:hAnsi="Verdana"/>
        </w:rPr>
        <w:t xml:space="preserve"> </w:t>
      </w:r>
      <w:r w:rsidR="00CA5A76" w:rsidRPr="00F96E67">
        <w:rPr>
          <w:rFonts w:ascii="Verdana" w:hAnsi="Verdana"/>
        </w:rPr>
        <w:t>period of four (4) years (“</w:t>
      </w:r>
      <w:r w:rsidR="006955F3">
        <w:rPr>
          <w:rFonts w:ascii="Verdana" w:hAnsi="Verdana"/>
        </w:rPr>
        <w:t>R</w:t>
      </w:r>
      <w:r w:rsidR="00CA5A76" w:rsidRPr="00F96E67">
        <w:rPr>
          <w:rFonts w:ascii="Verdana" w:hAnsi="Verdana"/>
        </w:rPr>
        <w:t xml:space="preserve">etention </w:t>
      </w:r>
      <w:r w:rsidR="006955F3">
        <w:rPr>
          <w:rFonts w:ascii="Verdana" w:hAnsi="Verdana"/>
        </w:rPr>
        <w:t>P</w:t>
      </w:r>
      <w:r w:rsidR="00CA5A76" w:rsidRPr="00F96E67">
        <w:rPr>
          <w:rFonts w:ascii="Verdana" w:hAnsi="Verdana"/>
        </w:rPr>
        <w:t xml:space="preserve">eriod”) from the date of </w:t>
      </w:r>
      <w:r w:rsidR="00ED4588">
        <w:rPr>
          <w:rFonts w:ascii="Verdana" w:hAnsi="Verdana"/>
        </w:rPr>
        <w:t xml:space="preserve">expiration or </w:t>
      </w:r>
      <w:r w:rsidR="00CA5A76" w:rsidRPr="00F96E67">
        <w:rPr>
          <w:rFonts w:ascii="Verdana" w:hAnsi="Verdana"/>
        </w:rPr>
        <w:t xml:space="preserve">termination of the </w:t>
      </w:r>
      <w:r w:rsidR="006955F3" w:rsidRPr="006955F3">
        <w:rPr>
          <w:rFonts w:ascii="Verdana" w:hAnsi="Verdana"/>
        </w:rPr>
        <w:t>Agreement</w:t>
      </w:r>
      <w:r w:rsidR="00ED4588">
        <w:rPr>
          <w:rFonts w:ascii="Verdana" w:hAnsi="Verdana"/>
        </w:rPr>
        <w:t xml:space="preserve"> whichever occurs first</w:t>
      </w:r>
      <w:r w:rsidR="00CA5A76" w:rsidRPr="00F96E67">
        <w:rPr>
          <w:rFonts w:ascii="Verdana" w:hAnsi="Verdana"/>
        </w:rPr>
        <w:t xml:space="preserve">. If, at the end of the </w:t>
      </w:r>
      <w:r w:rsidR="006955F3">
        <w:rPr>
          <w:rFonts w:ascii="Verdana" w:hAnsi="Verdana"/>
        </w:rPr>
        <w:t>R</w:t>
      </w:r>
      <w:r w:rsidR="00CA5A76" w:rsidRPr="00F96E67">
        <w:rPr>
          <w:rFonts w:ascii="Verdana" w:hAnsi="Verdana"/>
        </w:rPr>
        <w:t xml:space="preserve">etention </w:t>
      </w:r>
      <w:r w:rsidR="006955F3">
        <w:rPr>
          <w:rFonts w:ascii="Verdana" w:hAnsi="Verdana"/>
        </w:rPr>
        <w:t>P</w:t>
      </w:r>
      <w:r w:rsidR="00CA5A76" w:rsidRPr="00F96E67">
        <w:rPr>
          <w:rFonts w:ascii="Verdana" w:hAnsi="Verdana"/>
        </w:rPr>
        <w:t>eriod, there is litigation</w:t>
      </w:r>
      <w:r w:rsidR="006955F3">
        <w:rPr>
          <w:rFonts w:ascii="Verdana" w:hAnsi="Verdana"/>
        </w:rPr>
        <w:t>, disputes</w:t>
      </w:r>
      <w:r w:rsidR="00CA5A76" w:rsidRPr="00F96E67">
        <w:rPr>
          <w:rFonts w:ascii="Verdana" w:hAnsi="Verdana"/>
        </w:rPr>
        <w:t xml:space="preserve"> or other questions arising from, </w:t>
      </w:r>
      <w:r w:rsidR="00572296" w:rsidRPr="00F96E67">
        <w:rPr>
          <w:rFonts w:ascii="Verdana" w:hAnsi="Verdana"/>
        </w:rPr>
        <w:t>involving,</w:t>
      </w:r>
      <w:r w:rsidR="00CA5A76" w:rsidRPr="00F96E67">
        <w:rPr>
          <w:rFonts w:ascii="Verdana" w:hAnsi="Verdana"/>
        </w:rPr>
        <w:t xml:space="preserve"> or concerning th</w:t>
      </w:r>
      <w:r w:rsidR="006955F3">
        <w:rPr>
          <w:rFonts w:ascii="Verdana" w:hAnsi="Verdana"/>
        </w:rPr>
        <w:t xml:space="preserve">e </w:t>
      </w:r>
      <w:r w:rsidR="00E41F10">
        <w:rPr>
          <w:rFonts w:ascii="Verdana" w:hAnsi="Verdana"/>
        </w:rPr>
        <w:t>Documents</w:t>
      </w:r>
      <w:r w:rsidR="00CA5A76" w:rsidRPr="00F96E67">
        <w:rPr>
          <w:rFonts w:ascii="Verdana" w:hAnsi="Verdana"/>
        </w:rPr>
        <w:t xml:space="preserve"> or the </w:t>
      </w:r>
      <w:r w:rsidR="00CA5A76">
        <w:rPr>
          <w:rFonts w:ascii="Verdana" w:hAnsi="Verdana"/>
        </w:rPr>
        <w:t>S</w:t>
      </w:r>
      <w:r w:rsidR="00CA5A76" w:rsidRPr="00F96E67">
        <w:rPr>
          <w:rFonts w:ascii="Verdana" w:hAnsi="Verdana"/>
        </w:rPr>
        <w:t xml:space="preserve">ervices provided, </w:t>
      </w:r>
      <w:r w:rsidR="006955F3">
        <w:rPr>
          <w:rFonts w:ascii="Verdana" w:hAnsi="Verdana"/>
        </w:rPr>
        <w:t>Consultant</w:t>
      </w:r>
      <w:r w:rsidR="00CA5A76" w:rsidRPr="00EC66B0">
        <w:rPr>
          <w:rFonts w:ascii="Verdana" w:hAnsi="Verdana"/>
        </w:rPr>
        <w:t xml:space="preserve"> </w:t>
      </w:r>
      <w:r w:rsidR="00CA5A76" w:rsidRPr="00F96E67">
        <w:rPr>
          <w:rFonts w:ascii="Verdana" w:hAnsi="Verdana"/>
        </w:rPr>
        <w:t>shall retain the records until the resolution of such litigation</w:t>
      </w:r>
      <w:r w:rsidR="006955F3">
        <w:rPr>
          <w:rFonts w:ascii="Verdana" w:hAnsi="Verdana"/>
        </w:rPr>
        <w:t xml:space="preserve">, </w:t>
      </w:r>
      <w:r w:rsidR="00572296">
        <w:rPr>
          <w:rFonts w:ascii="Verdana" w:hAnsi="Verdana"/>
        </w:rPr>
        <w:t>dispute,</w:t>
      </w:r>
      <w:r w:rsidR="00CA5A76" w:rsidRPr="00F96E67">
        <w:rPr>
          <w:rFonts w:ascii="Verdana" w:hAnsi="Verdana"/>
        </w:rPr>
        <w:t xml:space="preserve"> or other such </w:t>
      </w:r>
      <w:r w:rsidR="005B615E">
        <w:rPr>
          <w:rFonts w:ascii="Verdana" w:hAnsi="Verdana"/>
        </w:rPr>
        <w:t>concerns</w:t>
      </w:r>
      <w:r w:rsidR="00CA5A76" w:rsidRPr="00F96E67">
        <w:rPr>
          <w:rFonts w:ascii="Verdana" w:hAnsi="Verdana"/>
        </w:rPr>
        <w:t xml:space="preserve">. </w:t>
      </w:r>
      <w:r w:rsidR="006955F3">
        <w:rPr>
          <w:rFonts w:ascii="Verdana" w:hAnsi="Verdana"/>
        </w:rPr>
        <w:t xml:space="preserve">Consultant </w:t>
      </w:r>
      <w:r w:rsidR="00CA5A76" w:rsidRPr="00F96E67">
        <w:rPr>
          <w:rFonts w:ascii="Verdana" w:hAnsi="Verdana"/>
        </w:rPr>
        <w:t xml:space="preserve">acknowledges and agrees that </w:t>
      </w:r>
      <w:r w:rsidR="00CA5A76">
        <w:rPr>
          <w:rFonts w:ascii="Verdana" w:hAnsi="Verdana"/>
        </w:rPr>
        <w:t xml:space="preserve">the </w:t>
      </w:r>
      <w:r w:rsidR="006955F3" w:rsidRPr="006955F3">
        <w:rPr>
          <w:rFonts w:ascii="Verdana" w:hAnsi="Verdana"/>
        </w:rPr>
        <w:t>River Authority</w:t>
      </w:r>
      <w:r w:rsidR="00CA5A76" w:rsidRPr="00EC66B0">
        <w:rPr>
          <w:rFonts w:ascii="Verdana" w:hAnsi="Verdana"/>
        </w:rPr>
        <w:t xml:space="preserve"> </w:t>
      </w:r>
      <w:r w:rsidR="00CA5A76" w:rsidRPr="00F96E67">
        <w:rPr>
          <w:rFonts w:ascii="Verdana" w:hAnsi="Verdana"/>
        </w:rPr>
        <w:t xml:space="preserve">shall have access to any and all such </w:t>
      </w:r>
      <w:r w:rsidR="00CA5A76">
        <w:rPr>
          <w:rFonts w:ascii="Verdana" w:hAnsi="Verdana"/>
        </w:rPr>
        <w:t>D</w:t>
      </w:r>
      <w:r w:rsidR="00CA5A76" w:rsidRPr="00F96E67">
        <w:rPr>
          <w:rFonts w:ascii="Verdana" w:hAnsi="Verdana"/>
        </w:rPr>
        <w:t xml:space="preserve">ocuments at any and all times, as deemed necessary by </w:t>
      </w:r>
      <w:r w:rsidR="00CA5A76">
        <w:rPr>
          <w:rFonts w:ascii="Verdana" w:hAnsi="Verdana"/>
        </w:rPr>
        <w:t xml:space="preserve">the </w:t>
      </w:r>
      <w:r w:rsidR="00CA5A76" w:rsidRPr="006955F3">
        <w:rPr>
          <w:rFonts w:ascii="Verdana" w:hAnsi="Verdana"/>
        </w:rPr>
        <w:t>River</w:t>
      </w:r>
      <w:r w:rsidR="00CA5A76" w:rsidRPr="00F004E0">
        <w:rPr>
          <w:rFonts w:ascii="Verdana" w:hAnsi="Verdana"/>
          <w:caps/>
        </w:rPr>
        <w:t xml:space="preserve"> </w:t>
      </w:r>
      <w:r w:rsidR="00CA5A76" w:rsidRPr="006955F3">
        <w:rPr>
          <w:rFonts w:ascii="Verdana" w:hAnsi="Verdana"/>
        </w:rPr>
        <w:t>Authority</w:t>
      </w:r>
      <w:r w:rsidR="00CA5A76" w:rsidRPr="00EC66B0">
        <w:rPr>
          <w:rFonts w:ascii="Verdana" w:hAnsi="Verdana"/>
        </w:rPr>
        <w:t xml:space="preserve">, </w:t>
      </w:r>
      <w:r w:rsidR="00CA5A76" w:rsidRPr="00F96E67">
        <w:rPr>
          <w:rFonts w:ascii="Verdana" w:hAnsi="Verdana"/>
        </w:rPr>
        <w:t xml:space="preserve">during said </w:t>
      </w:r>
      <w:r w:rsidR="005B615E">
        <w:rPr>
          <w:rFonts w:ascii="Verdana" w:hAnsi="Verdana"/>
        </w:rPr>
        <w:t>R</w:t>
      </w:r>
      <w:r w:rsidR="00CA5A76" w:rsidRPr="00F96E67">
        <w:rPr>
          <w:rFonts w:ascii="Verdana" w:hAnsi="Verdana"/>
        </w:rPr>
        <w:t xml:space="preserve">etention </w:t>
      </w:r>
      <w:r w:rsidR="005B615E">
        <w:rPr>
          <w:rFonts w:ascii="Verdana" w:hAnsi="Verdana"/>
        </w:rPr>
        <w:t>P</w:t>
      </w:r>
      <w:r w:rsidR="00CA5A76" w:rsidRPr="00F96E67">
        <w:rPr>
          <w:rFonts w:ascii="Verdana" w:hAnsi="Verdana"/>
        </w:rPr>
        <w:t xml:space="preserve">eriod. </w:t>
      </w:r>
      <w:r w:rsidR="00CA5A76">
        <w:rPr>
          <w:rFonts w:ascii="Verdana" w:hAnsi="Verdana"/>
        </w:rPr>
        <w:t xml:space="preserve">The </w:t>
      </w:r>
      <w:r w:rsidR="00CA5A76" w:rsidRPr="00676D3F">
        <w:rPr>
          <w:rFonts w:ascii="Verdana" w:hAnsi="Verdana"/>
        </w:rPr>
        <w:t>River Authority</w:t>
      </w:r>
      <w:r w:rsidR="00CA5A76" w:rsidRPr="00EC66B0">
        <w:rPr>
          <w:rFonts w:ascii="Verdana" w:hAnsi="Verdana"/>
        </w:rPr>
        <w:t xml:space="preserve"> </w:t>
      </w:r>
      <w:r w:rsidR="00CA5A76" w:rsidRPr="00F96E67">
        <w:rPr>
          <w:rFonts w:ascii="Verdana" w:hAnsi="Verdana"/>
        </w:rPr>
        <w:t xml:space="preserve">may, at its election, require </w:t>
      </w:r>
      <w:r w:rsidR="00676D3F">
        <w:rPr>
          <w:rFonts w:ascii="Verdana" w:hAnsi="Verdana"/>
        </w:rPr>
        <w:t xml:space="preserve">Consultant </w:t>
      </w:r>
      <w:r w:rsidR="00CA5A76" w:rsidRPr="00F96E67">
        <w:rPr>
          <w:rFonts w:ascii="Verdana" w:hAnsi="Verdana"/>
        </w:rPr>
        <w:t xml:space="preserve">to return said </w:t>
      </w:r>
      <w:r w:rsidR="00CA5A76">
        <w:rPr>
          <w:rFonts w:ascii="Verdana" w:hAnsi="Verdana"/>
        </w:rPr>
        <w:t>D</w:t>
      </w:r>
      <w:r w:rsidR="00CA5A76" w:rsidRPr="00F96E67">
        <w:rPr>
          <w:rFonts w:ascii="Verdana" w:hAnsi="Verdana"/>
        </w:rPr>
        <w:t xml:space="preserve">ocuments to </w:t>
      </w:r>
      <w:r w:rsidR="00CA5A76">
        <w:rPr>
          <w:rFonts w:ascii="Verdana" w:hAnsi="Verdana"/>
        </w:rPr>
        <w:t xml:space="preserve">the </w:t>
      </w:r>
      <w:r w:rsidR="00676D3F" w:rsidRPr="00676D3F">
        <w:rPr>
          <w:rFonts w:ascii="Verdana" w:hAnsi="Verdana"/>
        </w:rPr>
        <w:t>River Authority</w:t>
      </w:r>
      <w:r w:rsidR="00CA5A76" w:rsidRPr="00F96E67">
        <w:rPr>
          <w:rFonts w:ascii="Verdana" w:hAnsi="Verdana"/>
        </w:rPr>
        <w:t xml:space="preserve"> prior to or</w:t>
      </w:r>
      <w:r w:rsidR="00CA5A76" w:rsidRPr="00EC66B0">
        <w:rPr>
          <w:rFonts w:ascii="Verdana" w:hAnsi="Verdana"/>
        </w:rPr>
        <w:t xml:space="preserve"> </w:t>
      </w:r>
      <w:r w:rsidR="00CA5A76" w:rsidRPr="00F96E67">
        <w:rPr>
          <w:rFonts w:ascii="Verdana" w:hAnsi="Verdana"/>
        </w:rPr>
        <w:t xml:space="preserve">at the conclusion of said </w:t>
      </w:r>
      <w:r w:rsidR="00B7416F">
        <w:rPr>
          <w:rFonts w:ascii="Verdana" w:hAnsi="Verdana"/>
        </w:rPr>
        <w:t>R</w:t>
      </w:r>
      <w:r w:rsidR="00CA5A76" w:rsidRPr="00F96E67">
        <w:rPr>
          <w:rFonts w:ascii="Verdana" w:hAnsi="Verdana"/>
        </w:rPr>
        <w:t>etention</w:t>
      </w:r>
      <w:r w:rsidR="00B7416F">
        <w:rPr>
          <w:rFonts w:ascii="Verdana" w:hAnsi="Verdana"/>
        </w:rPr>
        <w:t xml:space="preserve"> Period</w:t>
      </w:r>
      <w:r w:rsidR="00CA5A76" w:rsidRPr="00F96E67">
        <w:rPr>
          <w:rFonts w:ascii="Verdana" w:hAnsi="Verdana"/>
        </w:rPr>
        <w:t xml:space="preserve">. </w:t>
      </w:r>
      <w:r w:rsidR="00CA5A76">
        <w:rPr>
          <w:rFonts w:ascii="Verdana" w:hAnsi="Verdana"/>
        </w:rPr>
        <w:t xml:space="preserve">Notwithstanding the above, </w:t>
      </w:r>
      <w:r w:rsidR="00676D3F">
        <w:rPr>
          <w:rFonts w:ascii="Verdana" w:hAnsi="Verdana"/>
        </w:rPr>
        <w:t>Consultant</w:t>
      </w:r>
      <w:r w:rsidR="00CA5A76">
        <w:rPr>
          <w:rFonts w:ascii="Verdana" w:hAnsi="Verdana"/>
        </w:rPr>
        <w:t xml:space="preserve"> shall be entitled to retain one copy of said Documents in accordance with general systems archiving or backup policies or required for preservation by law, regulation, audit, data retention or corporate archival purposes or per regulatory, </w:t>
      </w:r>
      <w:r w:rsidR="00572296">
        <w:rPr>
          <w:rFonts w:ascii="Verdana" w:hAnsi="Verdana"/>
        </w:rPr>
        <w:t>judicial,</w:t>
      </w:r>
      <w:r w:rsidR="00CA5A76">
        <w:rPr>
          <w:rFonts w:ascii="Verdana" w:hAnsi="Verdana"/>
        </w:rPr>
        <w:t xml:space="preserve"> or governmental order.</w:t>
      </w:r>
    </w:p>
    <w:p w14:paraId="08BE8E4F" w14:textId="77777777" w:rsidR="00CA5A76" w:rsidRDefault="00CA5A76" w:rsidP="00EC66B0">
      <w:pPr>
        <w:pStyle w:val="Heading1"/>
      </w:pPr>
      <w:bookmarkStart w:id="36" w:name="_Toc414350443"/>
      <w:bookmarkStart w:id="37" w:name="_Toc28867662"/>
    </w:p>
    <w:p w14:paraId="6BF020C0" w14:textId="086E40F4" w:rsidR="00715FC2" w:rsidRPr="00EE223A" w:rsidRDefault="00715FC2" w:rsidP="00EC66B0">
      <w:pPr>
        <w:pStyle w:val="Heading1"/>
      </w:pPr>
      <w:bookmarkStart w:id="38" w:name="_Toc175745416"/>
      <w:r w:rsidRPr="00EE223A">
        <w:t>ARTICLE 9</w:t>
      </w:r>
      <w:r w:rsidR="00157E72">
        <w:t xml:space="preserve"> - </w:t>
      </w:r>
      <w:r w:rsidRPr="00EE223A">
        <w:t>BASIS OF COMPENSATION</w:t>
      </w:r>
      <w:bookmarkEnd w:id="36"/>
      <w:bookmarkEnd w:id="37"/>
      <w:bookmarkEnd w:id="38"/>
    </w:p>
    <w:p w14:paraId="76255AEF" w14:textId="77777777" w:rsidR="00715FC2" w:rsidRPr="00B339D7" w:rsidRDefault="00715FC2" w:rsidP="00B31463">
      <w:pPr>
        <w:tabs>
          <w:tab w:val="right" w:pos="9360"/>
        </w:tabs>
        <w:spacing w:after="0"/>
        <w:jc w:val="both"/>
        <w:rPr>
          <w:rFonts w:ascii="Verdana" w:hAnsi="Verdana"/>
        </w:rPr>
      </w:pPr>
    </w:p>
    <w:p w14:paraId="121E8654" w14:textId="010D8B2C" w:rsidR="00715FC2" w:rsidRDefault="00715FC2" w:rsidP="00B31463">
      <w:pPr>
        <w:tabs>
          <w:tab w:val="right" w:pos="9360"/>
        </w:tabs>
        <w:spacing w:after="0"/>
        <w:jc w:val="both"/>
        <w:rPr>
          <w:rFonts w:ascii="Verdana" w:hAnsi="Verdana"/>
        </w:rPr>
      </w:pPr>
      <w:r w:rsidRPr="00B339D7">
        <w:rPr>
          <w:rFonts w:ascii="Verdana" w:hAnsi="Verdana"/>
        </w:rPr>
        <w:t>9.1</w:t>
      </w:r>
      <w:r w:rsidRPr="00B339D7">
        <w:rPr>
          <w:rFonts w:ascii="Verdana" w:hAnsi="Verdana"/>
        </w:rPr>
        <w:tab/>
        <w:t xml:space="preserve">The </w:t>
      </w:r>
      <w:r w:rsidR="008B6FC6">
        <w:rPr>
          <w:rFonts w:ascii="Verdana" w:hAnsi="Verdana"/>
        </w:rPr>
        <w:t>River Authority</w:t>
      </w:r>
      <w:r w:rsidRPr="00B339D7">
        <w:rPr>
          <w:rFonts w:ascii="Verdana" w:hAnsi="Verdana"/>
        </w:rPr>
        <w:t xml:space="preserve"> shall compensate the </w:t>
      </w:r>
      <w:r w:rsidR="008B6FC6">
        <w:rPr>
          <w:rFonts w:ascii="Verdana" w:hAnsi="Verdana"/>
        </w:rPr>
        <w:t>Consultant</w:t>
      </w:r>
      <w:r w:rsidRPr="00B339D7">
        <w:rPr>
          <w:rFonts w:ascii="Verdana" w:hAnsi="Verdana"/>
        </w:rPr>
        <w:t xml:space="preserve"> for Services</w:t>
      </w:r>
      <w:r w:rsidR="00507285">
        <w:rPr>
          <w:rFonts w:ascii="Verdana" w:hAnsi="Verdana"/>
        </w:rPr>
        <w:t xml:space="preserve"> performed and accepted by the </w:t>
      </w:r>
      <w:r w:rsidR="008B6FC6">
        <w:rPr>
          <w:rFonts w:ascii="Verdana" w:hAnsi="Verdana"/>
        </w:rPr>
        <w:t>River Authority</w:t>
      </w:r>
      <w:r w:rsidRPr="00B339D7">
        <w:rPr>
          <w:rFonts w:ascii="Verdana" w:hAnsi="Verdana"/>
        </w:rPr>
        <w:t xml:space="preserve"> in accordance </w:t>
      </w:r>
      <w:r w:rsidR="008B6FC6">
        <w:rPr>
          <w:rFonts w:ascii="Verdana" w:hAnsi="Verdana"/>
        </w:rPr>
        <w:t>with</w:t>
      </w:r>
      <w:r w:rsidRPr="00B339D7">
        <w:rPr>
          <w:rFonts w:ascii="Verdana" w:hAnsi="Verdana"/>
        </w:rPr>
        <w:t xml:space="preserve"> the </w:t>
      </w:r>
      <w:r w:rsidR="008B6FC6">
        <w:rPr>
          <w:rFonts w:ascii="Verdana" w:hAnsi="Verdana"/>
        </w:rPr>
        <w:t>Agreement</w:t>
      </w:r>
      <w:r w:rsidR="00572296" w:rsidRPr="00B339D7">
        <w:rPr>
          <w:rFonts w:ascii="Verdana" w:hAnsi="Verdana"/>
        </w:rPr>
        <w:t>.</w:t>
      </w:r>
      <w:r w:rsidR="00572296">
        <w:rPr>
          <w:rFonts w:ascii="Verdana" w:hAnsi="Verdana"/>
        </w:rPr>
        <w:t xml:space="preserve"> </w:t>
      </w:r>
      <w:r w:rsidR="008B6FC6">
        <w:rPr>
          <w:rFonts w:ascii="Verdana" w:hAnsi="Verdana"/>
        </w:rPr>
        <w:t>Consultant</w:t>
      </w:r>
      <w:r w:rsidR="00C12FFC">
        <w:rPr>
          <w:rFonts w:ascii="Verdana" w:hAnsi="Verdana"/>
        </w:rPr>
        <w:t xml:space="preserve"> shall submit all statements, invoices and supporting </w:t>
      </w:r>
      <w:r w:rsidR="00A92F1C">
        <w:rPr>
          <w:rFonts w:ascii="Verdana" w:hAnsi="Verdana"/>
        </w:rPr>
        <w:t>D</w:t>
      </w:r>
      <w:r w:rsidR="00C12FFC">
        <w:rPr>
          <w:rFonts w:ascii="Verdana" w:hAnsi="Verdana"/>
        </w:rPr>
        <w:t xml:space="preserve">ocuments electronically to </w:t>
      </w:r>
      <w:hyperlink r:id="rId16" w:history="1">
        <w:r w:rsidR="00327C97" w:rsidRPr="00AB2B70">
          <w:rPr>
            <w:rStyle w:val="Hyperlink"/>
            <w:rFonts w:ascii="Verdana" w:hAnsi="Verdana"/>
          </w:rPr>
          <w:t>accountspayable@sariverauthority.org</w:t>
        </w:r>
      </w:hyperlink>
      <w:r w:rsidR="00C12FFC">
        <w:rPr>
          <w:rFonts w:ascii="Verdana" w:hAnsi="Verdana"/>
        </w:rPr>
        <w:t>.</w:t>
      </w:r>
    </w:p>
    <w:p w14:paraId="380A7BE6" w14:textId="77777777" w:rsidR="00A87A8F" w:rsidRDefault="00A87A8F" w:rsidP="00B31463">
      <w:pPr>
        <w:tabs>
          <w:tab w:val="right" w:pos="9360"/>
        </w:tabs>
        <w:spacing w:after="0"/>
        <w:jc w:val="both"/>
        <w:rPr>
          <w:rFonts w:ascii="Verdana" w:hAnsi="Verdana"/>
        </w:rPr>
      </w:pPr>
    </w:p>
    <w:p w14:paraId="676103B9" w14:textId="629A04C0" w:rsidR="00A87A8F" w:rsidRPr="00A87A8F" w:rsidRDefault="00A87A8F" w:rsidP="00B31463">
      <w:pPr>
        <w:tabs>
          <w:tab w:val="right" w:pos="9360"/>
        </w:tabs>
        <w:spacing w:after="0"/>
        <w:jc w:val="both"/>
        <w:rPr>
          <w:rFonts w:ascii="Verdana" w:hAnsi="Verdana"/>
          <w:color w:val="FF0000"/>
        </w:rPr>
      </w:pPr>
      <w:r w:rsidRPr="00A87A8F">
        <w:rPr>
          <w:rFonts w:ascii="Verdana" w:hAnsi="Verdana"/>
          <w:color w:val="FF0000"/>
        </w:rPr>
        <w:t>If firm-fixed lump sum without milestones (one payment)</w:t>
      </w:r>
    </w:p>
    <w:p w14:paraId="43D14D1D" w14:textId="77777777" w:rsidR="00A87A8F" w:rsidRDefault="00A87A8F" w:rsidP="00B31463">
      <w:pPr>
        <w:tabs>
          <w:tab w:val="right" w:pos="9360"/>
        </w:tabs>
        <w:spacing w:after="0"/>
        <w:jc w:val="both"/>
        <w:rPr>
          <w:rFonts w:ascii="Verdana" w:hAnsi="Verdana"/>
        </w:rPr>
      </w:pPr>
    </w:p>
    <w:p w14:paraId="7F7C40FA" w14:textId="2C455C38" w:rsidR="00A87A8F" w:rsidRDefault="00A87A8F" w:rsidP="00B31463">
      <w:pPr>
        <w:tabs>
          <w:tab w:val="right" w:pos="9360"/>
        </w:tabs>
        <w:spacing w:after="0"/>
        <w:jc w:val="both"/>
        <w:rPr>
          <w:rFonts w:ascii="Verdana" w:hAnsi="Verdana"/>
        </w:rPr>
      </w:pPr>
      <w:r>
        <w:rPr>
          <w:rFonts w:ascii="Verdana" w:hAnsi="Verdana"/>
        </w:rPr>
        <w:t xml:space="preserve">9.2  </w:t>
      </w:r>
      <w:r w:rsidRPr="00A87A8F">
        <w:rPr>
          <w:rFonts w:ascii="Verdana" w:hAnsi="Verdana"/>
        </w:rPr>
        <w:t xml:space="preserve">River Authority shall make full payment </w:t>
      </w:r>
      <w:r>
        <w:rPr>
          <w:rFonts w:ascii="Verdana" w:hAnsi="Verdana"/>
        </w:rPr>
        <w:t xml:space="preserve">to Consultant in the firm-fixed all-inclusive lump sum of </w:t>
      </w:r>
      <w:r w:rsidRPr="00A87A8F">
        <w:rPr>
          <w:rFonts w:ascii="Verdana" w:hAnsi="Verdana"/>
          <w:highlight w:val="yellow"/>
        </w:rPr>
        <w:t>Enter Agreement Price US Dollars ($XXXXXX.XX)</w:t>
      </w:r>
      <w:r>
        <w:rPr>
          <w:rFonts w:ascii="Verdana" w:hAnsi="Verdana"/>
        </w:rPr>
        <w:t xml:space="preserve">, (“Agreement Price”) </w:t>
      </w:r>
      <w:r w:rsidRPr="00A87A8F">
        <w:rPr>
          <w:rFonts w:ascii="Verdana" w:hAnsi="Verdana"/>
        </w:rPr>
        <w:t xml:space="preserve">for </w:t>
      </w:r>
      <w:r>
        <w:rPr>
          <w:rFonts w:ascii="Verdana" w:hAnsi="Verdana"/>
        </w:rPr>
        <w:t xml:space="preserve">all </w:t>
      </w:r>
      <w:r w:rsidRPr="00A87A8F">
        <w:rPr>
          <w:rFonts w:ascii="Verdana" w:hAnsi="Verdana"/>
        </w:rPr>
        <w:t xml:space="preserve">Services </w:t>
      </w:r>
      <w:r>
        <w:rPr>
          <w:rFonts w:ascii="Verdana" w:hAnsi="Verdana"/>
        </w:rPr>
        <w:t>performed</w:t>
      </w:r>
      <w:r w:rsidRPr="00A87A8F">
        <w:rPr>
          <w:rFonts w:ascii="Verdana" w:hAnsi="Verdana"/>
        </w:rPr>
        <w:t xml:space="preserve"> and accepted by the River Authority within thirty (30) calendar days of River Authority’s receipt of a properly submitted invoice from Consultant.</w:t>
      </w:r>
      <w:r w:rsidR="00656D03">
        <w:rPr>
          <w:rFonts w:ascii="Verdana" w:hAnsi="Verdana"/>
        </w:rPr>
        <w:t xml:space="preserve">  </w:t>
      </w:r>
      <w:r w:rsidR="00656D03" w:rsidRPr="00656D03">
        <w:rPr>
          <w:rFonts w:ascii="Verdana" w:hAnsi="Verdana"/>
        </w:rPr>
        <w:t xml:space="preserve">The Additional Services </w:t>
      </w:r>
      <w:r w:rsidR="00656D03" w:rsidRPr="00656D03">
        <w:rPr>
          <w:rFonts w:ascii="Verdana" w:hAnsi="Verdana"/>
          <w:highlight w:val="yellow"/>
        </w:rPr>
        <w:t>(insert additional services identified in proposal)</w:t>
      </w:r>
      <w:r w:rsidR="00656D03" w:rsidRPr="00656D03">
        <w:rPr>
          <w:rFonts w:ascii="Verdana" w:hAnsi="Verdana"/>
        </w:rPr>
        <w:t xml:space="preserve"> are excluded from the </w:t>
      </w:r>
      <w:r w:rsidR="00656D03">
        <w:rPr>
          <w:rFonts w:ascii="Verdana" w:hAnsi="Verdana"/>
        </w:rPr>
        <w:t>Agreement</w:t>
      </w:r>
      <w:r w:rsidR="00656D03" w:rsidRPr="00656D03">
        <w:rPr>
          <w:rFonts w:ascii="Verdana" w:hAnsi="Verdana"/>
        </w:rPr>
        <w:t xml:space="preserve"> Price and if requested by </w:t>
      </w:r>
      <w:r w:rsidR="00656D03">
        <w:rPr>
          <w:rFonts w:ascii="Verdana" w:hAnsi="Verdana"/>
        </w:rPr>
        <w:t>River Authority</w:t>
      </w:r>
      <w:r w:rsidR="00656D03" w:rsidRPr="00656D03">
        <w:rPr>
          <w:rFonts w:ascii="Verdana" w:hAnsi="Verdana"/>
        </w:rPr>
        <w:t xml:space="preserve">, will be authorized by an amendment signed by both </w:t>
      </w:r>
      <w:r w:rsidR="00656D03">
        <w:rPr>
          <w:rFonts w:ascii="Verdana" w:hAnsi="Verdana"/>
        </w:rPr>
        <w:t>P</w:t>
      </w:r>
      <w:r w:rsidR="00656D03" w:rsidRPr="00656D03">
        <w:rPr>
          <w:rFonts w:ascii="Verdana" w:hAnsi="Verdana"/>
        </w:rPr>
        <w:t>arties</w:t>
      </w:r>
      <w:r w:rsidR="00656D03">
        <w:rPr>
          <w:rFonts w:ascii="Verdana" w:hAnsi="Verdana"/>
        </w:rPr>
        <w:t>.</w:t>
      </w:r>
      <w:r w:rsidR="00656D03" w:rsidRPr="00656D03">
        <w:rPr>
          <w:rFonts w:ascii="Verdana" w:hAnsi="Verdana"/>
        </w:rPr>
        <w:t xml:space="preserve"> </w:t>
      </w:r>
    </w:p>
    <w:p w14:paraId="77E4C6CB" w14:textId="1F6D4FEB" w:rsidR="00327C97" w:rsidRDefault="00327C97" w:rsidP="00B31463">
      <w:pPr>
        <w:tabs>
          <w:tab w:val="right" w:pos="9360"/>
        </w:tabs>
        <w:spacing w:after="0"/>
        <w:jc w:val="both"/>
        <w:rPr>
          <w:rFonts w:ascii="Verdana" w:hAnsi="Verdana"/>
        </w:rPr>
      </w:pPr>
    </w:p>
    <w:p w14:paraId="3F9FA258" w14:textId="0BD588F7" w:rsidR="00327C97" w:rsidRDefault="00327C97" w:rsidP="00B31463">
      <w:pPr>
        <w:tabs>
          <w:tab w:val="right" w:pos="9360"/>
        </w:tabs>
        <w:spacing w:after="0"/>
        <w:jc w:val="both"/>
        <w:rPr>
          <w:rFonts w:ascii="Verdana" w:hAnsi="Verdana"/>
          <w:color w:val="FF0000"/>
        </w:rPr>
      </w:pPr>
      <w:r w:rsidRPr="00327C97">
        <w:rPr>
          <w:rFonts w:ascii="Verdana" w:hAnsi="Verdana"/>
          <w:color w:val="FF0000"/>
        </w:rPr>
        <w:t>If firm-fixed lump sum</w:t>
      </w:r>
      <w:r w:rsidR="00A87A8F">
        <w:rPr>
          <w:rFonts w:ascii="Verdana" w:hAnsi="Verdana"/>
          <w:color w:val="FF0000"/>
        </w:rPr>
        <w:t xml:space="preserve"> with milestones</w:t>
      </w:r>
      <w:r w:rsidRPr="00327C97">
        <w:rPr>
          <w:rFonts w:ascii="Verdana" w:hAnsi="Verdana"/>
          <w:color w:val="FF0000"/>
        </w:rPr>
        <w:t>:</w:t>
      </w:r>
    </w:p>
    <w:p w14:paraId="531B01A6" w14:textId="77777777" w:rsidR="00A87A8F" w:rsidRDefault="00A87A8F" w:rsidP="00B31463">
      <w:pPr>
        <w:tabs>
          <w:tab w:val="right" w:pos="9360"/>
        </w:tabs>
        <w:spacing w:after="0"/>
        <w:jc w:val="both"/>
        <w:rPr>
          <w:rFonts w:ascii="Verdana" w:hAnsi="Verdana"/>
          <w:color w:val="FF0000"/>
        </w:rPr>
      </w:pPr>
    </w:p>
    <w:p w14:paraId="49B604FB" w14:textId="0620C464" w:rsidR="00A87A8F" w:rsidRDefault="00A87A8F" w:rsidP="00A87A8F">
      <w:pPr>
        <w:tabs>
          <w:tab w:val="right" w:pos="9360"/>
        </w:tabs>
        <w:spacing w:after="0"/>
        <w:jc w:val="both"/>
        <w:rPr>
          <w:rFonts w:ascii="Verdana" w:hAnsi="Verdana"/>
        </w:rPr>
      </w:pPr>
      <w:r w:rsidRPr="00A87A8F">
        <w:rPr>
          <w:rFonts w:ascii="Verdana" w:hAnsi="Verdana"/>
        </w:rPr>
        <w:t>9.2</w:t>
      </w:r>
      <w:r>
        <w:rPr>
          <w:rFonts w:ascii="Verdana" w:hAnsi="Verdana"/>
        </w:rPr>
        <w:t xml:space="preserve">  </w:t>
      </w:r>
      <w:r w:rsidRPr="00A87A8F">
        <w:rPr>
          <w:rFonts w:ascii="Verdana" w:hAnsi="Verdana"/>
        </w:rPr>
        <w:t xml:space="preserve">For completed Services that are accepted by the River Authority, Consultant shall be paid a firm-fixed </w:t>
      </w:r>
      <w:r>
        <w:rPr>
          <w:rFonts w:ascii="Verdana" w:hAnsi="Verdana"/>
        </w:rPr>
        <w:t xml:space="preserve">all-inclusive </w:t>
      </w:r>
      <w:r w:rsidRPr="00A87A8F">
        <w:rPr>
          <w:rFonts w:ascii="Verdana" w:hAnsi="Verdana"/>
        </w:rPr>
        <w:t xml:space="preserve">lump sum of </w:t>
      </w:r>
      <w:r w:rsidRPr="00A87A8F">
        <w:rPr>
          <w:rFonts w:ascii="Verdana" w:hAnsi="Verdana"/>
          <w:highlight w:val="yellow"/>
        </w:rPr>
        <w:t>(Insert Agreement Price) US Dollars  ($XXXXXX.XX)</w:t>
      </w:r>
      <w:r>
        <w:rPr>
          <w:rFonts w:ascii="Verdana" w:hAnsi="Verdana"/>
        </w:rPr>
        <w:t xml:space="preserve"> </w:t>
      </w:r>
      <w:r w:rsidRPr="00A87A8F">
        <w:rPr>
          <w:rFonts w:ascii="Verdana" w:hAnsi="Verdana"/>
        </w:rPr>
        <w:t xml:space="preserve">(“Agreement Price”) in accordance with the Agreement. The Agreement Price includes all costs and expenses including but not limited to direct costs, indirect costs, and expenses to perform the Services in accordance with the Agreement and applicable </w:t>
      </w:r>
      <w:r w:rsidR="00656D03">
        <w:rPr>
          <w:rFonts w:ascii="Verdana" w:hAnsi="Verdana"/>
        </w:rPr>
        <w:t>l</w:t>
      </w:r>
      <w:r w:rsidRPr="00A87A8F">
        <w:rPr>
          <w:rFonts w:ascii="Verdana" w:hAnsi="Verdana"/>
        </w:rPr>
        <w:t>aws.</w:t>
      </w:r>
      <w:r>
        <w:rPr>
          <w:rFonts w:ascii="Verdana" w:hAnsi="Verdana"/>
        </w:rPr>
        <w:t xml:space="preserve"> </w:t>
      </w:r>
      <w:r w:rsidR="00656D03" w:rsidRPr="00656D03">
        <w:rPr>
          <w:rFonts w:ascii="Verdana" w:hAnsi="Verdana"/>
        </w:rPr>
        <w:t xml:space="preserve">The Additional Services </w:t>
      </w:r>
      <w:r w:rsidR="00656D03" w:rsidRPr="00656D03">
        <w:rPr>
          <w:rFonts w:ascii="Verdana" w:hAnsi="Verdana"/>
          <w:highlight w:val="yellow"/>
        </w:rPr>
        <w:t>(insert additional services identified in proposal)</w:t>
      </w:r>
      <w:r w:rsidR="00656D03" w:rsidRPr="00656D03">
        <w:rPr>
          <w:rFonts w:ascii="Verdana" w:hAnsi="Verdana"/>
        </w:rPr>
        <w:t xml:space="preserve"> are excluded from the </w:t>
      </w:r>
      <w:r w:rsidR="00656D03">
        <w:rPr>
          <w:rFonts w:ascii="Verdana" w:hAnsi="Verdana"/>
        </w:rPr>
        <w:t>Agreement</w:t>
      </w:r>
      <w:r w:rsidR="00656D03" w:rsidRPr="00656D03">
        <w:rPr>
          <w:rFonts w:ascii="Verdana" w:hAnsi="Verdana"/>
        </w:rPr>
        <w:t xml:space="preserve"> Price and if requested by </w:t>
      </w:r>
      <w:r w:rsidR="00656D03">
        <w:rPr>
          <w:rFonts w:ascii="Verdana" w:hAnsi="Verdana"/>
        </w:rPr>
        <w:t>River Authority</w:t>
      </w:r>
      <w:r w:rsidR="00656D03" w:rsidRPr="00656D03">
        <w:rPr>
          <w:rFonts w:ascii="Verdana" w:hAnsi="Verdana"/>
        </w:rPr>
        <w:t xml:space="preserve">, will be authorized by an amendment signed by both </w:t>
      </w:r>
      <w:r w:rsidR="00656D03">
        <w:rPr>
          <w:rFonts w:ascii="Verdana" w:hAnsi="Verdana"/>
        </w:rPr>
        <w:t>P</w:t>
      </w:r>
      <w:r w:rsidR="00656D03" w:rsidRPr="00656D03">
        <w:rPr>
          <w:rFonts w:ascii="Verdana" w:hAnsi="Verdana"/>
        </w:rPr>
        <w:t xml:space="preserve">arties to the </w:t>
      </w:r>
      <w:r w:rsidR="00656D03">
        <w:rPr>
          <w:rFonts w:ascii="Verdana" w:hAnsi="Verdana"/>
        </w:rPr>
        <w:t>Agreement</w:t>
      </w:r>
      <w:r w:rsidR="00656D03" w:rsidRPr="00656D03">
        <w:rPr>
          <w:rFonts w:ascii="Verdana" w:hAnsi="Verdana"/>
        </w:rPr>
        <w:t>.</w:t>
      </w:r>
      <w:r>
        <w:rPr>
          <w:rFonts w:ascii="Verdana" w:hAnsi="Verdana"/>
        </w:rPr>
        <w:t xml:space="preserve"> </w:t>
      </w:r>
      <w:r w:rsidRPr="00A87A8F">
        <w:rPr>
          <w:rFonts w:ascii="Verdana" w:hAnsi="Verdana"/>
        </w:rPr>
        <w:t xml:space="preserve">River Authority shall make payment for Services rendered and accepted by the River Authority within thirty (30) calendar days of River Authority’s receipt of a properly submitted invoice from Consultant and the achievement of the following milestones: </w:t>
      </w:r>
    </w:p>
    <w:p w14:paraId="58CBD9F9" w14:textId="77777777" w:rsidR="00A87A8F" w:rsidRPr="00A87A8F" w:rsidRDefault="00A87A8F" w:rsidP="00A87A8F">
      <w:pPr>
        <w:tabs>
          <w:tab w:val="right" w:pos="9360"/>
        </w:tabs>
        <w:spacing w:after="0"/>
        <w:jc w:val="both"/>
        <w:rPr>
          <w:rFonts w:ascii="Verdana" w:hAnsi="Verdana"/>
        </w:rPr>
      </w:pPr>
    </w:p>
    <w:p w14:paraId="66E9E9F9" w14:textId="77777777" w:rsidR="00A87A8F" w:rsidRDefault="00A87A8F" w:rsidP="00A87A8F">
      <w:pPr>
        <w:tabs>
          <w:tab w:val="right" w:pos="9360"/>
        </w:tabs>
        <w:spacing w:after="0"/>
        <w:jc w:val="both"/>
        <w:rPr>
          <w:rFonts w:ascii="Verdana" w:hAnsi="Verdana"/>
          <w:color w:val="FF0000"/>
        </w:rPr>
      </w:pPr>
      <w:r w:rsidRPr="00A87A8F">
        <w:rPr>
          <w:rFonts w:ascii="Verdana" w:hAnsi="Verdana"/>
          <w:color w:val="FF0000"/>
        </w:rPr>
        <w:t xml:space="preserve">Modify these milestones </w:t>
      </w:r>
    </w:p>
    <w:p w14:paraId="3F55A996" w14:textId="77777777" w:rsidR="00A87A8F" w:rsidRPr="00A87A8F" w:rsidRDefault="00A87A8F" w:rsidP="00A87A8F">
      <w:pPr>
        <w:tabs>
          <w:tab w:val="right" w:pos="9360"/>
        </w:tabs>
        <w:spacing w:after="0"/>
        <w:jc w:val="both"/>
        <w:rPr>
          <w:rFonts w:ascii="Verdana" w:hAnsi="Verdana"/>
          <w:color w:val="FF0000"/>
        </w:rPr>
      </w:pPr>
    </w:p>
    <w:p w14:paraId="36C1D8AA" w14:textId="5C1FC3E2" w:rsidR="00A87A8F" w:rsidRDefault="00A87A8F" w:rsidP="00A87A8F">
      <w:pPr>
        <w:tabs>
          <w:tab w:val="clear" w:pos="0"/>
          <w:tab w:val="left" w:pos="450"/>
          <w:tab w:val="right" w:pos="9360"/>
        </w:tabs>
        <w:spacing w:after="0"/>
        <w:ind w:left="720"/>
        <w:jc w:val="both"/>
        <w:rPr>
          <w:rFonts w:ascii="Verdana" w:hAnsi="Verdana"/>
        </w:rPr>
      </w:pPr>
      <w:r>
        <w:rPr>
          <w:rFonts w:ascii="Verdana" w:hAnsi="Verdana"/>
        </w:rPr>
        <w:t>9</w:t>
      </w:r>
      <w:r w:rsidRPr="00A87A8F">
        <w:rPr>
          <w:rFonts w:ascii="Verdana" w:hAnsi="Verdana"/>
        </w:rPr>
        <w:t>.</w:t>
      </w:r>
      <w:r>
        <w:rPr>
          <w:rFonts w:ascii="Verdana" w:hAnsi="Verdana"/>
        </w:rPr>
        <w:t>2</w:t>
      </w:r>
      <w:r w:rsidRPr="00A87A8F">
        <w:rPr>
          <w:rFonts w:ascii="Verdana" w:hAnsi="Verdana"/>
        </w:rPr>
        <w:t>.1 Milestone 1 in the amount of $XXXX.XX: River Authority’s receipt and acceptance of  Consultant’s construction documents which have progressed to 50% of completion and shall at a minimum include the following items: plans and specifications for structural and mechanical repairs for the Project;</w:t>
      </w:r>
    </w:p>
    <w:p w14:paraId="2EA50BF3" w14:textId="77777777" w:rsidR="00A87A8F" w:rsidRPr="00A87A8F" w:rsidRDefault="00A87A8F" w:rsidP="00A87A8F">
      <w:pPr>
        <w:tabs>
          <w:tab w:val="clear" w:pos="0"/>
          <w:tab w:val="left" w:pos="450"/>
          <w:tab w:val="right" w:pos="9360"/>
        </w:tabs>
        <w:spacing w:after="0"/>
        <w:ind w:left="720"/>
        <w:jc w:val="both"/>
        <w:rPr>
          <w:rFonts w:ascii="Verdana" w:hAnsi="Verdana"/>
        </w:rPr>
      </w:pPr>
    </w:p>
    <w:p w14:paraId="45A1B81E" w14:textId="7543AF0E" w:rsidR="00A87A8F" w:rsidRDefault="00A87A8F" w:rsidP="00A87A8F">
      <w:pPr>
        <w:tabs>
          <w:tab w:val="clear" w:pos="0"/>
          <w:tab w:val="left" w:pos="450"/>
          <w:tab w:val="right" w:pos="9360"/>
        </w:tabs>
        <w:spacing w:after="0"/>
        <w:ind w:left="720"/>
        <w:jc w:val="both"/>
        <w:rPr>
          <w:rFonts w:ascii="Verdana" w:hAnsi="Verdana"/>
        </w:rPr>
      </w:pPr>
      <w:r>
        <w:rPr>
          <w:rFonts w:ascii="Verdana" w:hAnsi="Verdana"/>
        </w:rPr>
        <w:t>9.2</w:t>
      </w:r>
      <w:r w:rsidRPr="00A87A8F">
        <w:rPr>
          <w:rFonts w:ascii="Verdana" w:hAnsi="Verdana"/>
        </w:rPr>
        <w:t>.2  Milestone 2 in the amount of $XXXX.XX: River Authority’s receipt and acceptance of Consultant’s final construction documents which shall at a minimum include the following items: final plans and specifications for structural and mechanical repairs for the Project which may be used to bid the  work on the Project;</w:t>
      </w:r>
    </w:p>
    <w:p w14:paraId="47A47003" w14:textId="77777777" w:rsidR="00A87A8F" w:rsidRPr="00A87A8F" w:rsidRDefault="00A87A8F" w:rsidP="00A87A8F">
      <w:pPr>
        <w:tabs>
          <w:tab w:val="clear" w:pos="0"/>
          <w:tab w:val="left" w:pos="450"/>
          <w:tab w:val="right" w:pos="9360"/>
        </w:tabs>
        <w:spacing w:after="0"/>
        <w:ind w:left="720"/>
        <w:jc w:val="both"/>
        <w:rPr>
          <w:rFonts w:ascii="Verdana" w:hAnsi="Verdana"/>
        </w:rPr>
      </w:pPr>
    </w:p>
    <w:p w14:paraId="68211FE0" w14:textId="19E85459" w:rsidR="00A87A8F" w:rsidRDefault="00A87A8F" w:rsidP="00A87A8F">
      <w:pPr>
        <w:tabs>
          <w:tab w:val="clear" w:pos="0"/>
          <w:tab w:val="left" w:pos="450"/>
          <w:tab w:val="right" w:pos="9360"/>
        </w:tabs>
        <w:spacing w:after="0"/>
        <w:ind w:left="720"/>
        <w:jc w:val="both"/>
        <w:rPr>
          <w:rFonts w:ascii="Verdana" w:hAnsi="Verdana"/>
        </w:rPr>
      </w:pPr>
      <w:r>
        <w:rPr>
          <w:rFonts w:ascii="Verdana" w:hAnsi="Verdana"/>
        </w:rPr>
        <w:t>9.2.3</w:t>
      </w:r>
      <w:r w:rsidRPr="00A87A8F">
        <w:rPr>
          <w:rFonts w:ascii="Verdana" w:hAnsi="Verdana"/>
        </w:rPr>
        <w:t xml:space="preserve">  Milestone 3 in the amount of $XXXX.XX: completion of the bid phase and River Authority’s award of the construction Project, and</w:t>
      </w:r>
    </w:p>
    <w:p w14:paraId="5970BADD" w14:textId="77777777" w:rsidR="00A87A8F" w:rsidRPr="00A87A8F" w:rsidRDefault="00A87A8F" w:rsidP="00A87A8F">
      <w:pPr>
        <w:tabs>
          <w:tab w:val="clear" w:pos="0"/>
          <w:tab w:val="left" w:pos="450"/>
          <w:tab w:val="right" w:pos="9360"/>
        </w:tabs>
        <w:spacing w:after="0"/>
        <w:ind w:left="720"/>
        <w:jc w:val="both"/>
        <w:rPr>
          <w:rFonts w:ascii="Verdana" w:hAnsi="Verdana"/>
        </w:rPr>
      </w:pPr>
    </w:p>
    <w:p w14:paraId="02170F47" w14:textId="6D6BDEEC" w:rsidR="00A87A8F" w:rsidRPr="00A87A8F" w:rsidRDefault="00A87A8F" w:rsidP="00A87A8F">
      <w:pPr>
        <w:tabs>
          <w:tab w:val="clear" w:pos="0"/>
          <w:tab w:val="left" w:pos="450"/>
          <w:tab w:val="right" w:pos="9360"/>
        </w:tabs>
        <w:spacing w:after="0"/>
        <w:ind w:left="720"/>
        <w:jc w:val="both"/>
        <w:rPr>
          <w:rFonts w:ascii="Verdana" w:hAnsi="Verdana"/>
        </w:rPr>
      </w:pPr>
      <w:r>
        <w:rPr>
          <w:rFonts w:ascii="Verdana" w:hAnsi="Verdana"/>
        </w:rPr>
        <w:t>9.2</w:t>
      </w:r>
      <w:r w:rsidRPr="00A87A8F">
        <w:rPr>
          <w:rFonts w:ascii="Verdana" w:hAnsi="Verdana"/>
        </w:rPr>
        <w:t>.4  Milestone 4 in the amount of $XXXX.XX: River Authority’s receipt and acceptance of the as-built   construction documents for the Project from Consultant</w:t>
      </w:r>
      <w:r>
        <w:rPr>
          <w:rFonts w:ascii="Verdana" w:hAnsi="Verdana"/>
        </w:rPr>
        <w:t>.</w:t>
      </w:r>
    </w:p>
    <w:p w14:paraId="3D4A7A10" w14:textId="77777777" w:rsidR="00327C97" w:rsidRPr="00327C97" w:rsidRDefault="00327C97" w:rsidP="00B31463">
      <w:pPr>
        <w:tabs>
          <w:tab w:val="right" w:pos="9360"/>
        </w:tabs>
        <w:spacing w:after="0"/>
        <w:jc w:val="both"/>
        <w:rPr>
          <w:rFonts w:ascii="Verdana" w:hAnsi="Verdana"/>
          <w:color w:val="FF0000"/>
        </w:rPr>
      </w:pPr>
    </w:p>
    <w:p w14:paraId="1B271AB1" w14:textId="08499305" w:rsidR="005277B7" w:rsidRPr="005277B7" w:rsidRDefault="005277B7" w:rsidP="00B31463">
      <w:pPr>
        <w:tabs>
          <w:tab w:val="right" w:pos="9360"/>
        </w:tabs>
        <w:spacing w:after="0"/>
        <w:jc w:val="both"/>
        <w:rPr>
          <w:rFonts w:ascii="Verdana" w:hAnsi="Verdana"/>
          <w:color w:val="FF0000"/>
        </w:rPr>
      </w:pPr>
      <w:r w:rsidRPr="005277B7">
        <w:rPr>
          <w:rFonts w:ascii="Verdana" w:hAnsi="Verdana"/>
          <w:color w:val="FF0000"/>
        </w:rPr>
        <w:t>If all-inclusive monthly fee:</w:t>
      </w:r>
    </w:p>
    <w:p w14:paraId="3813EF9A" w14:textId="77777777" w:rsidR="00D80878" w:rsidRDefault="00D80878" w:rsidP="00B31463">
      <w:pPr>
        <w:tabs>
          <w:tab w:val="right" w:pos="9360"/>
        </w:tabs>
        <w:spacing w:after="0"/>
        <w:jc w:val="both"/>
        <w:rPr>
          <w:rFonts w:ascii="Verdana" w:hAnsi="Verdana"/>
        </w:rPr>
      </w:pPr>
    </w:p>
    <w:p w14:paraId="5051C57A" w14:textId="5CE5D9E5" w:rsidR="00C348C0" w:rsidRDefault="00C348C0" w:rsidP="00C348C0">
      <w:pPr>
        <w:tabs>
          <w:tab w:val="left" w:pos="-1080"/>
          <w:tab w:val="left" w:pos="-720"/>
        </w:tabs>
        <w:spacing w:after="0"/>
        <w:jc w:val="both"/>
        <w:rPr>
          <w:rFonts w:ascii="Verdana" w:hAnsi="Verdana"/>
          <w:color w:val="000000" w:themeColor="text1"/>
        </w:rPr>
      </w:pPr>
      <w:r w:rsidRPr="00DC564B">
        <w:rPr>
          <w:rFonts w:ascii="Verdana" w:hAnsi="Verdana"/>
        </w:rPr>
        <w:t>9.2</w:t>
      </w:r>
      <w:r w:rsidRPr="00DC564B">
        <w:rPr>
          <w:rFonts w:ascii="Verdana" w:hAnsi="Verdana"/>
        </w:rPr>
        <w:tab/>
      </w:r>
      <w:r w:rsidR="00DD585E" w:rsidRPr="00DC564B">
        <w:rPr>
          <w:rFonts w:ascii="Verdana" w:hAnsi="Verdana"/>
        </w:rPr>
        <w:t xml:space="preserve">The </w:t>
      </w:r>
      <w:r w:rsidR="00656D03">
        <w:rPr>
          <w:rFonts w:ascii="Verdana" w:hAnsi="Verdana"/>
        </w:rPr>
        <w:t>River Authority</w:t>
      </w:r>
      <w:r w:rsidR="00DD585E" w:rsidRPr="00DC564B">
        <w:rPr>
          <w:rFonts w:ascii="Verdana" w:hAnsi="Verdana"/>
        </w:rPr>
        <w:t xml:space="preserve"> shall pay to </w:t>
      </w:r>
      <w:r w:rsidR="00656D03">
        <w:rPr>
          <w:rFonts w:ascii="Verdana" w:hAnsi="Verdana"/>
        </w:rPr>
        <w:t>Consultant</w:t>
      </w:r>
      <w:r w:rsidR="00951E35" w:rsidRPr="00DC564B">
        <w:rPr>
          <w:rFonts w:ascii="Verdana" w:hAnsi="Verdana"/>
        </w:rPr>
        <w:t xml:space="preserve"> </w:t>
      </w:r>
      <w:r w:rsidR="00507285">
        <w:rPr>
          <w:rFonts w:ascii="Verdana" w:hAnsi="Verdana"/>
        </w:rPr>
        <w:t xml:space="preserve">a </w:t>
      </w:r>
      <w:r w:rsidR="009B6184">
        <w:rPr>
          <w:rFonts w:ascii="Verdana" w:hAnsi="Verdana"/>
        </w:rPr>
        <w:t xml:space="preserve">firm-fixed all-inclusive monthly </w:t>
      </w:r>
      <w:r w:rsidR="00507285">
        <w:rPr>
          <w:rFonts w:ascii="Verdana" w:hAnsi="Verdana"/>
        </w:rPr>
        <w:t xml:space="preserve">fee of </w:t>
      </w:r>
      <w:r w:rsidR="00507285" w:rsidRPr="00656D03">
        <w:rPr>
          <w:rFonts w:ascii="Verdana" w:hAnsi="Verdana"/>
          <w:highlight w:val="yellow"/>
        </w:rPr>
        <w:t>$</w:t>
      </w:r>
      <w:r w:rsidR="005277B7" w:rsidRPr="00656D03">
        <w:rPr>
          <w:rFonts w:ascii="Verdana" w:hAnsi="Verdana"/>
          <w:highlight w:val="yellow"/>
        </w:rPr>
        <w:t>XXXXX.XX</w:t>
      </w:r>
      <w:r w:rsidR="00507285" w:rsidRPr="00656D03">
        <w:rPr>
          <w:rFonts w:ascii="Verdana" w:hAnsi="Verdana"/>
          <w:highlight w:val="yellow"/>
        </w:rPr>
        <w:t xml:space="preserve"> US</w:t>
      </w:r>
      <w:r w:rsidR="009B6184" w:rsidRPr="00656D03">
        <w:rPr>
          <w:rFonts w:ascii="Verdana" w:hAnsi="Verdana"/>
          <w:highlight w:val="yellow"/>
        </w:rPr>
        <w:t xml:space="preserve"> Dollars</w:t>
      </w:r>
      <w:r w:rsidR="00B938E5">
        <w:rPr>
          <w:rFonts w:ascii="Verdana" w:hAnsi="Verdana"/>
        </w:rPr>
        <w:t xml:space="preserve">, (“Monthly Fee”), </w:t>
      </w:r>
      <w:r w:rsidR="00656D03">
        <w:rPr>
          <w:rFonts w:ascii="Verdana" w:hAnsi="Verdana"/>
        </w:rPr>
        <w:t xml:space="preserve">up to the sum of </w:t>
      </w:r>
      <w:r w:rsidR="00656D03" w:rsidRPr="00656D03">
        <w:rPr>
          <w:rFonts w:ascii="Verdana" w:hAnsi="Verdana"/>
          <w:highlight w:val="yellow"/>
        </w:rPr>
        <w:t>$XXXXXXX.XXX</w:t>
      </w:r>
      <w:r w:rsidR="00656D03">
        <w:rPr>
          <w:rFonts w:ascii="Verdana" w:hAnsi="Verdana"/>
        </w:rPr>
        <w:t xml:space="preserve">, </w:t>
      </w:r>
      <w:r w:rsidR="00B938E5">
        <w:rPr>
          <w:rFonts w:ascii="Verdana" w:hAnsi="Verdana"/>
        </w:rPr>
        <w:t>(</w:t>
      </w:r>
      <w:r w:rsidR="00656D03">
        <w:rPr>
          <w:rFonts w:ascii="Verdana" w:hAnsi="Verdana"/>
        </w:rPr>
        <w:t>“Agreement Price”</w:t>
      </w:r>
      <w:r w:rsidR="00B938E5">
        <w:rPr>
          <w:rFonts w:ascii="Verdana" w:hAnsi="Verdana"/>
        </w:rPr>
        <w:t xml:space="preserve">) </w:t>
      </w:r>
      <w:r w:rsidR="00507285">
        <w:rPr>
          <w:rFonts w:ascii="Verdana" w:hAnsi="Verdana"/>
        </w:rPr>
        <w:t xml:space="preserve">as </w:t>
      </w:r>
      <w:r w:rsidR="00507285" w:rsidRPr="00DC564B">
        <w:rPr>
          <w:rFonts w:ascii="Verdana" w:hAnsi="Verdana"/>
        </w:rPr>
        <w:t xml:space="preserve">set forth </w:t>
      </w:r>
      <w:r w:rsidR="00656D03">
        <w:rPr>
          <w:rFonts w:ascii="Verdana" w:hAnsi="Verdana"/>
        </w:rPr>
        <w:t xml:space="preserve">herein </w:t>
      </w:r>
      <w:r w:rsidR="00951E35" w:rsidRPr="00DC564B">
        <w:rPr>
          <w:rFonts w:ascii="Verdana" w:hAnsi="Verdana"/>
        </w:rPr>
        <w:t xml:space="preserve">for </w:t>
      </w:r>
      <w:r w:rsidR="009B6184">
        <w:rPr>
          <w:rFonts w:ascii="Verdana" w:hAnsi="Verdana"/>
        </w:rPr>
        <w:t xml:space="preserve">Services </w:t>
      </w:r>
      <w:r w:rsidR="00656D03">
        <w:rPr>
          <w:rFonts w:ascii="Verdana" w:hAnsi="Verdana"/>
        </w:rPr>
        <w:t>performed</w:t>
      </w:r>
      <w:r w:rsidR="00951E35" w:rsidRPr="00DC564B">
        <w:rPr>
          <w:rFonts w:ascii="Verdana" w:hAnsi="Verdana"/>
        </w:rPr>
        <w:t xml:space="preserve"> </w:t>
      </w:r>
      <w:r w:rsidR="009B6184">
        <w:rPr>
          <w:rFonts w:ascii="Verdana" w:hAnsi="Verdana"/>
        </w:rPr>
        <w:t xml:space="preserve">by </w:t>
      </w:r>
      <w:r w:rsidR="00656D03">
        <w:rPr>
          <w:rFonts w:ascii="Verdana" w:hAnsi="Verdana"/>
        </w:rPr>
        <w:t>Consultant</w:t>
      </w:r>
      <w:r w:rsidR="009B6184">
        <w:rPr>
          <w:rFonts w:ascii="Verdana" w:hAnsi="Verdana"/>
        </w:rPr>
        <w:t xml:space="preserve"> and accepted by </w:t>
      </w:r>
      <w:r w:rsidR="00656D03">
        <w:rPr>
          <w:rFonts w:ascii="Verdana" w:hAnsi="Verdana"/>
        </w:rPr>
        <w:t>River Authority</w:t>
      </w:r>
      <w:r w:rsidR="00572296" w:rsidRPr="00B76000">
        <w:rPr>
          <w:rFonts w:ascii="Verdana" w:hAnsi="Verdana"/>
        </w:rPr>
        <w:t xml:space="preserve">. </w:t>
      </w:r>
      <w:r w:rsidRPr="00DC564B">
        <w:rPr>
          <w:rFonts w:ascii="Verdana" w:hAnsi="Verdana"/>
          <w:color w:val="000000" w:themeColor="text1"/>
        </w:rPr>
        <w:t xml:space="preserve">CONSULTANT shall notify </w:t>
      </w:r>
      <w:r w:rsidR="00656D03">
        <w:rPr>
          <w:rFonts w:ascii="Verdana" w:hAnsi="Verdana"/>
          <w:color w:val="000000" w:themeColor="text1"/>
        </w:rPr>
        <w:t>River Authority</w:t>
      </w:r>
      <w:r w:rsidRPr="00DC564B">
        <w:rPr>
          <w:rFonts w:ascii="Verdana" w:hAnsi="Verdana"/>
          <w:color w:val="000000" w:themeColor="text1"/>
        </w:rPr>
        <w:t xml:space="preserve"> in writing when actual invoices for </w:t>
      </w:r>
      <w:r w:rsidR="00DD585E" w:rsidRPr="00DC564B">
        <w:rPr>
          <w:rFonts w:ascii="Verdana" w:hAnsi="Verdana"/>
          <w:color w:val="000000" w:themeColor="text1"/>
        </w:rPr>
        <w:t xml:space="preserve">completed and accepted </w:t>
      </w:r>
      <w:r w:rsidR="00B76000">
        <w:rPr>
          <w:rFonts w:ascii="Verdana" w:hAnsi="Verdana"/>
          <w:color w:val="000000" w:themeColor="text1"/>
        </w:rPr>
        <w:t>S</w:t>
      </w:r>
      <w:r w:rsidR="00DD585E" w:rsidRPr="00DC564B">
        <w:rPr>
          <w:rFonts w:ascii="Verdana" w:hAnsi="Verdana"/>
          <w:color w:val="000000" w:themeColor="text1"/>
        </w:rPr>
        <w:t>ervices</w:t>
      </w:r>
      <w:r w:rsidRPr="00DC564B">
        <w:rPr>
          <w:rFonts w:ascii="Verdana" w:hAnsi="Verdana"/>
          <w:color w:val="000000" w:themeColor="text1"/>
        </w:rPr>
        <w:t xml:space="preserve"> total 80% of the </w:t>
      </w:r>
      <w:r w:rsidR="00656D03">
        <w:rPr>
          <w:rFonts w:ascii="Verdana" w:hAnsi="Verdana"/>
          <w:color w:val="000000" w:themeColor="text1"/>
        </w:rPr>
        <w:t>Agreement Price</w:t>
      </w:r>
      <w:r w:rsidRPr="00DC564B">
        <w:rPr>
          <w:rFonts w:ascii="Verdana" w:hAnsi="Verdana"/>
          <w:color w:val="000000" w:themeColor="text1"/>
        </w:rPr>
        <w:t xml:space="preserve"> and shall advise its projected total billings to complete the </w:t>
      </w:r>
      <w:r w:rsidR="00656D03">
        <w:rPr>
          <w:rFonts w:ascii="Verdana" w:hAnsi="Verdana"/>
          <w:color w:val="000000" w:themeColor="text1"/>
        </w:rPr>
        <w:t>Services</w:t>
      </w:r>
      <w:r w:rsidR="00572296" w:rsidRPr="00DC564B">
        <w:rPr>
          <w:rFonts w:ascii="Verdana" w:hAnsi="Verdana"/>
          <w:color w:val="000000" w:themeColor="text1"/>
        </w:rPr>
        <w:t xml:space="preserve">. </w:t>
      </w:r>
    </w:p>
    <w:p w14:paraId="2FE311A5" w14:textId="3528B026" w:rsidR="005277B7" w:rsidRDefault="005277B7" w:rsidP="00C348C0">
      <w:pPr>
        <w:tabs>
          <w:tab w:val="left" w:pos="-1080"/>
          <w:tab w:val="left" w:pos="-720"/>
        </w:tabs>
        <w:spacing w:after="0"/>
        <w:jc w:val="both"/>
        <w:rPr>
          <w:rFonts w:ascii="Verdana" w:hAnsi="Verdana"/>
          <w:color w:val="000000" w:themeColor="text1"/>
        </w:rPr>
      </w:pPr>
    </w:p>
    <w:p w14:paraId="74FA6709" w14:textId="6173BEAA" w:rsidR="005277B7" w:rsidRDefault="005277B7" w:rsidP="00C348C0">
      <w:pPr>
        <w:tabs>
          <w:tab w:val="left" w:pos="-1080"/>
          <w:tab w:val="left" w:pos="-720"/>
        </w:tabs>
        <w:spacing w:after="0"/>
        <w:jc w:val="both"/>
        <w:rPr>
          <w:rFonts w:ascii="Verdana" w:hAnsi="Verdana"/>
          <w:color w:val="FF0000"/>
        </w:rPr>
      </w:pPr>
      <w:r w:rsidRPr="005277B7">
        <w:rPr>
          <w:rFonts w:ascii="Verdana" w:hAnsi="Verdana"/>
          <w:color w:val="FF0000"/>
        </w:rPr>
        <w:t>If compensation based upon time/material rates:</w:t>
      </w:r>
    </w:p>
    <w:p w14:paraId="3066721A" w14:textId="653409F6" w:rsidR="00181DE4" w:rsidRDefault="00181DE4" w:rsidP="00C348C0">
      <w:pPr>
        <w:tabs>
          <w:tab w:val="left" w:pos="-1080"/>
          <w:tab w:val="left" w:pos="-720"/>
        </w:tabs>
        <w:spacing w:after="0"/>
        <w:jc w:val="both"/>
        <w:rPr>
          <w:rFonts w:ascii="Verdana" w:hAnsi="Verdana"/>
          <w:color w:val="FF0000"/>
        </w:rPr>
      </w:pPr>
    </w:p>
    <w:p w14:paraId="186F1D41" w14:textId="0447A432" w:rsidR="00181DE4" w:rsidRPr="00181DE4" w:rsidRDefault="00181DE4" w:rsidP="00C348C0">
      <w:pPr>
        <w:tabs>
          <w:tab w:val="left" w:pos="-1080"/>
          <w:tab w:val="left" w:pos="-720"/>
        </w:tabs>
        <w:spacing w:after="0"/>
        <w:jc w:val="both"/>
        <w:rPr>
          <w:rFonts w:ascii="Verdana" w:hAnsi="Verdana"/>
        </w:rPr>
      </w:pPr>
      <w:r w:rsidRPr="00181DE4">
        <w:rPr>
          <w:rFonts w:ascii="Verdana" w:hAnsi="Verdana"/>
        </w:rPr>
        <w:t xml:space="preserve">9.2  </w:t>
      </w:r>
      <w:r>
        <w:rPr>
          <w:rFonts w:ascii="Verdana" w:hAnsi="Verdana"/>
        </w:rPr>
        <w:t xml:space="preserve">The RIVER AUTHORITY shall pay to </w:t>
      </w:r>
      <w:r w:rsidR="00683724">
        <w:rPr>
          <w:rFonts w:ascii="Verdana" w:hAnsi="Verdana"/>
        </w:rPr>
        <w:t>Consultant</w:t>
      </w:r>
      <w:r>
        <w:rPr>
          <w:rFonts w:ascii="Verdana" w:hAnsi="Verdana"/>
        </w:rPr>
        <w:t xml:space="preserve"> for completed and accepted Services a sum of money computed at the rates set forth </w:t>
      </w:r>
      <w:r w:rsidR="00387A0E">
        <w:rPr>
          <w:rFonts w:ascii="Verdana" w:hAnsi="Verdana"/>
        </w:rPr>
        <w:t>herein</w:t>
      </w:r>
      <w:r>
        <w:rPr>
          <w:rFonts w:ascii="Verdana" w:hAnsi="Verdana"/>
        </w:rPr>
        <w:t xml:space="preserve"> up to the not-to-exceed amount of </w:t>
      </w:r>
      <w:r w:rsidRPr="00387A0E">
        <w:rPr>
          <w:rFonts w:ascii="Verdana" w:hAnsi="Verdana"/>
          <w:highlight w:val="yellow"/>
        </w:rPr>
        <w:t>XXXXX.XX US Dollars ($XXXX.XX)</w:t>
      </w:r>
      <w:r>
        <w:rPr>
          <w:rFonts w:ascii="Verdana" w:hAnsi="Verdana"/>
        </w:rPr>
        <w:t>, (“</w:t>
      </w:r>
      <w:r w:rsidR="00387A0E">
        <w:rPr>
          <w:rFonts w:ascii="Verdana" w:hAnsi="Verdana"/>
        </w:rPr>
        <w:t>Agreement Price</w:t>
      </w:r>
      <w:r>
        <w:rPr>
          <w:rFonts w:ascii="Verdana" w:hAnsi="Verdana"/>
        </w:rPr>
        <w:t>”)</w:t>
      </w:r>
      <w:r w:rsidR="00572296">
        <w:rPr>
          <w:rFonts w:ascii="Verdana" w:hAnsi="Verdana"/>
        </w:rPr>
        <w:t xml:space="preserve">. </w:t>
      </w:r>
      <w:r w:rsidR="00387A0E">
        <w:rPr>
          <w:rFonts w:ascii="Verdana" w:hAnsi="Verdana"/>
        </w:rPr>
        <w:t>Consultant</w:t>
      </w:r>
      <w:r>
        <w:rPr>
          <w:rFonts w:ascii="Verdana" w:hAnsi="Verdana"/>
        </w:rPr>
        <w:t xml:space="preserve"> shall notify </w:t>
      </w:r>
      <w:r w:rsidR="00387A0E">
        <w:rPr>
          <w:rFonts w:ascii="Verdana" w:hAnsi="Verdana"/>
        </w:rPr>
        <w:t>River Authority</w:t>
      </w:r>
      <w:r>
        <w:rPr>
          <w:rFonts w:ascii="Verdana" w:hAnsi="Verdana"/>
        </w:rPr>
        <w:t xml:space="preserve"> in writing when actual invoices for completed and accepted Services total 80% of the </w:t>
      </w:r>
      <w:r w:rsidR="00387A0E">
        <w:rPr>
          <w:rFonts w:ascii="Verdana" w:hAnsi="Verdana"/>
        </w:rPr>
        <w:t>Agreement Price</w:t>
      </w:r>
      <w:r>
        <w:rPr>
          <w:rFonts w:ascii="Verdana" w:hAnsi="Verdana"/>
        </w:rPr>
        <w:t xml:space="preserve"> and shall advise its projected total billings to complete the Services.</w:t>
      </w:r>
    </w:p>
    <w:p w14:paraId="79EE9186" w14:textId="77777777" w:rsidR="00C348C0" w:rsidRPr="00DC564B" w:rsidRDefault="00C348C0" w:rsidP="00B31463">
      <w:pPr>
        <w:tabs>
          <w:tab w:val="left" w:pos="-1080"/>
          <w:tab w:val="left" w:pos="-720"/>
        </w:tabs>
        <w:spacing w:after="0"/>
        <w:jc w:val="both"/>
        <w:rPr>
          <w:rFonts w:ascii="Verdana" w:hAnsi="Verdana"/>
        </w:rPr>
      </w:pPr>
    </w:p>
    <w:p w14:paraId="18E58E27" w14:textId="443B78EF" w:rsidR="000F6A9D" w:rsidRPr="00E7313E" w:rsidRDefault="00715FC2" w:rsidP="000F6A9D">
      <w:pPr>
        <w:tabs>
          <w:tab w:val="left" w:pos="-1080"/>
          <w:tab w:val="left" w:pos="-720"/>
        </w:tabs>
        <w:spacing w:after="0"/>
        <w:jc w:val="both"/>
        <w:rPr>
          <w:rFonts w:ascii="Verdana" w:hAnsi="Verdana"/>
          <w:color w:val="FF0000"/>
        </w:rPr>
      </w:pPr>
      <w:r w:rsidRPr="00DC564B">
        <w:rPr>
          <w:rFonts w:ascii="Verdana" w:hAnsi="Verdana"/>
        </w:rPr>
        <w:t>9.</w:t>
      </w:r>
      <w:r w:rsidR="00F40780" w:rsidRPr="00DC564B">
        <w:rPr>
          <w:rFonts w:ascii="Verdana" w:hAnsi="Verdana"/>
        </w:rPr>
        <w:t>3</w:t>
      </w:r>
      <w:r w:rsidRPr="00DC564B">
        <w:rPr>
          <w:rFonts w:ascii="Verdana" w:hAnsi="Verdana"/>
        </w:rPr>
        <w:tab/>
        <w:t xml:space="preserve">The </w:t>
      </w:r>
      <w:r w:rsidR="00387A0E">
        <w:rPr>
          <w:rFonts w:ascii="Verdana" w:hAnsi="Verdana"/>
        </w:rPr>
        <w:t>Consultant</w:t>
      </w:r>
      <w:r w:rsidRPr="00DC564B">
        <w:rPr>
          <w:rFonts w:ascii="Verdana" w:hAnsi="Verdana"/>
        </w:rPr>
        <w:t xml:space="preserve"> shall provide </w:t>
      </w:r>
      <w:r w:rsidR="00507285">
        <w:rPr>
          <w:rFonts w:ascii="Verdana" w:hAnsi="Verdana"/>
        </w:rPr>
        <w:t>monthly</w:t>
      </w:r>
      <w:r w:rsidRPr="00DC564B">
        <w:rPr>
          <w:rFonts w:ascii="Verdana" w:hAnsi="Verdana"/>
        </w:rPr>
        <w:t xml:space="preserve"> status reports as required by </w:t>
      </w:r>
      <w:r w:rsidR="00693F03" w:rsidRPr="00DC564B">
        <w:rPr>
          <w:rFonts w:ascii="Verdana" w:hAnsi="Verdana"/>
        </w:rPr>
        <w:t>the</w:t>
      </w:r>
      <w:r w:rsidR="00AD2642" w:rsidRPr="00DC564B">
        <w:rPr>
          <w:rFonts w:ascii="Verdana" w:hAnsi="Verdana"/>
        </w:rPr>
        <w:t xml:space="preserve"> </w:t>
      </w:r>
      <w:r w:rsidR="00387A0E">
        <w:rPr>
          <w:rFonts w:ascii="Verdana" w:hAnsi="Verdana"/>
        </w:rPr>
        <w:t>River Authority</w:t>
      </w:r>
      <w:r w:rsidR="00693F03" w:rsidRPr="00DC564B">
        <w:rPr>
          <w:rFonts w:ascii="Verdana" w:hAnsi="Verdana"/>
        </w:rPr>
        <w:t xml:space="preserve"> </w:t>
      </w:r>
      <w:r w:rsidRPr="00DC564B">
        <w:rPr>
          <w:rFonts w:ascii="Verdana" w:hAnsi="Verdana"/>
        </w:rPr>
        <w:t xml:space="preserve">to inform </w:t>
      </w:r>
      <w:r w:rsidR="00121B23" w:rsidRPr="00DC564B">
        <w:rPr>
          <w:rFonts w:ascii="Verdana" w:hAnsi="Verdana"/>
        </w:rPr>
        <w:t xml:space="preserve">the </w:t>
      </w:r>
      <w:r w:rsidR="00387A0E">
        <w:rPr>
          <w:rFonts w:ascii="Verdana" w:hAnsi="Verdana"/>
        </w:rPr>
        <w:t>River Authority</w:t>
      </w:r>
      <w:r w:rsidR="00121B23" w:rsidRPr="00DC564B">
        <w:rPr>
          <w:rFonts w:ascii="Verdana" w:hAnsi="Verdana"/>
        </w:rPr>
        <w:t xml:space="preserve"> </w:t>
      </w:r>
      <w:r w:rsidRPr="00DC564B">
        <w:rPr>
          <w:rFonts w:ascii="Verdana" w:hAnsi="Verdana"/>
        </w:rPr>
        <w:t xml:space="preserve">of the status of </w:t>
      </w:r>
      <w:r w:rsidR="00C348C0" w:rsidRPr="00DC564B">
        <w:rPr>
          <w:rFonts w:ascii="Verdana" w:hAnsi="Verdana"/>
        </w:rPr>
        <w:t xml:space="preserve">the </w:t>
      </w:r>
      <w:r w:rsidR="00387A0E">
        <w:rPr>
          <w:rFonts w:ascii="Verdana" w:hAnsi="Verdana"/>
        </w:rPr>
        <w:t>Project</w:t>
      </w:r>
      <w:r w:rsidR="000F6A9D" w:rsidRPr="000F6A9D">
        <w:rPr>
          <w:rFonts w:ascii="Verdana" w:hAnsi="Verdana"/>
        </w:rPr>
        <w:t xml:space="preserve"> </w:t>
      </w:r>
      <w:r w:rsidR="000F6A9D">
        <w:rPr>
          <w:rFonts w:ascii="Verdana" w:hAnsi="Verdana"/>
        </w:rPr>
        <w:t xml:space="preserve">and submit monthly invoices to the </w:t>
      </w:r>
      <w:r w:rsidR="00387A0E">
        <w:rPr>
          <w:rFonts w:ascii="Verdana" w:hAnsi="Verdana"/>
        </w:rPr>
        <w:t>River Authority</w:t>
      </w:r>
      <w:r w:rsidR="000F6A9D">
        <w:rPr>
          <w:rFonts w:ascii="Verdana" w:hAnsi="Verdana"/>
        </w:rPr>
        <w:t xml:space="preserve"> for Services performed during the preceding month by </w:t>
      </w:r>
      <w:r w:rsidR="00387A0E">
        <w:rPr>
          <w:rFonts w:ascii="Verdana" w:hAnsi="Verdana"/>
        </w:rPr>
        <w:t>Consultant</w:t>
      </w:r>
      <w:r w:rsidR="000F6A9D">
        <w:rPr>
          <w:rFonts w:ascii="Verdana" w:hAnsi="Verdana"/>
        </w:rPr>
        <w:t xml:space="preserve"> and accepted by the </w:t>
      </w:r>
      <w:r w:rsidR="00387A0E">
        <w:rPr>
          <w:rFonts w:ascii="Verdana" w:hAnsi="Verdana"/>
        </w:rPr>
        <w:t>River Authority</w:t>
      </w:r>
      <w:r w:rsidR="000F6A9D">
        <w:rPr>
          <w:rFonts w:ascii="Verdana" w:hAnsi="Verdana"/>
        </w:rPr>
        <w:t>.</w:t>
      </w:r>
      <w:r w:rsidR="000F6A9D" w:rsidRPr="00DC564B">
        <w:rPr>
          <w:rFonts w:ascii="Verdana" w:hAnsi="Verdana"/>
        </w:rPr>
        <w:t xml:space="preserve"> </w:t>
      </w:r>
    </w:p>
    <w:p w14:paraId="59CD9D9B" w14:textId="398B288A" w:rsidR="00D80878" w:rsidRPr="00E7313E" w:rsidRDefault="00C348C0" w:rsidP="00B31463">
      <w:pPr>
        <w:tabs>
          <w:tab w:val="left" w:pos="-1080"/>
          <w:tab w:val="left" w:pos="-720"/>
        </w:tabs>
        <w:spacing w:after="0"/>
        <w:jc w:val="both"/>
        <w:rPr>
          <w:rFonts w:ascii="Verdana" w:hAnsi="Verdana"/>
          <w:color w:val="FF0000"/>
        </w:rPr>
      </w:pPr>
      <w:r w:rsidRPr="00DC564B">
        <w:rPr>
          <w:rFonts w:ascii="Verdana" w:hAnsi="Verdana"/>
        </w:rPr>
        <w:t xml:space="preserve"> </w:t>
      </w:r>
    </w:p>
    <w:p w14:paraId="0C104626" w14:textId="1FEB2CDD" w:rsidR="000077B0" w:rsidRPr="000077B0" w:rsidRDefault="000077B0" w:rsidP="00B31463">
      <w:pPr>
        <w:tabs>
          <w:tab w:val="left" w:pos="-1080"/>
          <w:tab w:val="left" w:pos="-720"/>
        </w:tabs>
        <w:spacing w:after="0"/>
        <w:jc w:val="both"/>
        <w:rPr>
          <w:rFonts w:ascii="Verdana" w:hAnsi="Verdana"/>
          <w:color w:val="FF0000"/>
        </w:rPr>
      </w:pPr>
      <w:r w:rsidRPr="000077B0">
        <w:rPr>
          <w:rFonts w:ascii="Verdana" w:hAnsi="Verdana"/>
          <w:color w:val="FF0000"/>
        </w:rPr>
        <w:t xml:space="preserve">If lump sum fee, add, when authorized by written amendment to the </w:t>
      </w:r>
      <w:r w:rsidR="009E4754">
        <w:rPr>
          <w:rFonts w:ascii="Verdana" w:hAnsi="Verdana"/>
          <w:color w:val="FF0000"/>
        </w:rPr>
        <w:t>Agreement</w:t>
      </w:r>
      <w:r w:rsidRPr="000077B0">
        <w:rPr>
          <w:rFonts w:ascii="Verdana" w:hAnsi="Verdana"/>
          <w:color w:val="FF0000"/>
        </w:rPr>
        <w:t>,</w:t>
      </w:r>
    </w:p>
    <w:p w14:paraId="65699E19" w14:textId="77777777" w:rsidR="000077B0" w:rsidRDefault="000077B0" w:rsidP="00B31463">
      <w:pPr>
        <w:tabs>
          <w:tab w:val="left" w:pos="-1080"/>
          <w:tab w:val="left" w:pos="-720"/>
        </w:tabs>
        <w:spacing w:after="0"/>
        <w:jc w:val="both"/>
        <w:rPr>
          <w:rFonts w:ascii="Verdana" w:hAnsi="Verdana"/>
        </w:rPr>
      </w:pPr>
    </w:p>
    <w:p w14:paraId="40243786" w14:textId="2B88CD74" w:rsidR="00715FC2" w:rsidRDefault="00715FC2" w:rsidP="00B31463">
      <w:pPr>
        <w:tabs>
          <w:tab w:val="left" w:pos="-1080"/>
          <w:tab w:val="left" w:pos="-720"/>
        </w:tabs>
        <w:spacing w:after="0"/>
        <w:jc w:val="both"/>
        <w:rPr>
          <w:rFonts w:ascii="Verdana" w:hAnsi="Verdana"/>
        </w:rPr>
      </w:pPr>
      <w:r w:rsidRPr="00B339D7">
        <w:rPr>
          <w:rFonts w:ascii="Verdana" w:hAnsi="Verdana"/>
        </w:rPr>
        <w:t>9.</w:t>
      </w:r>
      <w:r w:rsidR="00F40780">
        <w:rPr>
          <w:rFonts w:ascii="Verdana" w:hAnsi="Verdana"/>
        </w:rPr>
        <w:t>4</w:t>
      </w:r>
      <w:r w:rsidRPr="00B339D7">
        <w:rPr>
          <w:rFonts w:ascii="Verdana" w:hAnsi="Verdana"/>
        </w:rPr>
        <w:tab/>
        <w:t xml:space="preserve">Reimbursable </w:t>
      </w:r>
      <w:r w:rsidR="00F96E84">
        <w:rPr>
          <w:rFonts w:ascii="Verdana" w:hAnsi="Verdana"/>
        </w:rPr>
        <w:t>E</w:t>
      </w:r>
      <w:r w:rsidRPr="00B339D7">
        <w:rPr>
          <w:rFonts w:ascii="Verdana" w:hAnsi="Verdana"/>
        </w:rPr>
        <w:t>xpenses</w:t>
      </w:r>
      <w:r w:rsidR="004255D6" w:rsidRPr="004255D6">
        <w:rPr>
          <w:rFonts w:ascii="Verdana" w:hAnsi="Verdana"/>
          <w:color w:val="FF0000"/>
        </w:rPr>
        <w:t xml:space="preserve"> </w:t>
      </w:r>
      <w:r w:rsidR="004255D6" w:rsidRPr="000077B0">
        <w:rPr>
          <w:rFonts w:ascii="Verdana" w:hAnsi="Verdana"/>
          <w:color w:val="FF0000"/>
        </w:rPr>
        <w:t>when authorized by written amendment to th</w:t>
      </w:r>
      <w:r w:rsidR="004255D6">
        <w:rPr>
          <w:rFonts w:ascii="Verdana" w:hAnsi="Verdana"/>
          <w:color w:val="FF0000"/>
        </w:rPr>
        <w:t>is</w:t>
      </w:r>
      <w:r w:rsidR="004255D6" w:rsidRPr="000077B0">
        <w:rPr>
          <w:rFonts w:ascii="Verdana" w:hAnsi="Verdana"/>
          <w:color w:val="FF0000"/>
        </w:rPr>
        <w:t xml:space="preserve"> </w:t>
      </w:r>
      <w:r w:rsidR="009E4754">
        <w:rPr>
          <w:rFonts w:ascii="Verdana" w:hAnsi="Verdana"/>
          <w:color w:val="FF0000"/>
        </w:rPr>
        <w:t>Agreement</w:t>
      </w:r>
      <w:r w:rsidR="004255D6" w:rsidRPr="000077B0">
        <w:rPr>
          <w:rFonts w:ascii="Verdana" w:hAnsi="Verdana"/>
          <w:color w:val="FF0000"/>
        </w:rPr>
        <w:t>,</w:t>
      </w:r>
      <w:r w:rsidR="004255D6">
        <w:rPr>
          <w:rFonts w:ascii="Verdana" w:hAnsi="Verdana"/>
          <w:color w:val="FF0000"/>
        </w:rPr>
        <w:t xml:space="preserve"> signed both </w:t>
      </w:r>
      <w:r w:rsidR="00153C02">
        <w:rPr>
          <w:rFonts w:ascii="Verdana" w:hAnsi="Verdana"/>
          <w:color w:val="FF0000"/>
        </w:rPr>
        <w:t>P</w:t>
      </w:r>
      <w:r w:rsidR="004255D6">
        <w:rPr>
          <w:rFonts w:ascii="Verdana" w:hAnsi="Verdana"/>
          <w:color w:val="FF0000"/>
        </w:rPr>
        <w:t xml:space="preserve">arties, </w:t>
      </w:r>
      <w:r w:rsidRPr="00B339D7">
        <w:rPr>
          <w:rFonts w:ascii="Verdana" w:hAnsi="Verdana"/>
        </w:rPr>
        <w:t xml:space="preserve"> shall mean the actual expenses incurred directly </w:t>
      </w:r>
      <w:r w:rsidR="00153C02">
        <w:rPr>
          <w:rFonts w:ascii="Verdana" w:hAnsi="Verdana"/>
        </w:rPr>
        <w:t xml:space="preserve">in connection with the Project </w:t>
      </w:r>
      <w:r w:rsidRPr="00B339D7">
        <w:rPr>
          <w:rFonts w:ascii="Verdana" w:hAnsi="Verdana"/>
        </w:rPr>
        <w:t xml:space="preserve">for </w:t>
      </w:r>
      <w:r w:rsidR="00153C02">
        <w:rPr>
          <w:rFonts w:ascii="Verdana" w:hAnsi="Verdana"/>
        </w:rPr>
        <w:t xml:space="preserve">transportation and subsistence incidental thereto, </w:t>
      </w:r>
      <w:r w:rsidRPr="00B339D7">
        <w:rPr>
          <w:rFonts w:ascii="Verdana" w:hAnsi="Verdana"/>
        </w:rPr>
        <w:t>telephone</w:t>
      </w:r>
      <w:r w:rsidR="00153C02">
        <w:rPr>
          <w:rFonts w:ascii="Verdana" w:hAnsi="Verdana"/>
        </w:rPr>
        <w:t xml:space="preserve"> expenses</w:t>
      </w:r>
      <w:r w:rsidRPr="00B339D7">
        <w:rPr>
          <w:rFonts w:ascii="Verdana" w:hAnsi="Verdana"/>
        </w:rPr>
        <w:t xml:space="preserve">, </w:t>
      </w:r>
      <w:r w:rsidR="00153C02">
        <w:rPr>
          <w:rFonts w:ascii="Verdana" w:hAnsi="Verdana"/>
        </w:rPr>
        <w:t xml:space="preserve">reproduction of reports, drawings, </w:t>
      </w:r>
      <w:r w:rsidR="00572296">
        <w:rPr>
          <w:rFonts w:ascii="Verdana" w:hAnsi="Verdana"/>
        </w:rPr>
        <w:t>specifications,</w:t>
      </w:r>
      <w:r w:rsidR="00153C02">
        <w:rPr>
          <w:rFonts w:ascii="Verdana" w:hAnsi="Verdana"/>
        </w:rPr>
        <w:t xml:space="preserve"> and similar Project-related items</w:t>
      </w:r>
      <w:r w:rsidR="00572296">
        <w:rPr>
          <w:rFonts w:ascii="Verdana" w:hAnsi="Verdana"/>
        </w:rPr>
        <w:t>.</w:t>
      </w:r>
      <w:r w:rsidR="00572296" w:rsidRPr="00B339D7">
        <w:rPr>
          <w:rFonts w:ascii="Verdana" w:hAnsi="Verdana"/>
        </w:rPr>
        <w:t xml:space="preserve"> </w:t>
      </w:r>
      <w:r w:rsidRPr="00B339D7">
        <w:rPr>
          <w:rFonts w:ascii="Verdana" w:hAnsi="Verdana"/>
        </w:rPr>
        <w:t>Reimbursable expenses</w:t>
      </w:r>
      <w:r w:rsidR="00E5134C">
        <w:rPr>
          <w:rFonts w:ascii="Verdana" w:hAnsi="Verdana"/>
        </w:rPr>
        <w:t xml:space="preserve"> if authorized</w:t>
      </w:r>
      <w:r w:rsidRPr="00B339D7">
        <w:rPr>
          <w:rFonts w:ascii="Verdana" w:hAnsi="Verdana"/>
        </w:rPr>
        <w:t xml:space="preserve"> shall be considered at cost</w:t>
      </w:r>
      <w:r w:rsidR="00572296" w:rsidRPr="00B339D7">
        <w:rPr>
          <w:rFonts w:ascii="Verdana" w:hAnsi="Verdana"/>
        </w:rPr>
        <w:t>.</w:t>
      </w:r>
      <w:r w:rsidR="00572296">
        <w:rPr>
          <w:rFonts w:ascii="Verdana" w:hAnsi="Verdana"/>
        </w:rPr>
        <w:t xml:space="preserve"> </w:t>
      </w:r>
      <w:r w:rsidR="00AC31E6">
        <w:rPr>
          <w:rFonts w:ascii="Verdana" w:hAnsi="Verdana"/>
        </w:rPr>
        <w:t xml:space="preserve">All Travel requests shall be pre-approved by the </w:t>
      </w:r>
      <w:r w:rsidR="00015469">
        <w:rPr>
          <w:rFonts w:ascii="Verdana" w:hAnsi="Verdana"/>
        </w:rPr>
        <w:t>River Authority</w:t>
      </w:r>
      <w:r w:rsidR="00AC31E6">
        <w:rPr>
          <w:rFonts w:ascii="Verdana" w:hAnsi="Verdana"/>
        </w:rPr>
        <w:t xml:space="preserve">. </w:t>
      </w:r>
      <w:r w:rsidR="004D6D79">
        <w:rPr>
          <w:rFonts w:ascii="Verdana" w:hAnsi="Verdana"/>
        </w:rPr>
        <w:t xml:space="preserve">Travel Expenses shall be </w:t>
      </w:r>
      <w:r w:rsidR="00727B0C">
        <w:rPr>
          <w:rFonts w:ascii="Verdana" w:hAnsi="Verdana"/>
        </w:rPr>
        <w:t xml:space="preserve">reimbursed </w:t>
      </w:r>
      <w:r w:rsidR="004D6D79">
        <w:rPr>
          <w:rFonts w:ascii="Verdana" w:hAnsi="Verdana"/>
        </w:rPr>
        <w:t xml:space="preserve">per the U.S. General Services Administration (GSA) published per diem rates </w:t>
      </w:r>
      <w:r w:rsidR="00702973">
        <w:rPr>
          <w:rFonts w:ascii="Verdana" w:hAnsi="Verdana"/>
        </w:rPr>
        <w:t xml:space="preserve">in San Antonio </w:t>
      </w:r>
      <w:r w:rsidR="004D6D79">
        <w:rPr>
          <w:rFonts w:ascii="Verdana" w:hAnsi="Verdana"/>
        </w:rPr>
        <w:t xml:space="preserve">for hotel, meal, </w:t>
      </w:r>
      <w:r w:rsidR="00572296">
        <w:rPr>
          <w:rFonts w:ascii="Verdana" w:hAnsi="Verdana"/>
        </w:rPr>
        <w:t>incidentals,</w:t>
      </w:r>
      <w:r w:rsidR="004D6D79">
        <w:rPr>
          <w:rFonts w:ascii="Verdana" w:hAnsi="Verdana"/>
        </w:rPr>
        <w:t xml:space="preserve"> and mileage.</w:t>
      </w:r>
      <w:r w:rsidR="00572296">
        <w:rPr>
          <w:rFonts w:ascii="Verdana" w:hAnsi="Verdana"/>
        </w:rPr>
        <w:t xml:space="preserve"> </w:t>
      </w:r>
      <w:r w:rsidR="00572296" w:rsidRPr="00572296">
        <w:rPr>
          <w:rFonts w:ascii="Verdana" w:hAnsi="Verdana"/>
        </w:rPr>
        <w:t>Maps must be submitted with all requests for mileage reimbursement.</w:t>
      </w:r>
      <w:r w:rsidR="00572296">
        <w:rPr>
          <w:rFonts w:ascii="Verdana" w:hAnsi="Verdana"/>
        </w:rPr>
        <w:t xml:space="preserve"> </w:t>
      </w:r>
      <w:r w:rsidR="00F96E84" w:rsidRPr="000F237A">
        <w:rPr>
          <w:rFonts w:ascii="Verdana" w:hAnsi="Verdana"/>
        </w:rPr>
        <w:t xml:space="preserve">Notwithstanding anything to the contrary in this </w:t>
      </w:r>
      <w:r w:rsidR="00015469">
        <w:rPr>
          <w:rFonts w:ascii="Verdana" w:hAnsi="Verdana"/>
        </w:rPr>
        <w:t>Agreement</w:t>
      </w:r>
      <w:r w:rsidR="00F96E84" w:rsidRPr="000F237A">
        <w:rPr>
          <w:rFonts w:ascii="Verdana" w:hAnsi="Verdana"/>
        </w:rPr>
        <w:t xml:space="preserve">, </w:t>
      </w:r>
      <w:r w:rsidR="00015469">
        <w:rPr>
          <w:rFonts w:ascii="Verdana" w:hAnsi="Verdana"/>
        </w:rPr>
        <w:t>Consultant</w:t>
      </w:r>
      <w:r w:rsidR="00F96E84" w:rsidRPr="000F237A">
        <w:rPr>
          <w:rFonts w:ascii="Verdana" w:hAnsi="Verdana"/>
        </w:rPr>
        <w:t xml:space="preserve"> shall not be reimbursed for mileage  to and from the field or meetings</w:t>
      </w:r>
      <w:r w:rsidR="00572296" w:rsidRPr="000F237A">
        <w:rPr>
          <w:rFonts w:ascii="Verdana" w:hAnsi="Verdana"/>
        </w:rPr>
        <w:t>.</w:t>
      </w:r>
      <w:r w:rsidR="00572296">
        <w:rPr>
          <w:rFonts w:ascii="Verdana" w:hAnsi="Verdana"/>
        </w:rPr>
        <w:t xml:space="preserve"> </w:t>
      </w:r>
      <w:r w:rsidR="004D6D79">
        <w:rPr>
          <w:rFonts w:ascii="Verdana" w:hAnsi="Verdana"/>
        </w:rPr>
        <w:t xml:space="preserve">The </w:t>
      </w:r>
      <w:r w:rsidR="00015469">
        <w:rPr>
          <w:rFonts w:ascii="Verdana" w:hAnsi="Verdana"/>
        </w:rPr>
        <w:t>River Authority</w:t>
      </w:r>
      <w:r w:rsidR="004D6D79">
        <w:rPr>
          <w:rFonts w:ascii="Verdana" w:hAnsi="Verdana"/>
        </w:rPr>
        <w:t xml:space="preserve"> strictly prohibits expenses for entertainment or alcohol.</w:t>
      </w:r>
    </w:p>
    <w:p w14:paraId="4872DEF4" w14:textId="77777777" w:rsidR="00D80878" w:rsidRDefault="00D80878" w:rsidP="00B31463">
      <w:pPr>
        <w:tabs>
          <w:tab w:val="left" w:pos="-1080"/>
          <w:tab w:val="left" w:pos="-720"/>
        </w:tabs>
        <w:spacing w:after="0"/>
        <w:jc w:val="both"/>
        <w:rPr>
          <w:rFonts w:ascii="Verdana" w:hAnsi="Verdana"/>
        </w:rPr>
      </w:pPr>
    </w:p>
    <w:p w14:paraId="79E01738" w14:textId="1A8D5A95" w:rsidR="004A4BE2" w:rsidRDefault="00F40780" w:rsidP="00B31463">
      <w:pPr>
        <w:tabs>
          <w:tab w:val="left" w:pos="-1080"/>
          <w:tab w:val="left" w:pos="-720"/>
        </w:tabs>
        <w:spacing w:after="0"/>
        <w:jc w:val="both"/>
        <w:rPr>
          <w:rFonts w:ascii="Verdana" w:hAnsi="Verdana"/>
        </w:rPr>
      </w:pPr>
      <w:r w:rsidRPr="00B77FF2">
        <w:rPr>
          <w:rFonts w:ascii="Verdana" w:hAnsi="Verdana"/>
        </w:rPr>
        <w:t>9.5</w:t>
      </w:r>
      <w:r w:rsidR="00EA4F40">
        <w:rPr>
          <w:rFonts w:ascii="Verdana" w:hAnsi="Verdana"/>
          <w:sz w:val="18"/>
          <w:szCs w:val="18"/>
        </w:rPr>
        <w:tab/>
      </w:r>
      <w:r w:rsidR="00A656C5" w:rsidRPr="00793E9D">
        <w:rPr>
          <w:rFonts w:ascii="Verdana" w:hAnsi="Verdana"/>
          <w:color w:val="000000" w:themeColor="text1"/>
        </w:rPr>
        <w:t xml:space="preserve">The </w:t>
      </w:r>
      <w:r w:rsidR="00153C02">
        <w:rPr>
          <w:rFonts w:ascii="Verdana" w:hAnsi="Verdana"/>
          <w:color w:val="000000" w:themeColor="text1"/>
        </w:rPr>
        <w:t>River Authority</w:t>
      </w:r>
      <w:r w:rsidR="00A656C5" w:rsidRPr="00793E9D">
        <w:rPr>
          <w:rFonts w:ascii="Verdana" w:hAnsi="Verdana"/>
          <w:color w:val="000000" w:themeColor="text1"/>
        </w:rPr>
        <w:t xml:space="preserve"> </w:t>
      </w:r>
      <w:r w:rsidR="00EA4F40" w:rsidRPr="00EA4F40">
        <w:rPr>
          <w:rFonts w:ascii="Verdana" w:hAnsi="Verdana"/>
        </w:rPr>
        <w:t xml:space="preserve">will not pay any indirect charges over the </w:t>
      </w:r>
      <w:r w:rsidR="00153C02">
        <w:rPr>
          <w:rFonts w:ascii="Verdana" w:hAnsi="Verdana"/>
        </w:rPr>
        <w:t xml:space="preserve">subconsultant’s or </w:t>
      </w:r>
      <w:r w:rsidR="00EA4F40" w:rsidRPr="00EA4F40">
        <w:rPr>
          <w:rFonts w:ascii="Verdana" w:hAnsi="Verdana"/>
        </w:rPr>
        <w:lastRenderedPageBreak/>
        <w:t>subcontractor</w:t>
      </w:r>
      <w:r w:rsidR="00153C02">
        <w:rPr>
          <w:rFonts w:ascii="Verdana" w:hAnsi="Verdana"/>
        </w:rPr>
        <w:t>’s</w:t>
      </w:r>
      <w:r w:rsidR="00EA4F40" w:rsidRPr="00EA4F40">
        <w:rPr>
          <w:rFonts w:ascii="Verdana" w:hAnsi="Verdana"/>
        </w:rPr>
        <w:t xml:space="preserve"> bill</w:t>
      </w:r>
      <w:r w:rsidR="00572296" w:rsidRPr="00EA4F40">
        <w:rPr>
          <w:rFonts w:ascii="Verdana" w:hAnsi="Verdana"/>
        </w:rPr>
        <w:t xml:space="preserve">. </w:t>
      </w:r>
      <w:r w:rsidR="00EA4F40" w:rsidRPr="00EA4F40">
        <w:rPr>
          <w:rFonts w:ascii="Verdana" w:hAnsi="Verdana"/>
        </w:rPr>
        <w:t xml:space="preserve">A copy of all subcontractor </w:t>
      </w:r>
      <w:r w:rsidR="00153C02">
        <w:rPr>
          <w:rFonts w:ascii="Verdana" w:hAnsi="Verdana"/>
        </w:rPr>
        <w:t xml:space="preserve">and subconsultant </w:t>
      </w:r>
      <w:r w:rsidR="00EA4F40" w:rsidRPr="00EA4F40">
        <w:rPr>
          <w:rFonts w:ascii="Verdana" w:hAnsi="Verdana"/>
        </w:rPr>
        <w:t>invoices</w:t>
      </w:r>
      <w:r w:rsidR="00C0149C">
        <w:rPr>
          <w:rFonts w:ascii="Verdana" w:hAnsi="Verdana"/>
        </w:rPr>
        <w:t>, marked “Paid”,</w:t>
      </w:r>
      <w:r w:rsidR="00EA4F40" w:rsidRPr="00EA4F40">
        <w:rPr>
          <w:rFonts w:ascii="Verdana" w:hAnsi="Verdana"/>
        </w:rPr>
        <w:t xml:space="preserve"> must be included with request for reimbursement.</w:t>
      </w:r>
    </w:p>
    <w:p w14:paraId="0A9197A4" w14:textId="0E7316BF" w:rsidR="00327C97" w:rsidRDefault="00327C97" w:rsidP="00B31463">
      <w:pPr>
        <w:tabs>
          <w:tab w:val="left" w:pos="-1080"/>
          <w:tab w:val="left" w:pos="-720"/>
        </w:tabs>
        <w:spacing w:after="0"/>
        <w:jc w:val="both"/>
        <w:rPr>
          <w:rFonts w:ascii="Verdana" w:hAnsi="Verdana"/>
        </w:rPr>
      </w:pPr>
    </w:p>
    <w:p w14:paraId="1B6825D5" w14:textId="05801AB9" w:rsidR="00327C97" w:rsidRDefault="00327C97" w:rsidP="00B31463">
      <w:pPr>
        <w:tabs>
          <w:tab w:val="left" w:pos="-1080"/>
          <w:tab w:val="left" w:pos="-720"/>
        </w:tabs>
        <w:spacing w:after="0"/>
        <w:jc w:val="both"/>
      </w:pPr>
    </w:p>
    <w:p w14:paraId="1E8DE37B" w14:textId="77777777" w:rsidR="00327C97" w:rsidRPr="004A4BE2" w:rsidRDefault="00327C97" w:rsidP="00B31463">
      <w:pPr>
        <w:tabs>
          <w:tab w:val="left" w:pos="-1080"/>
          <w:tab w:val="left" w:pos="-720"/>
        </w:tabs>
        <w:spacing w:after="0"/>
        <w:jc w:val="both"/>
      </w:pPr>
    </w:p>
    <w:p w14:paraId="6A72869B" w14:textId="7BD3C47A" w:rsidR="00715FC2" w:rsidRDefault="00715FC2" w:rsidP="005A4E23">
      <w:pPr>
        <w:pStyle w:val="Heading1"/>
        <w:contextualSpacing/>
      </w:pPr>
      <w:bookmarkStart w:id="39" w:name="_Toc414350444"/>
      <w:bookmarkStart w:id="40" w:name="_Toc28867663"/>
      <w:bookmarkStart w:id="41" w:name="_Toc175745417"/>
      <w:r w:rsidRPr="009E4754">
        <w:t>ARTICLE 10</w:t>
      </w:r>
      <w:r w:rsidR="00157E72" w:rsidRPr="009E4754">
        <w:t xml:space="preserve"> - </w:t>
      </w:r>
      <w:r w:rsidRPr="009E4754">
        <w:t>PAYMENTS TO THE CONSULTANT</w:t>
      </w:r>
      <w:bookmarkEnd w:id="39"/>
      <w:bookmarkEnd w:id="40"/>
      <w:bookmarkEnd w:id="41"/>
    </w:p>
    <w:p w14:paraId="2B8E243B" w14:textId="77777777" w:rsidR="005A4E23" w:rsidRDefault="005A4E23" w:rsidP="005A4E23">
      <w:pPr>
        <w:spacing w:after="0"/>
        <w:contextualSpacing/>
        <w:rPr>
          <w:color w:val="FF0000"/>
          <w:sz w:val="24"/>
          <w:szCs w:val="24"/>
        </w:rPr>
      </w:pPr>
    </w:p>
    <w:p w14:paraId="39BE5B07" w14:textId="40E1A545" w:rsidR="00327C97" w:rsidRDefault="00327C97" w:rsidP="005A4E23">
      <w:pPr>
        <w:spacing w:after="0"/>
        <w:contextualSpacing/>
        <w:rPr>
          <w:color w:val="FF0000"/>
          <w:sz w:val="24"/>
          <w:szCs w:val="24"/>
        </w:rPr>
      </w:pPr>
      <w:r w:rsidRPr="00327C97">
        <w:rPr>
          <w:color w:val="FF0000"/>
          <w:sz w:val="24"/>
          <w:szCs w:val="24"/>
        </w:rPr>
        <w:t>If compensation based upon time and material basis:</w:t>
      </w:r>
    </w:p>
    <w:p w14:paraId="206C259E" w14:textId="77777777" w:rsidR="008F52E3" w:rsidRPr="00327C97" w:rsidRDefault="008F52E3" w:rsidP="005A4E23">
      <w:pPr>
        <w:spacing w:after="0"/>
        <w:contextualSpacing/>
        <w:rPr>
          <w:color w:val="FF0000"/>
          <w:sz w:val="24"/>
          <w:szCs w:val="24"/>
        </w:rPr>
      </w:pPr>
    </w:p>
    <w:p w14:paraId="704EF753" w14:textId="5986220D" w:rsidR="00715FC2" w:rsidRDefault="004A4BE2" w:rsidP="00B31463">
      <w:pPr>
        <w:tabs>
          <w:tab w:val="right" w:pos="9360"/>
        </w:tabs>
        <w:spacing w:after="0"/>
        <w:jc w:val="both"/>
        <w:rPr>
          <w:rFonts w:ascii="Verdana" w:hAnsi="Verdana"/>
        </w:rPr>
      </w:pPr>
      <w:r>
        <w:rPr>
          <w:rFonts w:ascii="Verdana" w:hAnsi="Verdana"/>
        </w:rPr>
        <w:t>10.1</w:t>
      </w:r>
      <w:r w:rsidR="00715FC2" w:rsidRPr="00B339D7">
        <w:rPr>
          <w:rFonts w:ascii="Verdana" w:hAnsi="Verdana"/>
        </w:rPr>
        <w:tab/>
      </w:r>
      <w:r w:rsidR="00C225C4" w:rsidRPr="00E5134C">
        <w:rPr>
          <w:rFonts w:ascii="Verdana" w:hAnsi="Verdana"/>
        </w:rPr>
        <w:t xml:space="preserve">All statements </w:t>
      </w:r>
      <w:r w:rsidR="009E4754">
        <w:rPr>
          <w:rFonts w:ascii="Verdana" w:hAnsi="Verdana"/>
        </w:rPr>
        <w:t>submitted</w:t>
      </w:r>
      <w:r w:rsidR="00C225C4" w:rsidRPr="00E5134C">
        <w:rPr>
          <w:rFonts w:ascii="Verdana" w:hAnsi="Verdana"/>
        </w:rPr>
        <w:t xml:space="preserve"> to the </w:t>
      </w:r>
      <w:r w:rsidR="009E4754">
        <w:rPr>
          <w:rFonts w:ascii="Verdana" w:hAnsi="Verdana"/>
        </w:rPr>
        <w:t>River Authority</w:t>
      </w:r>
      <w:r w:rsidR="00C225C4" w:rsidRPr="00E5134C">
        <w:rPr>
          <w:rFonts w:ascii="Verdana" w:hAnsi="Verdana"/>
        </w:rPr>
        <w:t xml:space="preserve"> shall be itemized to include </w:t>
      </w:r>
      <w:bookmarkStart w:id="42" w:name="_Hlk175728216"/>
      <w:r w:rsidR="00C225C4" w:rsidRPr="00E5134C">
        <w:rPr>
          <w:rFonts w:ascii="Verdana" w:hAnsi="Verdana"/>
        </w:rPr>
        <w:t>the hours worked</w:t>
      </w:r>
      <w:r w:rsidR="009E4754">
        <w:rPr>
          <w:rFonts w:ascii="Verdana" w:hAnsi="Verdana"/>
        </w:rPr>
        <w:t xml:space="preserve"> per</w:t>
      </w:r>
      <w:r w:rsidR="00C225C4" w:rsidRPr="00E5134C">
        <w:rPr>
          <w:rFonts w:ascii="Verdana" w:hAnsi="Verdana"/>
        </w:rPr>
        <w:t xml:space="preserve"> personnel classification, </w:t>
      </w:r>
      <w:r w:rsidR="009E4754">
        <w:rPr>
          <w:rFonts w:ascii="Verdana" w:hAnsi="Verdana"/>
        </w:rPr>
        <w:t>fully burdened hourly rate in accordance with Agreement,</w:t>
      </w:r>
      <w:r w:rsidR="00C225C4" w:rsidRPr="00E5134C">
        <w:rPr>
          <w:rFonts w:ascii="Verdana" w:hAnsi="Verdana"/>
        </w:rPr>
        <w:t xml:space="preserve"> </w:t>
      </w:r>
      <w:r w:rsidR="009E4754">
        <w:rPr>
          <w:rFonts w:ascii="Verdana" w:hAnsi="Verdana"/>
        </w:rPr>
        <w:t xml:space="preserve">total cost of such Services for the period, </w:t>
      </w:r>
      <w:r w:rsidR="00C225C4" w:rsidRPr="00E5134C">
        <w:rPr>
          <w:rFonts w:ascii="Verdana" w:hAnsi="Verdana"/>
        </w:rPr>
        <w:t xml:space="preserve">a summary of </w:t>
      </w:r>
      <w:r w:rsidR="009E4754">
        <w:rPr>
          <w:rFonts w:ascii="Verdana" w:hAnsi="Verdana"/>
        </w:rPr>
        <w:t>Services</w:t>
      </w:r>
      <w:r w:rsidR="00C225C4" w:rsidRPr="00E5134C">
        <w:rPr>
          <w:rFonts w:ascii="Verdana" w:hAnsi="Verdana"/>
        </w:rPr>
        <w:t xml:space="preserve"> performed, and such other information as the</w:t>
      </w:r>
      <w:r w:rsidR="009E4754">
        <w:rPr>
          <w:rFonts w:ascii="Verdana" w:hAnsi="Verdana"/>
        </w:rPr>
        <w:t xml:space="preserve"> River Authority</w:t>
      </w:r>
      <w:r w:rsidR="00C225C4" w:rsidRPr="00E5134C">
        <w:rPr>
          <w:rFonts w:ascii="Verdana" w:hAnsi="Verdana"/>
        </w:rPr>
        <w:t xml:space="preserve"> may require to substantiate invoiced amounts</w:t>
      </w:r>
      <w:bookmarkEnd w:id="42"/>
      <w:r w:rsidR="00C0149C">
        <w:rPr>
          <w:rFonts w:ascii="Verdana" w:hAnsi="Verdana"/>
        </w:rPr>
        <w:t xml:space="preserve"> including but not limited to paid invoices from others and maps. </w:t>
      </w:r>
      <w:r w:rsidR="009E4754">
        <w:rPr>
          <w:rFonts w:ascii="Verdana" w:hAnsi="Verdana"/>
        </w:rPr>
        <w:t>Consultant shall complete and submit the attached invoice template with all statements for payment.</w:t>
      </w:r>
    </w:p>
    <w:p w14:paraId="61D3F32B" w14:textId="77777777" w:rsidR="00B87167" w:rsidRDefault="00B87167" w:rsidP="00B31463">
      <w:pPr>
        <w:tabs>
          <w:tab w:val="right" w:pos="9360"/>
        </w:tabs>
        <w:spacing w:after="0"/>
        <w:jc w:val="both"/>
        <w:rPr>
          <w:rFonts w:ascii="Verdana" w:hAnsi="Verdana"/>
        </w:rPr>
      </w:pPr>
    </w:p>
    <w:p w14:paraId="712FDFE0" w14:textId="77777777" w:rsidR="00B87167" w:rsidRPr="00B87167" w:rsidRDefault="00B87167" w:rsidP="00B87167">
      <w:pPr>
        <w:tabs>
          <w:tab w:val="right" w:pos="9360"/>
        </w:tabs>
        <w:spacing w:after="0"/>
        <w:jc w:val="both"/>
        <w:rPr>
          <w:rFonts w:ascii="Verdana" w:hAnsi="Verdana"/>
          <w:color w:val="FF0000"/>
        </w:rPr>
      </w:pPr>
      <w:r w:rsidRPr="00B87167">
        <w:rPr>
          <w:rFonts w:ascii="Verdana" w:hAnsi="Verdana"/>
          <w:color w:val="FF0000"/>
        </w:rPr>
        <w:t>If compensation is based upon firm-fixed lump sum fee and identified tasks:</w:t>
      </w:r>
    </w:p>
    <w:p w14:paraId="54AC910E" w14:textId="77777777" w:rsidR="00B87167" w:rsidRPr="00B87167" w:rsidRDefault="00B87167" w:rsidP="00B87167">
      <w:pPr>
        <w:tabs>
          <w:tab w:val="right" w:pos="9360"/>
        </w:tabs>
        <w:spacing w:after="0"/>
        <w:jc w:val="both"/>
        <w:rPr>
          <w:rFonts w:ascii="Verdana" w:hAnsi="Verdana"/>
        </w:rPr>
      </w:pPr>
    </w:p>
    <w:p w14:paraId="696BF87D" w14:textId="7B45A983" w:rsidR="00B87167" w:rsidRDefault="00B87167" w:rsidP="00B87167">
      <w:pPr>
        <w:tabs>
          <w:tab w:val="right" w:pos="9360"/>
        </w:tabs>
        <w:spacing w:after="0"/>
        <w:jc w:val="both"/>
        <w:rPr>
          <w:rFonts w:ascii="Verdana" w:hAnsi="Verdana"/>
        </w:rPr>
      </w:pPr>
      <w:r w:rsidRPr="00B87167">
        <w:rPr>
          <w:rFonts w:ascii="Verdana" w:hAnsi="Verdana"/>
        </w:rPr>
        <w:t>10.1</w:t>
      </w:r>
      <w:r w:rsidRPr="00B87167">
        <w:rPr>
          <w:rFonts w:ascii="Verdana" w:hAnsi="Verdana"/>
        </w:rPr>
        <w:tab/>
        <w:t>All statements for Services authorized on a firm-fixed lump sum basis submitted to the River Authority shall be itemized to include a summary of Services performed under each of the Tasks identified in Exhibit X of this Agreement for which payment is requested along with a percentage complete for each Task, and such other information as the River Authority may require to substantiate invoiced amounts.  If  Services are authorized on a time and material basis by amendment, statements for Services shall also include hours worked per personnel classification, fully burdened hourly rate in accordance with Agreement, total cost of such Services for the period, a summary of Services performed, and such other information as the River Authority may require to substantiate invoiced amounts.</w:t>
      </w:r>
    </w:p>
    <w:p w14:paraId="1C99091D" w14:textId="77777777" w:rsidR="00B87167" w:rsidRDefault="00B87167" w:rsidP="00B87167">
      <w:pPr>
        <w:tabs>
          <w:tab w:val="right" w:pos="9360"/>
        </w:tabs>
        <w:spacing w:after="0"/>
        <w:jc w:val="both"/>
        <w:rPr>
          <w:rFonts w:ascii="Verdana" w:hAnsi="Verdana"/>
        </w:rPr>
      </w:pPr>
    </w:p>
    <w:p w14:paraId="209CBD33" w14:textId="3CC8D0EC" w:rsidR="00B87167" w:rsidRDefault="00B87167" w:rsidP="00B87167">
      <w:pPr>
        <w:tabs>
          <w:tab w:val="right" w:pos="9360"/>
        </w:tabs>
        <w:spacing w:after="0"/>
        <w:jc w:val="both"/>
        <w:rPr>
          <w:rFonts w:ascii="Verdana" w:hAnsi="Verdana"/>
          <w:color w:val="FF0000"/>
        </w:rPr>
      </w:pPr>
      <w:r w:rsidRPr="00B87167">
        <w:rPr>
          <w:rFonts w:ascii="Verdana" w:hAnsi="Verdana"/>
          <w:color w:val="FF0000"/>
        </w:rPr>
        <w:t xml:space="preserve">If </w:t>
      </w:r>
      <w:r w:rsidR="005A4E23">
        <w:rPr>
          <w:rFonts w:ascii="Verdana" w:hAnsi="Verdana"/>
          <w:color w:val="FF0000"/>
        </w:rPr>
        <w:t xml:space="preserve">lump sum and </w:t>
      </w:r>
      <w:r w:rsidRPr="00B87167">
        <w:rPr>
          <w:rFonts w:ascii="Verdana" w:hAnsi="Verdana"/>
          <w:color w:val="FF0000"/>
        </w:rPr>
        <w:t>progress payments:</w:t>
      </w:r>
    </w:p>
    <w:p w14:paraId="6B81A150" w14:textId="77777777" w:rsidR="00B87167" w:rsidRDefault="00B87167" w:rsidP="00B87167">
      <w:pPr>
        <w:tabs>
          <w:tab w:val="right" w:pos="9360"/>
        </w:tabs>
        <w:spacing w:after="0"/>
        <w:jc w:val="both"/>
        <w:rPr>
          <w:rFonts w:ascii="Verdana" w:hAnsi="Verdana"/>
          <w:color w:val="FF0000"/>
        </w:rPr>
      </w:pPr>
    </w:p>
    <w:p w14:paraId="6063C23B" w14:textId="73BD189E" w:rsidR="00B87167" w:rsidRDefault="00B87167" w:rsidP="00B87167">
      <w:pPr>
        <w:tabs>
          <w:tab w:val="right" w:pos="9360"/>
        </w:tabs>
        <w:spacing w:after="0"/>
        <w:jc w:val="both"/>
        <w:rPr>
          <w:rFonts w:ascii="Verdana" w:hAnsi="Verdana"/>
        </w:rPr>
      </w:pPr>
      <w:r w:rsidRPr="00B87167">
        <w:rPr>
          <w:rFonts w:ascii="Verdana" w:hAnsi="Verdana"/>
        </w:rPr>
        <w:t xml:space="preserve">10.1 </w:t>
      </w:r>
      <w:r w:rsidR="005A4E23">
        <w:rPr>
          <w:rFonts w:ascii="Verdana" w:hAnsi="Verdana"/>
        </w:rPr>
        <w:t xml:space="preserve">Upon Consultant’s submittal of an approved invoice detailing the Services performed for the current billing period, number of hours billed per personnel classification, applicable hourly labor rates and such other supporting documentation to substantiate the  invoiced amounts,  </w:t>
      </w:r>
      <w:r w:rsidRPr="00B87167">
        <w:rPr>
          <w:rFonts w:ascii="Verdana" w:hAnsi="Verdana"/>
        </w:rPr>
        <w:t>River Authority shall make progress payments monthly based upon the Consultant’s progress towards completion of the Services as solely determined by the River Authority up to the Agreement Price</w:t>
      </w:r>
      <w:r w:rsidR="005A4E23">
        <w:rPr>
          <w:rFonts w:ascii="Verdana" w:hAnsi="Verdana"/>
        </w:rPr>
        <w:t>.</w:t>
      </w:r>
      <w:r w:rsidRPr="00B87167">
        <w:rPr>
          <w:rFonts w:ascii="Verdana" w:hAnsi="Verdana"/>
        </w:rPr>
        <w:t xml:space="preserve">  </w:t>
      </w:r>
    </w:p>
    <w:p w14:paraId="4757B398" w14:textId="77777777" w:rsidR="008F52E3" w:rsidRDefault="008F52E3" w:rsidP="00B87167">
      <w:pPr>
        <w:tabs>
          <w:tab w:val="right" w:pos="9360"/>
        </w:tabs>
        <w:spacing w:after="0"/>
        <w:jc w:val="both"/>
        <w:rPr>
          <w:rFonts w:ascii="Verdana" w:hAnsi="Verdana"/>
        </w:rPr>
      </w:pPr>
    </w:p>
    <w:p w14:paraId="4E2B192B" w14:textId="0A817F87" w:rsidR="00B938E5" w:rsidRPr="00B938E5" w:rsidRDefault="00B938E5" w:rsidP="00B87167">
      <w:pPr>
        <w:tabs>
          <w:tab w:val="right" w:pos="9360"/>
        </w:tabs>
        <w:spacing w:after="0"/>
        <w:jc w:val="both"/>
        <w:rPr>
          <w:rFonts w:ascii="Verdana" w:hAnsi="Verdana"/>
          <w:color w:val="FF0000"/>
        </w:rPr>
      </w:pPr>
      <w:r w:rsidRPr="00B938E5">
        <w:rPr>
          <w:rFonts w:ascii="Verdana" w:hAnsi="Verdana"/>
          <w:color w:val="FF0000"/>
        </w:rPr>
        <w:t>If all-inclusive monthly fee:</w:t>
      </w:r>
    </w:p>
    <w:p w14:paraId="76143EE4" w14:textId="77777777" w:rsidR="00B938E5" w:rsidRDefault="00B938E5" w:rsidP="00B87167">
      <w:pPr>
        <w:tabs>
          <w:tab w:val="right" w:pos="9360"/>
        </w:tabs>
        <w:spacing w:after="0"/>
        <w:jc w:val="both"/>
        <w:rPr>
          <w:rFonts w:ascii="Verdana" w:hAnsi="Verdana"/>
        </w:rPr>
      </w:pPr>
    </w:p>
    <w:p w14:paraId="12FA0154" w14:textId="45253C59" w:rsidR="008F52E3" w:rsidRDefault="008F52E3" w:rsidP="00B87167">
      <w:pPr>
        <w:tabs>
          <w:tab w:val="right" w:pos="9360"/>
        </w:tabs>
        <w:spacing w:after="0"/>
        <w:jc w:val="both"/>
        <w:rPr>
          <w:rFonts w:ascii="Verdana" w:hAnsi="Verdana"/>
        </w:rPr>
      </w:pPr>
      <w:r>
        <w:rPr>
          <w:rFonts w:ascii="Verdana" w:hAnsi="Verdana"/>
        </w:rPr>
        <w:t xml:space="preserve">10.1  Upon Consultant’s submittal of an approved invoice detailing the Services performed for the prior month and River Authority’s acceptance of such Services, River Authority shall pay the </w:t>
      </w:r>
      <w:r w:rsidR="00B938E5">
        <w:rPr>
          <w:rFonts w:ascii="Verdana" w:hAnsi="Verdana"/>
        </w:rPr>
        <w:t xml:space="preserve">Monthly Fee in accordance with the Agreement. </w:t>
      </w:r>
    </w:p>
    <w:p w14:paraId="6903DD25" w14:textId="77777777" w:rsidR="00B87167" w:rsidRDefault="00B87167" w:rsidP="00B87167">
      <w:pPr>
        <w:tabs>
          <w:tab w:val="right" w:pos="9360"/>
        </w:tabs>
        <w:spacing w:after="0"/>
        <w:jc w:val="both"/>
        <w:rPr>
          <w:rFonts w:ascii="Verdana" w:hAnsi="Verdana"/>
        </w:rPr>
      </w:pPr>
    </w:p>
    <w:p w14:paraId="20731075" w14:textId="0AB4CAC5" w:rsidR="00715FC2" w:rsidRPr="00B339D7" w:rsidRDefault="004A4BE2" w:rsidP="00B31463">
      <w:pPr>
        <w:tabs>
          <w:tab w:val="right" w:pos="9360"/>
        </w:tabs>
        <w:spacing w:after="0"/>
        <w:jc w:val="both"/>
        <w:rPr>
          <w:rFonts w:ascii="Verdana" w:hAnsi="Verdana"/>
        </w:rPr>
      </w:pPr>
      <w:r>
        <w:rPr>
          <w:rFonts w:ascii="Verdana" w:hAnsi="Verdana"/>
        </w:rPr>
        <w:t>10.2</w:t>
      </w:r>
      <w:r w:rsidR="00715FC2" w:rsidRPr="00B339D7">
        <w:rPr>
          <w:rFonts w:ascii="Verdana" w:hAnsi="Verdana"/>
        </w:rPr>
        <w:tab/>
      </w:r>
      <w:r w:rsidR="005A4E23">
        <w:rPr>
          <w:rFonts w:ascii="Verdana" w:hAnsi="Verdana"/>
        </w:rPr>
        <w:t>River Authority shall make p</w:t>
      </w:r>
      <w:r w:rsidR="00715FC2" w:rsidRPr="00B339D7">
        <w:rPr>
          <w:rFonts w:ascii="Verdana" w:hAnsi="Verdana"/>
        </w:rPr>
        <w:t xml:space="preserve">ayment for </w:t>
      </w:r>
      <w:r w:rsidR="005D319A">
        <w:rPr>
          <w:rFonts w:ascii="Verdana" w:hAnsi="Verdana"/>
        </w:rPr>
        <w:t>authorized R</w:t>
      </w:r>
      <w:r w:rsidR="005D319A" w:rsidRPr="00B339D7">
        <w:rPr>
          <w:rFonts w:ascii="Verdana" w:hAnsi="Verdana"/>
        </w:rPr>
        <w:t xml:space="preserve">eimbursable </w:t>
      </w:r>
      <w:r w:rsidR="005D319A">
        <w:rPr>
          <w:rFonts w:ascii="Verdana" w:hAnsi="Verdana"/>
        </w:rPr>
        <w:t>E</w:t>
      </w:r>
      <w:r w:rsidR="005D319A" w:rsidRPr="00B339D7">
        <w:rPr>
          <w:rFonts w:ascii="Verdana" w:hAnsi="Verdana"/>
        </w:rPr>
        <w:t>xpenses</w:t>
      </w:r>
      <w:r w:rsidR="005D319A">
        <w:rPr>
          <w:rFonts w:ascii="Verdana" w:hAnsi="Verdana"/>
        </w:rPr>
        <w:t>, at cost, and</w:t>
      </w:r>
      <w:r w:rsidR="005D319A" w:rsidRPr="00B339D7">
        <w:rPr>
          <w:rFonts w:ascii="Verdana" w:hAnsi="Verdana"/>
        </w:rPr>
        <w:t xml:space="preserve"> </w:t>
      </w:r>
      <w:r w:rsidR="00715FC2" w:rsidRPr="00B339D7">
        <w:rPr>
          <w:rFonts w:ascii="Verdana" w:hAnsi="Verdana"/>
        </w:rPr>
        <w:t xml:space="preserve">Services </w:t>
      </w:r>
      <w:r w:rsidR="009E4754">
        <w:rPr>
          <w:rFonts w:ascii="Verdana" w:hAnsi="Verdana"/>
        </w:rPr>
        <w:t>performed</w:t>
      </w:r>
      <w:r w:rsidR="005A4E23">
        <w:rPr>
          <w:rFonts w:ascii="Verdana" w:hAnsi="Verdana"/>
        </w:rPr>
        <w:t xml:space="preserve"> by Consultant</w:t>
      </w:r>
      <w:r w:rsidR="009E4754">
        <w:rPr>
          <w:rFonts w:ascii="Verdana" w:hAnsi="Verdana"/>
        </w:rPr>
        <w:t xml:space="preserve"> </w:t>
      </w:r>
      <w:r w:rsidR="005D319A">
        <w:rPr>
          <w:rFonts w:ascii="Verdana" w:hAnsi="Verdana"/>
        </w:rPr>
        <w:t xml:space="preserve">and accepted by River Authority </w:t>
      </w:r>
      <w:r w:rsidR="00715FC2" w:rsidRPr="00B339D7">
        <w:rPr>
          <w:rFonts w:ascii="Verdana" w:hAnsi="Verdana"/>
        </w:rPr>
        <w:t xml:space="preserve">within thirty </w:t>
      </w:r>
      <w:r w:rsidR="009E4754">
        <w:rPr>
          <w:rFonts w:ascii="Verdana" w:hAnsi="Verdana"/>
        </w:rPr>
        <w:t xml:space="preserve">(30) calendar </w:t>
      </w:r>
      <w:r w:rsidR="00715FC2" w:rsidRPr="00B339D7">
        <w:rPr>
          <w:rFonts w:ascii="Verdana" w:hAnsi="Verdana"/>
        </w:rPr>
        <w:t xml:space="preserve">days after presentation of the </w:t>
      </w:r>
      <w:r w:rsidR="009E4754">
        <w:rPr>
          <w:rFonts w:ascii="Verdana" w:hAnsi="Verdana"/>
        </w:rPr>
        <w:t>Consultant’s</w:t>
      </w:r>
      <w:r w:rsidR="00715FC2" w:rsidRPr="00B339D7">
        <w:rPr>
          <w:rFonts w:ascii="Verdana" w:hAnsi="Verdana"/>
        </w:rPr>
        <w:t xml:space="preserve"> statement of </w:t>
      </w:r>
      <w:r w:rsidR="00E5134C">
        <w:rPr>
          <w:rFonts w:ascii="Verdana" w:hAnsi="Verdana"/>
        </w:rPr>
        <w:t>S</w:t>
      </w:r>
      <w:r w:rsidR="00715FC2" w:rsidRPr="00B339D7">
        <w:rPr>
          <w:rFonts w:ascii="Verdana" w:hAnsi="Verdana"/>
        </w:rPr>
        <w:t>ervices rendered</w:t>
      </w:r>
      <w:r w:rsidR="00A7589D">
        <w:rPr>
          <w:rFonts w:ascii="Verdana" w:hAnsi="Verdana"/>
        </w:rPr>
        <w:t xml:space="preserve"> </w:t>
      </w:r>
      <w:r w:rsidR="009E4754">
        <w:rPr>
          <w:rFonts w:ascii="Verdana" w:hAnsi="Verdana"/>
        </w:rPr>
        <w:t xml:space="preserve">in an acceptable form </w:t>
      </w:r>
      <w:r w:rsidR="00F455CD">
        <w:rPr>
          <w:rFonts w:ascii="Verdana" w:hAnsi="Verdana"/>
        </w:rPr>
        <w:t>to the River Authority</w:t>
      </w:r>
      <w:r w:rsidR="00572296" w:rsidRPr="00B339D7">
        <w:rPr>
          <w:rFonts w:ascii="Verdana" w:hAnsi="Verdana"/>
        </w:rPr>
        <w:t xml:space="preserve">. </w:t>
      </w:r>
      <w:r w:rsidR="00715FC2" w:rsidRPr="00B339D7">
        <w:rPr>
          <w:rFonts w:ascii="Verdana" w:hAnsi="Verdana"/>
        </w:rPr>
        <w:t xml:space="preserve">The billing period for </w:t>
      </w:r>
      <w:r w:rsidR="00E5134C">
        <w:rPr>
          <w:rFonts w:ascii="Verdana" w:hAnsi="Verdana"/>
        </w:rPr>
        <w:t>S</w:t>
      </w:r>
      <w:r w:rsidR="00715FC2" w:rsidRPr="00B339D7">
        <w:rPr>
          <w:rFonts w:ascii="Verdana" w:hAnsi="Verdana"/>
        </w:rPr>
        <w:t>ervices will be calendar months</w:t>
      </w:r>
      <w:r w:rsidR="00572296" w:rsidRPr="00B339D7">
        <w:rPr>
          <w:rFonts w:ascii="Verdana" w:hAnsi="Verdana"/>
        </w:rPr>
        <w:t xml:space="preserve">. </w:t>
      </w:r>
      <w:r w:rsidR="009E4754">
        <w:rPr>
          <w:rFonts w:ascii="Verdana" w:hAnsi="Verdana"/>
        </w:rPr>
        <w:t xml:space="preserve">All supporting documentation including but not limited to </w:t>
      </w:r>
      <w:r w:rsidR="00715FC2" w:rsidRPr="00B339D7">
        <w:rPr>
          <w:rFonts w:ascii="Verdana" w:hAnsi="Verdana"/>
        </w:rPr>
        <w:t>receipts, statements, etc.</w:t>
      </w:r>
      <w:r w:rsidR="007A1ABD">
        <w:rPr>
          <w:rFonts w:ascii="Verdana" w:hAnsi="Verdana"/>
        </w:rPr>
        <w:t xml:space="preserve"> to substantiate the cost or expense</w:t>
      </w:r>
      <w:r w:rsidR="00715FC2" w:rsidRPr="00B339D7">
        <w:rPr>
          <w:rFonts w:ascii="Verdana" w:hAnsi="Verdana"/>
        </w:rPr>
        <w:t xml:space="preserve"> must be included in monthly billings.</w:t>
      </w:r>
    </w:p>
    <w:p w14:paraId="794B2228" w14:textId="77777777" w:rsidR="00715FC2" w:rsidRPr="00B339D7" w:rsidRDefault="00715FC2" w:rsidP="00B31463">
      <w:pPr>
        <w:tabs>
          <w:tab w:val="right" w:pos="9360"/>
        </w:tabs>
        <w:spacing w:after="0"/>
        <w:jc w:val="both"/>
        <w:rPr>
          <w:rFonts w:ascii="Verdana" w:hAnsi="Verdana"/>
        </w:rPr>
      </w:pPr>
    </w:p>
    <w:p w14:paraId="5248B3BC" w14:textId="2164FECB" w:rsidR="00D80878" w:rsidRDefault="004A4BE2" w:rsidP="00B31463">
      <w:pPr>
        <w:tabs>
          <w:tab w:val="right" w:pos="9360"/>
        </w:tabs>
        <w:spacing w:after="0"/>
        <w:jc w:val="both"/>
        <w:rPr>
          <w:rFonts w:ascii="Verdana" w:hAnsi="Verdana"/>
        </w:rPr>
      </w:pPr>
      <w:r>
        <w:rPr>
          <w:rFonts w:ascii="Verdana" w:hAnsi="Verdana"/>
        </w:rPr>
        <w:t>10.3</w:t>
      </w:r>
      <w:r w:rsidR="00715FC2" w:rsidRPr="00B339D7">
        <w:rPr>
          <w:rFonts w:ascii="Verdana" w:hAnsi="Verdana"/>
        </w:rPr>
        <w:tab/>
      </w:r>
      <w:r w:rsidR="001C6DCD" w:rsidRPr="001C6DCD">
        <w:rPr>
          <w:rFonts w:ascii="Verdana" w:hAnsi="Verdana"/>
        </w:rPr>
        <w:t xml:space="preserve">Payment for </w:t>
      </w:r>
      <w:r w:rsidR="00E5134C">
        <w:rPr>
          <w:rFonts w:ascii="Verdana" w:hAnsi="Verdana"/>
        </w:rPr>
        <w:t>S</w:t>
      </w:r>
      <w:r w:rsidR="001C6DCD" w:rsidRPr="001C6DCD">
        <w:rPr>
          <w:rFonts w:ascii="Verdana" w:hAnsi="Verdana"/>
        </w:rPr>
        <w:t xml:space="preserve">ervices which exceed the </w:t>
      </w:r>
      <w:r w:rsidR="00F455CD">
        <w:rPr>
          <w:rFonts w:ascii="Verdana" w:hAnsi="Verdana"/>
        </w:rPr>
        <w:t>Agreement Price</w:t>
      </w:r>
      <w:r w:rsidR="00B938E5">
        <w:rPr>
          <w:rFonts w:ascii="Verdana" w:hAnsi="Verdana"/>
        </w:rPr>
        <w:t>, Monthly Fee</w:t>
      </w:r>
      <w:r w:rsidR="00F455CD">
        <w:rPr>
          <w:rFonts w:ascii="Verdana" w:hAnsi="Verdana"/>
        </w:rPr>
        <w:t xml:space="preserve"> or hourly rates</w:t>
      </w:r>
      <w:r w:rsidR="001C6DCD" w:rsidRPr="001C6DCD">
        <w:rPr>
          <w:rFonts w:ascii="Verdana" w:hAnsi="Verdana"/>
        </w:rPr>
        <w:t xml:space="preserve"> cannot be made without </w:t>
      </w:r>
      <w:r w:rsidR="005D319A">
        <w:rPr>
          <w:rFonts w:ascii="Verdana" w:hAnsi="Verdana"/>
        </w:rPr>
        <w:t xml:space="preserve">a </w:t>
      </w:r>
      <w:r w:rsidR="001C6DCD" w:rsidRPr="001C6DCD">
        <w:rPr>
          <w:rFonts w:ascii="Verdana" w:hAnsi="Verdana"/>
        </w:rPr>
        <w:t xml:space="preserve">request to change the </w:t>
      </w:r>
      <w:r w:rsidR="00F455CD">
        <w:rPr>
          <w:rFonts w:ascii="Verdana" w:hAnsi="Verdana"/>
        </w:rPr>
        <w:t>Agreement Price and/or hourly rates</w:t>
      </w:r>
      <w:r w:rsidR="001C6DCD" w:rsidRPr="001C6DCD">
        <w:rPr>
          <w:rFonts w:ascii="Verdana" w:hAnsi="Verdana"/>
        </w:rPr>
        <w:t xml:space="preserve"> </w:t>
      </w:r>
      <w:r w:rsidR="00F455CD">
        <w:rPr>
          <w:rFonts w:ascii="Verdana" w:hAnsi="Verdana"/>
        </w:rPr>
        <w:t xml:space="preserve">submitted </w:t>
      </w:r>
      <w:r w:rsidR="001C6DCD" w:rsidRPr="001C6DCD">
        <w:rPr>
          <w:rFonts w:ascii="Verdana" w:hAnsi="Verdana"/>
        </w:rPr>
        <w:t xml:space="preserve">in writing to the </w:t>
      </w:r>
      <w:r w:rsidR="00F455CD">
        <w:rPr>
          <w:rFonts w:ascii="Verdana" w:hAnsi="Verdana"/>
        </w:rPr>
        <w:t>River Authority</w:t>
      </w:r>
      <w:r w:rsidR="001C6DCD" w:rsidRPr="001C6DCD">
        <w:rPr>
          <w:rFonts w:ascii="Verdana" w:hAnsi="Verdana"/>
        </w:rPr>
        <w:t xml:space="preserve"> and </w:t>
      </w:r>
      <w:r w:rsidR="00F455CD">
        <w:rPr>
          <w:rFonts w:ascii="Verdana" w:hAnsi="Verdana"/>
        </w:rPr>
        <w:t>an amendment is signed by both Parties</w:t>
      </w:r>
      <w:r w:rsidR="001C6DCD" w:rsidRPr="001C6DCD">
        <w:rPr>
          <w:rFonts w:ascii="Verdana" w:hAnsi="Verdana"/>
        </w:rPr>
        <w:t xml:space="preserve">. Advance notice and authorization for </w:t>
      </w:r>
      <w:r w:rsidR="00E5134C">
        <w:rPr>
          <w:rFonts w:ascii="Verdana" w:hAnsi="Verdana"/>
        </w:rPr>
        <w:t>Services</w:t>
      </w:r>
      <w:r w:rsidR="001C6DCD" w:rsidRPr="001C6DCD">
        <w:rPr>
          <w:rFonts w:ascii="Verdana" w:hAnsi="Verdana"/>
        </w:rPr>
        <w:t xml:space="preserve"> beyond the </w:t>
      </w:r>
      <w:r w:rsidR="00F455CD">
        <w:rPr>
          <w:rFonts w:ascii="Verdana" w:hAnsi="Verdana"/>
        </w:rPr>
        <w:t>Agreement Price</w:t>
      </w:r>
      <w:r w:rsidR="001C6DCD" w:rsidRPr="001C6DCD">
        <w:rPr>
          <w:rFonts w:ascii="Verdana" w:hAnsi="Verdana"/>
        </w:rPr>
        <w:t xml:space="preserve"> is </w:t>
      </w:r>
      <w:r w:rsidR="00E5134C">
        <w:rPr>
          <w:rFonts w:ascii="Verdana" w:hAnsi="Verdana"/>
        </w:rPr>
        <w:t>required</w:t>
      </w:r>
      <w:r w:rsidR="001C6DCD" w:rsidRPr="001C6DCD">
        <w:rPr>
          <w:rFonts w:ascii="Verdana" w:hAnsi="Verdana"/>
        </w:rPr>
        <w:t xml:space="preserve"> to ensure prompt processing of </w:t>
      </w:r>
      <w:r w:rsidR="00F455CD">
        <w:rPr>
          <w:rFonts w:ascii="Verdana" w:hAnsi="Verdana"/>
        </w:rPr>
        <w:t>invoices/statements</w:t>
      </w:r>
      <w:r w:rsidR="00572296" w:rsidRPr="001C6DCD">
        <w:rPr>
          <w:rFonts w:ascii="Verdana" w:hAnsi="Verdana"/>
        </w:rPr>
        <w:t>.</w:t>
      </w:r>
      <w:r w:rsidR="00572296">
        <w:rPr>
          <w:rFonts w:ascii="Verdana" w:hAnsi="Verdana"/>
        </w:rPr>
        <w:t xml:space="preserve"> </w:t>
      </w:r>
      <w:r w:rsidR="005D319A">
        <w:rPr>
          <w:rFonts w:ascii="Verdana" w:hAnsi="Verdana"/>
        </w:rPr>
        <w:t xml:space="preserve">Failure to comply with this section can be </w:t>
      </w:r>
      <w:r w:rsidR="005D319A">
        <w:rPr>
          <w:rFonts w:ascii="Verdana" w:hAnsi="Verdana"/>
        </w:rPr>
        <w:lastRenderedPageBreak/>
        <w:t>justification for River Authority’s rejection of invoiced amounts.</w:t>
      </w:r>
    </w:p>
    <w:p w14:paraId="78F73D4C" w14:textId="77777777" w:rsidR="001C6DCD" w:rsidRPr="00B339D7" w:rsidRDefault="001C6DCD" w:rsidP="00B31463">
      <w:pPr>
        <w:tabs>
          <w:tab w:val="right" w:pos="9360"/>
        </w:tabs>
        <w:spacing w:after="0"/>
        <w:jc w:val="both"/>
        <w:rPr>
          <w:rFonts w:ascii="Verdana" w:hAnsi="Verdana"/>
        </w:rPr>
      </w:pPr>
    </w:p>
    <w:p w14:paraId="61125D16" w14:textId="26C4C1B8" w:rsidR="00715FC2" w:rsidRDefault="004A4BE2" w:rsidP="00B31463">
      <w:pPr>
        <w:tabs>
          <w:tab w:val="right" w:pos="9360"/>
        </w:tabs>
        <w:spacing w:after="0"/>
        <w:jc w:val="both"/>
        <w:rPr>
          <w:rFonts w:ascii="Verdana" w:hAnsi="Verdana"/>
        </w:rPr>
      </w:pPr>
      <w:r>
        <w:rPr>
          <w:rFonts w:ascii="Verdana" w:hAnsi="Verdana"/>
        </w:rPr>
        <w:t>10.</w:t>
      </w:r>
      <w:r w:rsidR="008F52E3">
        <w:rPr>
          <w:rFonts w:ascii="Verdana" w:hAnsi="Verdana"/>
        </w:rPr>
        <w:t>4</w:t>
      </w:r>
      <w:r w:rsidR="00715FC2" w:rsidRPr="00B339D7">
        <w:rPr>
          <w:rFonts w:ascii="Verdana" w:hAnsi="Verdana"/>
        </w:rPr>
        <w:tab/>
        <w:t>PAYMENTS WITHHELD:</w:t>
      </w:r>
    </w:p>
    <w:p w14:paraId="268C451C" w14:textId="77777777" w:rsidR="00F30981" w:rsidRPr="00B339D7" w:rsidRDefault="00F30981" w:rsidP="00B31463">
      <w:pPr>
        <w:tabs>
          <w:tab w:val="right" w:pos="9360"/>
        </w:tabs>
        <w:spacing w:after="0"/>
        <w:jc w:val="both"/>
        <w:rPr>
          <w:rFonts w:ascii="Verdana" w:hAnsi="Verdana"/>
        </w:rPr>
      </w:pPr>
    </w:p>
    <w:p w14:paraId="188A0038" w14:textId="33774134" w:rsidR="00715FC2" w:rsidRDefault="004A4BE2" w:rsidP="00B31463">
      <w:pPr>
        <w:tabs>
          <w:tab w:val="right" w:pos="9360"/>
        </w:tabs>
        <w:spacing w:after="0"/>
        <w:jc w:val="both"/>
        <w:rPr>
          <w:rFonts w:ascii="Verdana" w:hAnsi="Verdana"/>
        </w:rPr>
      </w:pPr>
      <w:r>
        <w:rPr>
          <w:rFonts w:ascii="Verdana" w:hAnsi="Verdana"/>
        </w:rPr>
        <w:tab/>
        <w:t>10.</w:t>
      </w:r>
      <w:r w:rsidR="008F52E3">
        <w:rPr>
          <w:rFonts w:ascii="Verdana" w:hAnsi="Verdana"/>
        </w:rPr>
        <w:t>4</w:t>
      </w:r>
      <w:r w:rsidR="00715FC2" w:rsidRPr="00B339D7">
        <w:rPr>
          <w:rFonts w:ascii="Verdana" w:hAnsi="Verdana"/>
        </w:rPr>
        <w:t>.1</w:t>
      </w:r>
      <w:r w:rsidR="00715FC2" w:rsidRPr="00B339D7">
        <w:rPr>
          <w:rFonts w:ascii="Verdana" w:hAnsi="Verdana"/>
        </w:rPr>
        <w:tab/>
        <w:t xml:space="preserve">No deductions shall be made from the </w:t>
      </w:r>
      <w:r w:rsidR="005D319A">
        <w:rPr>
          <w:rFonts w:ascii="Verdana" w:hAnsi="Verdana"/>
        </w:rPr>
        <w:t>Consultant’s</w:t>
      </w:r>
      <w:r w:rsidR="00715FC2" w:rsidRPr="00B339D7">
        <w:rPr>
          <w:rFonts w:ascii="Verdana" w:hAnsi="Verdana"/>
        </w:rPr>
        <w:t xml:space="preserve"> compensation on account of penalty</w:t>
      </w:r>
      <w:r w:rsidR="005D319A">
        <w:rPr>
          <w:rFonts w:ascii="Verdana" w:hAnsi="Verdana"/>
        </w:rPr>
        <w:t xml:space="preserve"> or  </w:t>
      </w:r>
      <w:r w:rsidR="00715FC2" w:rsidRPr="00B339D7">
        <w:rPr>
          <w:rFonts w:ascii="Verdana" w:hAnsi="Verdana"/>
        </w:rPr>
        <w:t xml:space="preserve">liquidated damages, unless the </w:t>
      </w:r>
      <w:r w:rsidR="005D319A">
        <w:rPr>
          <w:rFonts w:ascii="Verdana" w:hAnsi="Verdana"/>
        </w:rPr>
        <w:t>River Authority</w:t>
      </w:r>
      <w:r w:rsidR="00715FC2" w:rsidRPr="00B339D7">
        <w:rPr>
          <w:rFonts w:ascii="Verdana" w:hAnsi="Verdana"/>
        </w:rPr>
        <w:t xml:space="preserve"> believes in good faith that the </w:t>
      </w:r>
      <w:r w:rsidR="005D319A">
        <w:rPr>
          <w:rFonts w:ascii="Verdana" w:hAnsi="Verdana"/>
        </w:rPr>
        <w:t>Consultant</w:t>
      </w:r>
      <w:r w:rsidR="00715FC2" w:rsidRPr="00B339D7">
        <w:rPr>
          <w:rFonts w:ascii="Verdana" w:hAnsi="Verdana"/>
        </w:rPr>
        <w:t xml:space="preserve"> is legally liable</w:t>
      </w:r>
      <w:r w:rsidR="00367509">
        <w:rPr>
          <w:rFonts w:ascii="Verdana" w:hAnsi="Verdana"/>
        </w:rPr>
        <w:t xml:space="preserve"> or such charges are not authorized by the Agreement</w:t>
      </w:r>
      <w:r w:rsidR="00715FC2" w:rsidRPr="00B339D7">
        <w:rPr>
          <w:rFonts w:ascii="Verdana" w:hAnsi="Verdana"/>
        </w:rPr>
        <w:t>.</w:t>
      </w:r>
    </w:p>
    <w:p w14:paraId="0137150D" w14:textId="77777777" w:rsidR="00D80878" w:rsidRPr="00B339D7" w:rsidRDefault="00D80878" w:rsidP="00B31463">
      <w:pPr>
        <w:tabs>
          <w:tab w:val="right" w:pos="9360"/>
        </w:tabs>
        <w:spacing w:after="0"/>
        <w:jc w:val="both"/>
        <w:rPr>
          <w:rFonts w:ascii="Verdana" w:hAnsi="Verdana"/>
        </w:rPr>
      </w:pPr>
    </w:p>
    <w:p w14:paraId="392F49BF" w14:textId="2C7E129C" w:rsidR="00715FC2" w:rsidRDefault="004A4BE2" w:rsidP="00B31463">
      <w:pPr>
        <w:tabs>
          <w:tab w:val="right" w:pos="9360"/>
        </w:tabs>
        <w:spacing w:after="0"/>
        <w:jc w:val="both"/>
        <w:rPr>
          <w:rFonts w:ascii="Verdana" w:hAnsi="Verdana"/>
        </w:rPr>
      </w:pPr>
      <w:r>
        <w:rPr>
          <w:rFonts w:ascii="Verdana" w:hAnsi="Verdana"/>
        </w:rPr>
        <w:tab/>
        <w:t>10.</w:t>
      </w:r>
      <w:r w:rsidR="008F52E3">
        <w:rPr>
          <w:rFonts w:ascii="Verdana" w:hAnsi="Verdana"/>
        </w:rPr>
        <w:t>4</w:t>
      </w:r>
      <w:r w:rsidR="00715FC2" w:rsidRPr="00B339D7">
        <w:rPr>
          <w:rFonts w:ascii="Verdana" w:hAnsi="Verdana"/>
        </w:rPr>
        <w:t>.2</w:t>
      </w:r>
      <w:r w:rsidR="00715FC2" w:rsidRPr="00B339D7">
        <w:rPr>
          <w:rFonts w:ascii="Verdana" w:hAnsi="Verdana"/>
        </w:rPr>
        <w:tab/>
        <w:t xml:space="preserve">If the </w:t>
      </w:r>
      <w:r w:rsidR="005D319A">
        <w:rPr>
          <w:rFonts w:ascii="Verdana" w:hAnsi="Verdana"/>
        </w:rPr>
        <w:t>River Authority</w:t>
      </w:r>
      <w:r w:rsidR="00715FC2" w:rsidRPr="00B339D7">
        <w:rPr>
          <w:rFonts w:ascii="Verdana" w:hAnsi="Verdana"/>
        </w:rPr>
        <w:t xml:space="preserve"> objects to any statement submitted by the </w:t>
      </w:r>
      <w:r w:rsidR="005D319A">
        <w:rPr>
          <w:rFonts w:ascii="Verdana" w:hAnsi="Verdana"/>
        </w:rPr>
        <w:t>Consultant</w:t>
      </w:r>
      <w:r w:rsidR="00715FC2" w:rsidRPr="00B339D7">
        <w:rPr>
          <w:rFonts w:ascii="Verdana" w:hAnsi="Verdana"/>
        </w:rPr>
        <w:t xml:space="preserve">, the </w:t>
      </w:r>
      <w:r w:rsidR="005D319A">
        <w:rPr>
          <w:rFonts w:ascii="Verdana" w:hAnsi="Verdana"/>
        </w:rPr>
        <w:t>River Authority</w:t>
      </w:r>
      <w:r w:rsidR="00715FC2" w:rsidRPr="00B339D7">
        <w:rPr>
          <w:rFonts w:ascii="Verdana" w:hAnsi="Verdana"/>
        </w:rPr>
        <w:t xml:space="preserve"> shall so advise the </w:t>
      </w:r>
      <w:r w:rsidR="005D319A">
        <w:rPr>
          <w:rFonts w:ascii="Verdana" w:hAnsi="Verdana"/>
        </w:rPr>
        <w:t>Consultant</w:t>
      </w:r>
      <w:r w:rsidR="00715FC2" w:rsidRPr="00B339D7">
        <w:rPr>
          <w:rFonts w:ascii="Verdana" w:hAnsi="Verdana"/>
        </w:rPr>
        <w:t xml:space="preserve"> verbally or in writing, giving reasons within twenty</w:t>
      </w:r>
      <w:r w:rsidR="00E5134C">
        <w:rPr>
          <w:rFonts w:ascii="Verdana" w:hAnsi="Verdana"/>
        </w:rPr>
        <w:t>-</w:t>
      </w:r>
      <w:r w:rsidR="00715FC2" w:rsidRPr="00B339D7">
        <w:rPr>
          <w:rFonts w:ascii="Verdana" w:hAnsi="Verdana"/>
        </w:rPr>
        <w:t>one (21) days of receipt of such statement</w:t>
      </w:r>
      <w:r w:rsidR="00572296" w:rsidRPr="00B339D7">
        <w:rPr>
          <w:rFonts w:ascii="Verdana" w:hAnsi="Verdana"/>
        </w:rPr>
        <w:t xml:space="preserve">. </w:t>
      </w:r>
      <w:r w:rsidR="00715FC2" w:rsidRPr="00B339D7">
        <w:rPr>
          <w:rFonts w:ascii="Verdana" w:hAnsi="Verdana"/>
        </w:rPr>
        <w:t>No interest accrual shall be permitted on any invoice under dispute.</w:t>
      </w:r>
    </w:p>
    <w:p w14:paraId="617E5E52" w14:textId="77777777" w:rsidR="00B938E5" w:rsidRDefault="00B938E5" w:rsidP="00B31463">
      <w:pPr>
        <w:tabs>
          <w:tab w:val="right" w:pos="9360"/>
        </w:tabs>
        <w:spacing w:after="0"/>
        <w:jc w:val="both"/>
        <w:rPr>
          <w:rFonts w:ascii="Verdana" w:hAnsi="Verdana"/>
        </w:rPr>
      </w:pPr>
    </w:p>
    <w:p w14:paraId="29278AE0" w14:textId="69CCBCA3" w:rsidR="00B938E5" w:rsidRDefault="00B938E5" w:rsidP="00B31463">
      <w:pPr>
        <w:tabs>
          <w:tab w:val="right" w:pos="9360"/>
        </w:tabs>
        <w:spacing w:after="0"/>
        <w:jc w:val="both"/>
        <w:rPr>
          <w:rFonts w:ascii="Verdana" w:hAnsi="Verdana"/>
        </w:rPr>
      </w:pPr>
      <w:r>
        <w:rPr>
          <w:rFonts w:ascii="Verdana" w:hAnsi="Verdana"/>
        </w:rPr>
        <w:tab/>
        <w:t xml:space="preserve">10.4.3  </w:t>
      </w:r>
      <w:bookmarkStart w:id="43" w:name="_Hlk175736875"/>
      <w:r>
        <w:rPr>
          <w:rFonts w:ascii="Verdana" w:hAnsi="Verdana"/>
        </w:rPr>
        <w:t xml:space="preserve">If Consultant fails to deliver the required </w:t>
      </w:r>
      <w:r w:rsidR="00252A90">
        <w:rPr>
          <w:rFonts w:ascii="Verdana" w:hAnsi="Verdana"/>
        </w:rPr>
        <w:t>D</w:t>
      </w:r>
      <w:r>
        <w:rPr>
          <w:rFonts w:ascii="Verdana" w:hAnsi="Verdana"/>
        </w:rPr>
        <w:t>ocuments to the River Authority within fifteen (15) calendar days of any suspension or termination of this Agreement.</w:t>
      </w:r>
    </w:p>
    <w:bookmarkEnd w:id="43"/>
    <w:p w14:paraId="662CFCCD" w14:textId="77777777" w:rsidR="00D80878" w:rsidRPr="00B339D7" w:rsidRDefault="00D80878" w:rsidP="00B31463">
      <w:pPr>
        <w:tabs>
          <w:tab w:val="right" w:pos="9360"/>
        </w:tabs>
        <w:spacing w:after="0"/>
        <w:jc w:val="both"/>
        <w:rPr>
          <w:rFonts w:ascii="Verdana" w:hAnsi="Verdana"/>
        </w:rPr>
      </w:pPr>
    </w:p>
    <w:p w14:paraId="6ABFFDCB" w14:textId="46BE97B0" w:rsidR="00BF0021" w:rsidRDefault="00BF0021" w:rsidP="00B31463">
      <w:pPr>
        <w:tabs>
          <w:tab w:val="right" w:pos="9360"/>
        </w:tabs>
        <w:spacing w:after="0"/>
        <w:jc w:val="both"/>
        <w:rPr>
          <w:rFonts w:ascii="Verdana" w:hAnsi="Verdana"/>
        </w:rPr>
      </w:pPr>
      <w:r>
        <w:rPr>
          <w:rFonts w:ascii="Verdana" w:hAnsi="Verdana"/>
        </w:rPr>
        <w:t>10.</w:t>
      </w:r>
      <w:r w:rsidR="00B938E5">
        <w:rPr>
          <w:rFonts w:ascii="Verdana" w:hAnsi="Verdana"/>
        </w:rPr>
        <w:t>5</w:t>
      </w:r>
      <w:r>
        <w:rPr>
          <w:rFonts w:ascii="Verdana" w:hAnsi="Verdana"/>
        </w:rPr>
        <w:t xml:space="preserve">  Invoices</w:t>
      </w:r>
      <w:r w:rsidR="0088094D">
        <w:rPr>
          <w:rFonts w:ascii="Verdana" w:hAnsi="Verdana"/>
        </w:rPr>
        <w:t xml:space="preserve"> and/or statements of Services</w:t>
      </w:r>
      <w:r>
        <w:rPr>
          <w:rFonts w:ascii="Verdana" w:hAnsi="Verdana"/>
        </w:rPr>
        <w:t xml:space="preserve"> received by </w:t>
      </w:r>
      <w:r w:rsidR="00B938E5">
        <w:rPr>
          <w:rFonts w:ascii="Verdana" w:hAnsi="Verdana"/>
        </w:rPr>
        <w:t>River Authority</w:t>
      </w:r>
      <w:r>
        <w:rPr>
          <w:rFonts w:ascii="Verdana" w:hAnsi="Verdana"/>
        </w:rPr>
        <w:t xml:space="preserve"> from </w:t>
      </w:r>
      <w:r w:rsidR="00B938E5">
        <w:rPr>
          <w:rFonts w:ascii="Verdana" w:hAnsi="Verdana"/>
        </w:rPr>
        <w:t>Consultant</w:t>
      </w:r>
      <w:r>
        <w:rPr>
          <w:rFonts w:ascii="Verdana" w:hAnsi="Verdana"/>
        </w:rPr>
        <w:t xml:space="preserve"> more than </w:t>
      </w:r>
      <w:r w:rsidR="00B938E5">
        <w:rPr>
          <w:rFonts w:ascii="Verdana" w:hAnsi="Verdana"/>
        </w:rPr>
        <w:t>ninety (</w:t>
      </w:r>
      <w:r>
        <w:rPr>
          <w:rFonts w:ascii="Verdana" w:hAnsi="Verdana"/>
        </w:rPr>
        <w:t>90</w:t>
      </w:r>
      <w:r w:rsidR="00B938E5">
        <w:rPr>
          <w:rFonts w:ascii="Verdana" w:hAnsi="Verdana"/>
        </w:rPr>
        <w:t>) calendar</w:t>
      </w:r>
      <w:r>
        <w:rPr>
          <w:rFonts w:ascii="Verdana" w:hAnsi="Verdana"/>
        </w:rPr>
        <w:t xml:space="preserve"> days after the completion of the Services or goods delivered will be delinquent</w:t>
      </w:r>
      <w:r w:rsidR="00572296">
        <w:rPr>
          <w:rFonts w:ascii="Verdana" w:hAnsi="Verdana"/>
        </w:rPr>
        <w:t xml:space="preserve">. </w:t>
      </w:r>
      <w:r>
        <w:rPr>
          <w:rFonts w:ascii="Verdana" w:hAnsi="Verdana"/>
        </w:rPr>
        <w:t xml:space="preserve">The </w:t>
      </w:r>
      <w:r w:rsidR="00B938E5">
        <w:rPr>
          <w:rFonts w:ascii="Verdana" w:hAnsi="Verdana"/>
        </w:rPr>
        <w:t>River Authority</w:t>
      </w:r>
      <w:r>
        <w:rPr>
          <w:rFonts w:ascii="Verdana" w:hAnsi="Verdana"/>
        </w:rPr>
        <w:t xml:space="preserve"> will have no obligation to pay such delinquent invoices and </w:t>
      </w:r>
      <w:r w:rsidR="00B938E5">
        <w:rPr>
          <w:rFonts w:ascii="Verdana" w:hAnsi="Verdana"/>
        </w:rPr>
        <w:t>Consultant</w:t>
      </w:r>
      <w:r>
        <w:rPr>
          <w:rFonts w:ascii="Verdana" w:hAnsi="Verdana"/>
        </w:rPr>
        <w:t xml:space="preserve"> shall be deemed to have waived its right to payment for the respective Services </w:t>
      </w:r>
      <w:r w:rsidR="00582941">
        <w:rPr>
          <w:rFonts w:ascii="Verdana" w:hAnsi="Verdana"/>
        </w:rPr>
        <w:t>performed</w:t>
      </w:r>
      <w:r>
        <w:rPr>
          <w:rFonts w:ascii="Verdana" w:hAnsi="Verdana"/>
        </w:rPr>
        <w:t xml:space="preserve"> or goods received.</w:t>
      </w:r>
    </w:p>
    <w:p w14:paraId="3F868EB4" w14:textId="77777777" w:rsidR="00BF0021" w:rsidRDefault="00BF0021" w:rsidP="00B31463">
      <w:pPr>
        <w:tabs>
          <w:tab w:val="right" w:pos="9360"/>
        </w:tabs>
        <w:spacing w:after="0"/>
        <w:jc w:val="both"/>
        <w:rPr>
          <w:rFonts w:ascii="Verdana" w:hAnsi="Verdana"/>
        </w:rPr>
      </w:pPr>
    </w:p>
    <w:p w14:paraId="66E4D826" w14:textId="5ACF1B2B" w:rsidR="00715FC2" w:rsidRPr="00EE223A" w:rsidRDefault="00715FC2" w:rsidP="00EC66B0">
      <w:pPr>
        <w:pStyle w:val="Heading1"/>
      </w:pPr>
      <w:bookmarkStart w:id="44" w:name="_Toc414350445"/>
      <w:bookmarkStart w:id="45" w:name="_Toc28867664"/>
      <w:bookmarkStart w:id="46" w:name="_Toc175745418"/>
      <w:r w:rsidRPr="00EE223A">
        <w:t>ARTICLE 11</w:t>
      </w:r>
      <w:r w:rsidR="00157E72">
        <w:t xml:space="preserve"> - </w:t>
      </w:r>
      <w:r w:rsidRPr="00EE223A">
        <w:t>SEVERABILITY</w:t>
      </w:r>
      <w:bookmarkEnd w:id="44"/>
      <w:bookmarkEnd w:id="45"/>
      <w:bookmarkEnd w:id="46"/>
    </w:p>
    <w:p w14:paraId="7445250F" w14:textId="77777777" w:rsidR="00715FC2" w:rsidRPr="00B339D7" w:rsidRDefault="00715FC2" w:rsidP="00B31463">
      <w:pPr>
        <w:tabs>
          <w:tab w:val="right" w:pos="9360"/>
        </w:tabs>
        <w:spacing w:after="0"/>
        <w:jc w:val="both"/>
        <w:rPr>
          <w:rFonts w:ascii="Verdana" w:hAnsi="Verdana"/>
        </w:rPr>
      </w:pPr>
    </w:p>
    <w:p w14:paraId="45977DFB" w14:textId="2316509F" w:rsidR="00B62D55" w:rsidRDefault="00B62D55" w:rsidP="00B62D55">
      <w:pPr>
        <w:tabs>
          <w:tab w:val="clear" w:pos="14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1440"/>
          <w:tab w:val="left" w:pos="-720"/>
          <w:tab w:val="left" w:pos="1296"/>
          <w:tab w:val="left" w:pos="7056"/>
          <w:tab w:val="left" w:pos="10080"/>
        </w:tabs>
        <w:spacing w:after="0"/>
        <w:jc w:val="both"/>
        <w:rPr>
          <w:rFonts w:ascii="Verdana" w:hAnsi="Verdana"/>
        </w:rPr>
      </w:pPr>
      <w:r w:rsidRPr="00B62D55">
        <w:rPr>
          <w:rFonts w:ascii="Verdana" w:hAnsi="Verdana"/>
        </w:rPr>
        <w:t xml:space="preserve">Should any term or provision of this </w:t>
      </w:r>
      <w:r w:rsidR="004536DF">
        <w:rPr>
          <w:rFonts w:ascii="Verdana" w:hAnsi="Verdana"/>
        </w:rPr>
        <w:t xml:space="preserve">Agreement </w:t>
      </w:r>
      <w:r w:rsidRPr="00B62D55">
        <w:rPr>
          <w:rFonts w:ascii="Verdana" w:hAnsi="Verdana"/>
        </w:rPr>
        <w:t>be held invalid or unenforceable in any respect, the remaining terms and provisions shall not be affected</w:t>
      </w:r>
      <w:r w:rsidR="00B566D9">
        <w:rPr>
          <w:rFonts w:ascii="Verdana" w:hAnsi="Verdana"/>
        </w:rPr>
        <w:t>,</w:t>
      </w:r>
      <w:r w:rsidRPr="00B62D55">
        <w:rPr>
          <w:rFonts w:ascii="Verdana" w:hAnsi="Verdana"/>
        </w:rPr>
        <w:t xml:space="preserve"> and this </w:t>
      </w:r>
      <w:r w:rsidR="004536DF">
        <w:rPr>
          <w:rFonts w:ascii="Verdana" w:hAnsi="Verdana"/>
        </w:rPr>
        <w:t>Agreement</w:t>
      </w:r>
      <w:r w:rsidRPr="00B62D55">
        <w:rPr>
          <w:rFonts w:ascii="Verdana" w:hAnsi="Verdana"/>
        </w:rPr>
        <w:t xml:space="preserve"> shall be construed as if the invalid or unenforceable term or provision had never been included</w:t>
      </w:r>
      <w:r>
        <w:rPr>
          <w:rFonts w:ascii="Verdana" w:hAnsi="Verdana"/>
        </w:rPr>
        <w:t xml:space="preserve"> and the remaining portion of this </w:t>
      </w:r>
      <w:r w:rsidR="004536DF">
        <w:rPr>
          <w:rFonts w:ascii="Verdana" w:hAnsi="Verdana"/>
        </w:rPr>
        <w:t>Agreement</w:t>
      </w:r>
      <w:r>
        <w:rPr>
          <w:rFonts w:ascii="Verdana" w:hAnsi="Verdana"/>
        </w:rPr>
        <w:t xml:space="preserve"> shall remain in full force and effect.</w:t>
      </w:r>
    </w:p>
    <w:p w14:paraId="56291E60" w14:textId="77777777" w:rsidR="00B62D55" w:rsidRPr="00B62D55" w:rsidRDefault="00B62D55" w:rsidP="00B62D55">
      <w:pPr>
        <w:tabs>
          <w:tab w:val="clear" w:pos="14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1440"/>
          <w:tab w:val="left" w:pos="-720"/>
          <w:tab w:val="left" w:pos="1296"/>
          <w:tab w:val="left" w:pos="7056"/>
          <w:tab w:val="left" w:pos="10080"/>
        </w:tabs>
        <w:spacing w:after="0"/>
        <w:jc w:val="both"/>
        <w:rPr>
          <w:rFonts w:ascii="Verdana" w:hAnsi="Verdana"/>
        </w:rPr>
      </w:pPr>
    </w:p>
    <w:p w14:paraId="0251F043" w14:textId="46F8842A" w:rsidR="000A31D8" w:rsidRDefault="00715FC2" w:rsidP="004536DF">
      <w:pPr>
        <w:pStyle w:val="Heading1"/>
        <w:contextualSpacing/>
      </w:pPr>
      <w:bookmarkStart w:id="47" w:name="_Toc414350446"/>
      <w:bookmarkStart w:id="48" w:name="_Toc28867665"/>
      <w:bookmarkStart w:id="49" w:name="_Toc175745419"/>
      <w:r w:rsidRPr="000A2B98">
        <w:t>ARTICLE 12</w:t>
      </w:r>
      <w:r w:rsidR="00157E72" w:rsidRPr="000A2B98">
        <w:t xml:space="preserve"> - </w:t>
      </w:r>
      <w:r w:rsidRPr="000A2B98">
        <w:t>OWNERSHIP AND USE OF DOCUMENTS</w:t>
      </w:r>
      <w:bookmarkEnd w:id="47"/>
      <w:bookmarkEnd w:id="48"/>
      <w:bookmarkEnd w:id="49"/>
    </w:p>
    <w:p w14:paraId="1B62C23B" w14:textId="77777777" w:rsidR="004536DF" w:rsidRPr="004536DF" w:rsidRDefault="004536DF" w:rsidP="004536DF">
      <w:pPr>
        <w:spacing w:after="0"/>
        <w:contextualSpacing/>
      </w:pPr>
    </w:p>
    <w:p w14:paraId="1A725FE5" w14:textId="2EC20230" w:rsidR="004536DF" w:rsidRDefault="004536DF" w:rsidP="004536DF">
      <w:pPr>
        <w:spacing w:after="0"/>
        <w:contextualSpacing/>
        <w:rPr>
          <w:color w:val="FF0000"/>
        </w:rPr>
      </w:pPr>
      <w:r w:rsidRPr="004536DF">
        <w:rPr>
          <w:color w:val="FF0000"/>
        </w:rPr>
        <w:t xml:space="preserve">(Use this language if Consultant’s Scope is </w:t>
      </w:r>
      <w:r>
        <w:rPr>
          <w:color w:val="FF0000"/>
        </w:rPr>
        <w:t xml:space="preserve">only </w:t>
      </w:r>
      <w:r w:rsidRPr="004536DF">
        <w:rPr>
          <w:color w:val="FF0000"/>
        </w:rPr>
        <w:t>design or developing specifications and plans)</w:t>
      </w:r>
      <w:r>
        <w:rPr>
          <w:color w:val="FF0000"/>
        </w:rPr>
        <w:t xml:space="preserve"> Remember to include others to which RA is contractually liable.</w:t>
      </w:r>
    </w:p>
    <w:p w14:paraId="673193BD" w14:textId="77777777" w:rsidR="004536DF" w:rsidRPr="004536DF" w:rsidRDefault="004536DF" w:rsidP="004536DF">
      <w:pPr>
        <w:spacing w:after="0"/>
        <w:contextualSpacing/>
        <w:rPr>
          <w:color w:val="FF0000"/>
        </w:rPr>
      </w:pPr>
    </w:p>
    <w:p w14:paraId="4A8B6A58" w14:textId="2D35EF95" w:rsidR="004536DF" w:rsidRDefault="004536DF" w:rsidP="004536DF">
      <w:pPr>
        <w:tabs>
          <w:tab w:val="right" w:pos="9360"/>
        </w:tabs>
        <w:spacing w:after="0"/>
        <w:contextualSpacing/>
        <w:jc w:val="both"/>
        <w:rPr>
          <w:rFonts w:ascii="Verdana" w:hAnsi="Verdana"/>
        </w:rPr>
      </w:pPr>
      <w:r w:rsidRPr="004536DF">
        <w:rPr>
          <w:rFonts w:ascii="Verdana" w:hAnsi="Verdana"/>
        </w:rPr>
        <w:t xml:space="preserve">12.1  All </w:t>
      </w:r>
      <w:r w:rsidR="00252A90">
        <w:rPr>
          <w:rFonts w:ascii="Verdana" w:hAnsi="Verdana"/>
        </w:rPr>
        <w:t>D</w:t>
      </w:r>
      <w:r w:rsidRPr="004536DF">
        <w:rPr>
          <w:rFonts w:ascii="Verdana" w:hAnsi="Verdana"/>
        </w:rPr>
        <w:t xml:space="preserve">ocuments prepared by the Consultant </w:t>
      </w:r>
      <w:r w:rsidR="00252A90">
        <w:rPr>
          <w:rFonts w:ascii="Verdana" w:hAnsi="Verdana"/>
        </w:rPr>
        <w:t xml:space="preserve">or its subconsultants </w:t>
      </w:r>
      <w:r w:rsidRPr="004536DF">
        <w:rPr>
          <w:rFonts w:ascii="Verdana" w:hAnsi="Verdana"/>
        </w:rPr>
        <w:t xml:space="preserve">on the Project are instruments of Service and shall remain the property of the Consultant. River Authority shall be permitted to retain copies, including reproducible copies, of all </w:t>
      </w:r>
      <w:r w:rsidR="00252A90">
        <w:rPr>
          <w:rFonts w:ascii="Verdana" w:hAnsi="Verdana"/>
        </w:rPr>
        <w:t>D</w:t>
      </w:r>
      <w:r w:rsidRPr="004536DF">
        <w:rPr>
          <w:rFonts w:ascii="Verdana" w:hAnsi="Verdana"/>
        </w:rPr>
        <w:t>ocuments prepared by the Consultant for information and reference in connection with the River Authority’s use and occupancy of the Project. River Authority shall have an irrevocable, assignable, fully paid-up, sublicensable</w:t>
      </w:r>
      <w:r>
        <w:rPr>
          <w:rFonts w:ascii="Verdana" w:hAnsi="Verdana"/>
        </w:rPr>
        <w:t>,</w:t>
      </w:r>
      <w:r w:rsidRPr="004536DF">
        <w:rPr>
          <w:rFonts w:ascii="Verdana" w:hAnsi="Verdana"/>
        </w:rPr>
        <w:t xml:space="preserve"> royalty-free, world-wide, perpetual license and right, which shall survive the termination of this Agreement, to use the </w:t>
      </w:r>
      <w:r w:rsidR="00252A90">
        <w:rPr>
          <w:rFonts w:ascii="Verdana" w:hAnsi="Verdana"/>
        </w:rPr>
        <w:t>D</w:t>
      </w:r>
      <w:r w:rsidRPr="004536DF">
        <w:rPr>
          <w:rFonts w:ascii="Verdana" w:hAnsi="Verdana"/>
        </w:rPr>
        <w:t xml:space="preserve">ocuments, including the originals thereof, and the ideas and designs contained therein, for any purpose, regardless of the Consultant’s involvement. The Consultant and its </w:t>
      </w:r>
      <w:r>
        <w:rPr>
          <w:rFonts w:ascii="Verdana" w:hAnsi="Verdana"/>
        </w:rPr>
        <w:t>sub</w:t>
      </w:r>
      <w:r w:rsidRPr="004536DF">
        <w:rPr>
          <w:rFonts w:ascii="Verdana" w:hAnsi="Verdana"/>
        </w:rPr>
        <w:t xml:space="preserve">consultants shall not be liable for any re-use of, or changes made by the River Authority to the </w:t>
      </w:r>
      <w:r w:rsidR="00252A90">
        <w:rPr>
          <w:rFonts w:ascii="Verdana" w:hAnsi="Verdana"/>
        </w:rPr>
        <w:t>D</w:t>
      </w:r>
      <w:r w:rsidRPr="004536DF">
        <w:rPr>
          <w:rFonts w:ascii="Verdana" w:hAnsi="Verdana"/>
        </w:rPr>
        <w:t xml:space="preserve">ocuments (including drawings or specifications provided in CADD or other electronic format) or for claims or actions arising from any such re-use or changes on projects in which the Consultant is not involved. Consultant shall also obtain nonexclusive, fully paid-up perpetual licenses for the River Authority from all of its </w:t>
      </w:r>
      <w:r>
        <w:rPr>
          <w:rFonts w:ascii="Verdana" w:hAnsi="Verdana"/>
        </w:rPr>
        <w:t>subc</w:t>
      </w:r>
      <w:r w:rsidRPr="004536DF">
        <w:rPr>
          <w:rFonts w:ascii="Verdana" w:hAnsi="Verdana"/>
        </w:rPr>
        <w:t>onsultants consistent with this Agreement.</w:t>
      </w:r>
    </w:p>
    <w:p w14:paraId="3863A1FE" w14:textId="77777777" w:rsidR="00252A90" w:rsidRDefault="00252A90" w:rsidP="004536DF">
      <w:pPr>
        <w:tabs>
          <w:tab w:val="right" w:pos="9360"/>
        </w:tabs>
        <w:spacing w:after="0"/>
        <w:contextualSpacing/>
        <w:jc w:val="both"/>
        <w:rPr>
          <w:rFonts w:ascii="Verdana" w:hAnsi="Verdana"/>
        </w:rPr>
      </w:pPr>
    </w:p>
    <w:p w14:paraId="7BA814A1" w14:textId="04947E24" w:rsidR="00252A90" w:rsidRDefault="00252A90" w:rsidP="004536DF">
      <w:pPr>
        <w:tabs>
          <w:tab w:val="right" w:pos="9360"/>
        </w:tabs>
        <w:spacing w:after="0"/>
        <w:contextualSpacing/>
        <w:jc w:val="both"/>
        <w:rPr>
          <w:rFonts w:ascii="Verdana" w:hAnsi="Verdana"/>
        </w:rPr>
      </w:pPr>
      <w:r>
        <w:rPr>
          <w:rFonts w:ascii="Verdana" w:hAnsi="Verdana"/>
        </w:rPr>
        <w:t xml:space="preserve">12.2  </w:t>
      </w:r>
      <w:r w:rsidRPr="00252A90">
        <w:rPr>
          <w:rFonts w:ascii="Verdana" w:hAnsi="Verdana"/>
        </w:rPr>
        <w:t xml:space="preserve">Submission of the Documents and reports to meet official regulatory requirements or for other purposes in connection with the Services provided pursuant to this Agreement shall not be construed as publication in derogation of the </w:t>
      </w:r>
      <w:r>
        <w:rPr>
          <w:rFonts w:ascii="Verdana" w:hAnsi="Verdana"/>
        </w:rPr>
        <w:t>Consultant’s</w:t>
      </w:r>
      <w:r w:rsidRPr="00252A90">
        <w:rPr>
          <w:rFonts w:ascii="Verdana" w:hAnsi="Verdana"/>
        </w:rPr>
        <w:t xml:space="preserve"> rights</w:t>
      </w:r>
      <w:r w:rsidR="00C0149C" w:rsidRPr="00252A90">
        <w:rPr>
          <w:rFonts w:ascii="Verdana" w:hAnsi="Verdana"/>
        </w:rPr>
        <w:t xml:space="preserve">. </w:t>
      </w:r>
    </w:p>
    <w:p w14:paraId="55778448" w14:textId="77777777" w:rsidR="004536DF" w:rsidRDefault="004536DF" w:rsidP="004536DF">
      <w:pPr>
        <w:tabs>
          <w:tab w:val="right" w:pos="9360"/>
        </w:tabs>
        <w:spacing w:after="0"/>
        <w:contextualSpacing/>
        <w:jc w:val="both"/>
        <w:rPr>
          <w:rFonts w:ascii="Verdana" w:hAnsi="Verdana"/>
        </w:rPr>
      </w:pPr>
    </w:p>
    <w:p w14:paraId="49DE10F2" w14:textId="6AD8FE47" w:rsidR="004536DF" w:rsidRPr="004536DF" w:rsidRDefault="004536DF" w:rsidP="004536DF">
      <w:pPr>
        <w:tabs>
          <w:tab w:val="right" w:pos="9360"/>
        </w:tabs>
        <w:spacing w:after="0"/>
        <w:contextualSpacing/>
        <w:jc w:val="both"/>
        <w:rPr>
          <w:rFonts w:ascii="Verdana" w:hAnsi="Verdana"/>
        </w:rPr>
      </w:pPr>
      <w:r w:rsidRPr="0037534D">
        <w:rPr>
          <w:color w:val="FF0000"/>
        </w:rPr>
        <w:t>Otherwise use this language:</w:t>
      </w:r>
      <w:r w:rsidRPr="004536DF">
        <w:rPr>
          <w:rFonts w:ascii="Verdana" w:hAnsi="Verdana"/>
          <w:color w:val="FF0000"/>
        </w:rPr>
        <w:t xml:space="preserve"> </w:t>
      </w:r>
      <w:r w:rsidRPr="004536DF">
        <w:rPr>
          <w:color w:val="FF0000"/>
        </w:rPr>
        <w:t xml:space="preserve">Remember </w:t>
      </w:r>
      <w:r>
        <w:rPr>
          <w:color w:val="FF0000"/>
        </w:rPr>
        <w:t>to include others to whom River Authority has contractual obligations</w:t>
      </w:r>
    </w:p>
    <w:p w14:paraId="0A46E25C" w14:textId="77777777" w:rsidR="004536DF" w:rsidRPr="004536DF" w:rsidRDefault="004536DF" w:rsidP="004536DF">
      <w:pPr>
        <w:spacing w:after="0"/>
        <w:contextualSpacing/>
      </w:pPr>
    </w:p>
    <w:p w14:paraId="313C1109" w14:textId="269032D3" w:rsidR="000A31D8" w:rsidRPr="00F004E0" w:rsidRDefault="000A31D8" w:rsidP="00B31463">
      <w:pPr>
        <w:spacing w:after="0"/>
        <w:jc w:val="both"/>
        <w:rPr>
          <w:rFonts w:ascii="Verdana" w:hAnsi="Verdana"/>
          <w:color w:val="000000" w:themeColor="text1"/>
        </w:rPr>
      </w:pPr>
      <w:r w:rsidRPr="00F004E0">
        <w:rPr>
          <w:rFonts w:ascii="Verdana" w:hAnsi="Verdana"/>
          <w:color w:val="000000" w:themeColor="text1"/>
        </w:rPr>
        <w:t>12.1</w:t>
      </w:r>
      <w:r w:rsidRPr="00F004E0">
        <w:rPr>
          <w:rFonts w:ascii="Verdana" w:hAnsi="Verdana"/>
          <w:color w:val="000000" w:themeColor="text1"/>
        </w:rPr>
        <w:tab/>
        <w:t xml:space="preserve">The </w:t>
      </w:r>
      <w:r w:rsidR="004536DF">
        <w:rPr>
          <w:rFonts w:ascii="Verdana" w:hAnsi="Verdana"/>
          <w:color w:val="000000" w:themeColor="text1"/>
        </w:rPr>
        <w:t>River Authority</w:t>
      </w:r>
      <w:r w:rsidRPr="00F004E0">
        <w:rPr>
          <w:rFonts w:ascii="Verdana" w:hAnsi="Verdana"/>
          <w:color w:val="000000" w:themeColor="text1"/>
        </w:rPr>
        <w:t xml:space="preserve"> </w:t>
      </w:r>
      <w:r w:rsidR="00783F28" w:rsidRPr="00F004E0">
        <w:rPr>
          <w:rFonts w:ascii="Verdana" w:hAnsi="Verdana"/>
          <w:color w:val="000000" w:themeColor="text1"/>
        </w:rPr>
        <w:t xml:space="preserve">shall own </w:t>
      </w:r>
      <w:r w:rsidRPr="00F004E0">
        <w:rPr>
          <w:rFonts w:ascii="Verdana" w:hAnsi="Verdana"/>
          <w:color w:val="000000" w:themeColor="text1"/>
        </w:rPr>
        <w:t xml:space="preserve">the </w:t>
      </w:r>
      <w:r w:rsidR="004536DF">
        <w:rPr>
          <w:rFonts w:ascii="Verdana" w:hAnsi="Verdana"/>
          <w:color w:val="000000" w:themeColor="text1"/>
        </w:rPr>
        <w:t xml:space="preserve">Consultant’s </w:t>
      </w:r>
      <w:r w:rsidR="005C2D39" w:rsidRPr="00F004E0">
        <w:rPr>
          <w:rFonts w:ascii="Verdana" w:hAnsi="Verdana"/>
          <w:color w:val="000000" w:themeColor="text1"/>
        </w:rPr>
        <w:t xml:space="preserve">draft and final </w:t>
      </w:r>
      <w:r w:rsidR="00B566D9">
        <w:rPr>
          <w:rFonts w:ascii="Verdana" w:hAnsi="Verdana"/>
          <w:color w:val="000000" w:themeColor="text1"/>
        </w:rPr>
        <w:t>D</w:t>
      </w:r>
      <w:r w:rsidRPr="00F004E0">
        <w:rPr>
          <w:rFonts w:ascii="Verdana" w:hAnsi="Verdana"/>
          <w:color w:val="000000" w:themeColor="text1"/>
        </w:rPr>
        <w:t>ocuments</w:t>
      </w:r>
      <w:r w:rsidR="00582941">
        <w:rPr>
          <w:rFonts w:ascii="Verdana" w:hAnsi="Verdana"/>
          <w:color w:val="000000" w:themeColor="text1"/>
        </w:rPr>
        <w:t xml:space="preserve"> arising out </w:t>
      </w:r>
      <w:r w:rsidR="00582941">
        <w:rPr>
          <w:rFonts w:ascii="Verdana" w:hAnsi="Verdana"/>
          <w:color w:val="000000" w:themeColor="text1"/>
        </w:rPr>
        <w:lastRenderedPageBreak/>
        <w:t xml:space="preserve">of or resulting from the Services performed </w:t>
      </w:r>
      <w:r w:rsidRPr="00F004E0">
        <w:rPr>
          <w:rFonts w:ascii="Verdana" w:hAnsi="Verdana"/>
          <w:color w:val="000000" w:themeColor="text1"/>
        </w:rPr>
        <w:t xml:space="preserve">pursuant to this </w:t>
      </w:r>
      <w:r w:rsidR="00252A90" w:rsidRPr="00252A90">
        <w:rPr>
          <w:rFonts w:ascii="Verdana" w:hAnsi="Verdana"/>
          <w:color w:val="000000" w:themeColor="text1"/>
        </w:rPr>
        <w:t>Agreement</w:t>
      </w:r>
      <w:r w:rsidR="00572296" w:rsidRPr="00F004E0">
        <w:rPr>
          <w:rFonts w:ascii="Verdana" w:hAnsi="Verdana"/>
          <w:color w:val="000000" w:themeColor="text1"/>
        </w:rPr>
        <w:t xml:space="preserve">. </w:t>
      </w:r>
      <w:r w:rsidRPr="00F004E0">
        <w:rPr>
          <w:rFonts w:ascii="Verdana" w:hAnsi="Verdana"/>
          <w:color w:val="000000" w:themeColor="text1"/>
        </w:rPr>
        <w:t xml:space="preserve">Submission of the </w:t>
      </w:r>
      <w:r w:rsidR="00B566D9">
        <w:rPr>
          <w:rFonts w:ascii="Verdana" w:hAnsi="Verdana"/>
          <w:color w:val="000000" w:themeColor="text1"/>
        </w:rPr>
        <w:t>D</w:t>
      </w:r>
      <w:r w:rsidRPr="00F004E0">
        <w:rPr>
          <w:rFonts w:ascii="Verdana" w:hAnsi="Verdana"/>
          <w:color w:val="000000" w:themeColor="text1"/>
        </w:rPr>
        <w:t xml:space="preserve">ocuments and reports to meet official regulatory requirements or for other purposes in connection with the </w:t>
      </w:r>
      <w:r w:rsidR="000A2B98">
        <w:rPr>
          <w:rFonts w:ascii="Verdana" w:hAnsi="Verdana"/>
          <w:color w:val="000000" w:themeColor="text1"/>
        </w:rPr>
        <w:t>S</w:t>
      </w:r>
      <w:r w:rsidRPr="00F004E0">
        <w:rPr>
          <w:rFonts w:ascii="Verdana" w:hAnsi="Verdana"/>
          <w:color w:val="000000" w:themeColor="text1"/>
        </w:rPr>
        <w:t xml:space="preserve">ervices provided pursuant to this </w:t>
      </w:r>
      <w:r w:rsidR="00252A90" w:rsidRPr="00252A90">
        <w:rPr>
          <w:rFonts w:ascii="Verdana" w:hAnsi="Verdana"/>
          <w:color w:val="000000" w:themeColor="text1"/>
        </w:rPr>
        <w:t>Agreement</w:t>
      </w:r>
      <w:r w:rsidRPr="00F004E0">
        <w:rPr>
          <w:rFonts w:ascii="Verdana" w:hAnsi="Verdana"/>
          <w:color w:val="000000" w:themeColor="text1"/>
        </w:rPr>
        <w:t xml:space="preserve"> shall not be construed as publication in derogation of </w:t>
      </w:r>
      <w:r w:rsidR="00AD2642" w:rsidRPr="00F004E0">
        <w:rPr>
          <w:rFonts w:ascii="Verdana" w:hAnsi="Verdana"/>
          <w:color w:val="000000" w:themeColor="text1"/>
        </w:rPr>
        <w:t xml:space="preserve">the </w:t>
      </w:r>
      <w:r w:rsidR="00252A90">
        <w:rPr>
          <w:rFonts w:ascii="Verdana" w:hAnsi="Verdana"/>
          <w:color w:val="000000" w:themeColor="text1"/>
        </w:rPr>
        <w:t>River Authority’s</w:t>
      </w:r>
      <w:r w:rsidRPr="00F004E0">
        <w:rPr>
          <w:rFonts w:ascii="Verdana" w:hAnsi="Verdana"/>
          <w:color w:val="000000" w:themeColor="text1"/>
        </w:rPr>
        <w:t xml:space="preserve"> rights</w:t>
      </w:r>
      <w:r w:rsidR="00572296" w:rsidRPr="00F004E0">
        <w:rPr>
          <w:rFonts w:ascii="Verdana" w:hAnsi="Verdana"/>
          <w:color w:val="000000" w:themeColor="text1"/>
        </w:rPr>
        <w:t xml:space="preserve">. </w:t>
      </w:r>
    </w:p>
    <w:p w14:paraId="68664F3F" w14:textId="77777777" w:rsidR="000A31D8" w:rsidRPr="00F004E0" w:rsidRDefault="000A31D8" w:rsidP="00B31463">
      <w:pPr>
        <w:spacing w:after="0"/>
        <w:jc w:val="both"/>
        <w:rPr>
          <w:rFonts w:ascii="Verdana" w:hAnsi="Verdana"/>
          <w:color w:val="000000" w:themeColor="text1"/>
        </w:rPr>
      </w:pPr>
    </w:p>
    <w:p w14:paraId="37FB20F1" w14:textId="59B9D816" w:rsidR="000A31D8" w:rsidRDefault="000A31D8" w:rsidP="00B31463">
      <w:pPr>
        <w:spacing w:after="0"/>
        <w:jc w:val="both"/>
        <w:rPr>
          <w:rFonts w:ascii="Verdana" w:hAnsi="Verdana"/>
          <w:color w:val="000000" w:themeColor="text1"/>
        </w:rPr>
      </w:pPr>
      <w:r w:rsidRPr="00F004E0">
        <w:rPr>
          <w:rFonts w:ascii="Verdana" w:hAnsi="Verdana"/>
          <w:color w:val="000000" w:themeColor="text1"/>
        </w:rPr>
        <w:t>12.2</w:t>
      </w:r>
      <w:r w:rsidRPr="00F004E0">
        <w:rPr>
          <w:rFonts w:ascii="Verdana" w:hAnsi="Verdana"/>
          <w:color w:val="000000" w:themeColor="text1"/>
        </w:rPr>
        <w:tab/>
        <w:t xml:space="preserve">Documents provided in electronic media form </w:t>
      </w:r>
      <w:r w:rsidR="00697999" w:rsidRPr="00F004E0">
        <w:rPr>
          <w:rFonts w:ascii="Verdana" w:hAnsi="Verdana"/>
          <w:color w:val="000000" w:themeColor="text1"/>
        </w:rPr>
        <w:t xml:space="preserve">shall not have </w:t>
      </w:r>
      <w:r w:rsidRPr="00F004E0">
        <w:rPr>
          <w:rFonts w:ascii="Verdana" w:hAnsi="Verdana"/>
          <w:color w:val="000000" w:themeColor="text1"/>
        </w:rPr>
        <w:t>inaccuracies</w:t>
      </w:r>
      <w:r w:rsidR="00697999" w:rsidRPr="00F004E0">
        <w:rPr>
          <w:rFonts w:ascii="Verdana" w:hAnsi="Verdana"/>
          <w:color w:val="000000" w:themeColor="text1"/>
        </w:rPr>
        <w:t xml:space="preserve"> and</w:t>
      </w:r>
      <w:r w:rsidRPr="00F004E0">
        <w:rPr>
          <w:rFonts w:ascii="Verdana" w:hAnsi="Verdana"/>
          <w:color w:val="000000" w:themeColor="text1"/>
        </w:rPr>
        <w:t xml:space="preserve"> anomalies </w:t>
      </w:r>
      <w:r w:rsidR="00697999" w:rsidRPr="00F004E0">
        <w:rPr>
          <w:rFonts w:ascii="Verdana" w:hAnsi="Verdana"/>
          <w:color w:val="000000" w:themeColor="text1"/>
        </w:rPr>
        <w:t xml:space="preserve">including </w:t>
      </w:r>
      <w:r w:rsidRPr="00F004E0">
        <w:rPr>
          <w:rFonts w:ascii="Verdana" w:hAnsi="Verdana"/>
          <w:color w:val="000000" w:themeColor="text1"/>
        </w:rPr>
        <w:t xml:space="preserve">errors due to electronic translation, </w:t>
      </w:r>
      <w:r w:rsidR="00572296" w:rsidRPr="00F004E0">
        <w:rPr>
          <w:rFonts w:ascii="Verdana" w:hAnsi="Verdana"/>
          <w:color w:val="000000" w:themeColor="text1"/>
        </w:rPr>
        <w:t>formatting,</w:t>
      </w:r>
      <w:r w:rsidRPr="00F004E0">
        <w:rPr>
          <w:rFonts w:ascii="Verdana" w:hAnsi="Verdana"/>
          <w:color w:val="000000" w:themeColor="text1"/>
        </w:rPr>
        <w:t xml:space="preserve"> or interpretation</w:t>
      </w:r>
      <w:r w:rsidR="00C0149C" w:rsidRPr="00F004E0">
        <w:rPr>
          <w:rFonts w:ascii="Verdana" w:hAnsi="Verdana"/>
          <w:color w:val="000000" w:themeColor="text1"/>
        </w:rPr>
        <w:t xml:space="preserve">. </w:t>
      </w:r>
      <w:r w:rsidRPr="00F004E0">
        <w:rPr>
          <w:rFonts w:ascii="Verdana" w:hAnsi="Verdana"/>
          <w:color w:val="000000" w:themeColor="text1"/>
        </w:rPr>
        <w:t xml:space="preserve">In the event of any inconsistency between the electronic media and hard copies provided by the </w:t>
      </w:r>
      <w:r w:rsidR="00252A90">
        <w:rPr>
          <w:rFonts w:ascii="Verdana" w:hAnsi="Verdana"/>
          <w:color w:val="000000" w:themeColor="text1"/>
        </w:rPr>
        <w:t>Consultant</w:t>
      </w:r>
      <w:r w:rsidRPr="00F004E0">
        <w:rPr>
          <w:rFonts w:ascii="Verdana" w:hAnsi="Verdana"/>
          <w:color w:val="000000" w:themeColor="text1"/>
        </w:rPr>
        <w:t>, the hard copy shall govern</w:t>
      </w:r>
      <w:r w:rsidR="00572296" w:rsidRPr="00F004E0">
        <w:rPr>
          <w:rFonts w:ascii="Verdana" w:hAnsi="Verdana"/>
          <w:color w:val="000000" w:themeColor="text1"/>
        </w:rPr>
        <w:t xml:space="preserve">. </w:t>
      </w:r>
      <w:r w:rsidRPr="00F004E0">
        <w:rPr>
          <w:rFonts w:ascii="Verdana" w:hAnsi="Verdana"/>
          <w:color w:val="000000" w:themeColor="text1"/>
        </w:rPr>
        <w:t xml:space="preserve">The </w:t>
      </w:r>
      <w:r w:rsidR="00252A90">
        <w:rPr>
          <w:rFonts w:ascii="Verdana" w:hAnsi="Verdana"/>
          <w:color w:val="000000" w:themeColor="text1"/>
        </w:rPr>
        <w:t>Consultant</w:t>
      </w:r>
      <w:r w:rsidRPr="00F004E0">
        <w:rPr>
          <w:rFonts w:ascii="Verdana" w:hAnsi="Verdana"/>
          <w:color w:val="000000" w:themeColor="text1"/>
        </w:rPr>
        <w:t xml:space="preserve"> is responsible for errors and omissions because of these conditions</w:t>
      </w:r>
      <w:r w:rsidR="00697999" w:rsidRPr="00F004E0">
        <w:rPr>
          <w:rFonts w:ascii="Verdana" w:hAnsi="Verdana"/>
          <w:color w:val="000000" w:themeColor="text1"/>
        </w:rPr>
        <w:t xml:space="preserve"> and not </w:t>
      </w:r>
      <w:r w:rsidRPr="00F004E0">
        <w:rPr>
          <w:rFonts w:ascii="Verdana" w:hAnsi="Verdana"/>
          <w:color w:val="000000" w:themeColor="text1"/>
        </w:rPr>
        <w:t xml:space="preserve">for those resulting from conversion, modification, misinterpretation, </w:t>
      </w:r>
      <w:r w:rsidR="00572296" w:rsidRPr="00F004E0">
        <w:rPr>
          <w:rFonts w:ascii="Verdana" w:hAnsi="Verdana"/>
          <w:color w:val="000000" w:themeColor="text1"/>
        </w:rPr>
        <w:t>misuse,</w:t>
      </w:r>
      <w:r w:rsidRPr="00F004E0">
        <w:rPr>
          <w:rFonts w:ascii="Verdana" w:hAnsi="Verdana"/>
          <w:color w:val="000000" w:themeColor="text1"/>
        </w:rPr>
        <w:t xml:space="preserve"> or reuse by others after electronic media is released by </w:t>
      </w:r>
      <w:r w:rsidR="00252A90">
        <w:rPr>
          <w:rFonts w:ascii="Verdana" w:hAnsi="Verdana"/>
          <w:color w:val="000000" w:themeColor="text1"/>
        </w:rPr>
        <w:t>Consultant</w:t>
      </w:r>
      <w:r w:rsidRPr="00F004E0">
        <w:rPr>
          <w:rFonts w:ascii="Verdana" w:hAnsi="Verdana"/>
          <w:color w:val="000000" w:themeColor="text1"/>
        </w:rPr>
        <w:t>.</w:t>
      </w:r>
    </w:p>
    <w:p w14:paraId="146219E1" w14:textId="128785E9" w:rsidR="00562250" w:rsidRDefault="00562250" w:rsidP="00B31463">
      <w:pPr>
        <w:spacing w:after="0"/>
        <w:jc w:val="both"/>
        <w:rPr>
          <w:rFonts w:ascii="Verdana" w:hAnsi="Verdana"/>
          <w:color w:val="000000" w:themeColor="text1"/>
        </w:rPr>
      </w:pPr>
    </w:p>
    <w:p w14:paraId="298A4A8F" w14:textId="2AE43C88" w:rsidR="00562250" w:rsidRPr="00562250" w:rsidRDefault="00562250" w:rsidP="00562250">
      <w:pPr>
        <w:tabs>
          <w:tab w:val="clear" w:pos="720"/>
        </w:tabs>
        <w:jc w:val="both"/>
        <w:rPr>
          <w:rFonts w:ascii="Verdana" w:hAnsi="Verdana"/>
          <w:color w:val="000000" w:themeColor="text1"/>
        </w:rPr>
      </w:pPr>
      <w:bookmarkStart w:id="50" w:name="_Hlk82080038"/>
      <w:r>
        <w:rPr>
          <w:rFonts w:ascii="Verdana" w:hAnsi="Verdana"/>
          <w:color w:val="000000" w:themeColor="text1"/>
        </w:rPr>
        <w:t>12.3</w:t>
      </w:r>
      <w:r w:rsidRPr="00562250">
        <w:rPr>
          <w:rFonts w:eastAsiaTheme="minorHAnsi"/>
          <w:sz w:val="22"/>
          <w:szCs w:val="22"/>
        </w:rPr>
        <w:t xml:space="preserve"> </w:t>
      </w:r>
      <w:r w:rsidRPr="00562250">
        <w:rPr>
          <w:rFonts w:ascii="Verdana" w:hAnsi="Verdana"/>
          <w:color w:val="000000" w:themeColor="text1"/>
        </w:rPr>
        <w:t xml:space="preserve">All title and interest in all </w:t>
      </w:r>
      <w:r w:rsidR="00E5134C">
        <w:rPr>
          <w:rFonts w:ascii="Verdana" w:hAnsi="Verdana"/>
          <w:color w:val="000000" w:themeColor="text1"/>
        </w:rPr>
        <w:t>w</w:t>
      </w:r>
      <w:r w:rsidRPr="00562250">
        <w:rPr>
          <w:rFonts w:ascii="Verdana" w:hAnsi="Verdana"/>
          <w:color w:val="000000" w:themeColor="text1"/>
        </w:rPr>
        <w:t>ork</w:t>
      </w:r>
      <w:r w:rsidR="007C15AB">
        <w:rPr>
          <w:rFonts w:ascii="Verdana" w:hAnsi="Verdana"/>
          <w:color w:val="000000" w:themeColor="text1"/>
        </w:rPr>
        <w:t xml:space="preserve"> </w:t>
      </w:r>
      <w:r w:rsidRPr="00562250">
        <w:rPr>
          <w:rFonts w:ascii="Verdana" w:hAnsi="Verdana"/>
          <w:color w:val="000000" w:themeColor="text1"/>
        </w:rPr>
        <w:t xml:space="preserve">will vest in </w:t>
      </w:r>
      <w:r w:rsidR="00D776FD">
        <w:rPr>
          <w:rFonts w:ascii="Verdana" w:hAnsi="Verdana"/>
          <w:color w:val="000000" w:themeColor="text1"/>
        </w:rPr>
        <w:t>River Authority</w:t>
      </w:r>
      <w:r w:rsidRPr="00562250">
        <w:rPr>
          <w:rFonts w:ascii="Verdana" w:hAnsi="Verdana"/>
          <w:color w:val="000000" w:themeColor="text1"/>
        </w:rPr>
        <w:t xml:space="preserve"> and will be deemed to be work made for hire and made in the course of </w:t>
      </w:r>
      <w:r w:rsidR="007C15AB">
        <w:rPr>
          <w:rFonts w:ascii="Verdana" w:hAnsi="Verdana"/>
          <w:color w:val="000000" w:themeColor="text1"/>
        </w:rPr>
        <w:t>Services</w:t>
      </w:r>
      <w:r w:rsidRPr="00562250">
        <w:rPr>
          <w:rFonts w:ascii="Verdana" w:hAnsi="Verdana"/>
          <w:color w:val="000000" w:themeColor="text1"/>
        </w:rPr>
        <w:t xml:space="preserve"> rendered under the </w:t>
      </w:r>
      <w:r w:rsidR="007C15AB">
        <w:rPr>
          <w:rFonts w:ascii="Verdana" w:hAnsi="Verdana"/>
          <w:color w:val="000000" w:themeColor="text1"/>
        </w:rPr>
        <w:t>Agreement</w:t>
      </w:r>
      <w:r w:rsidRPr="00562250">
        <w:rPr>
          <w:rFonts w:ascii="Verdana" w:hAnsi="Verdana"/>
          <w:color w:val="000000" w:themeColor="text1"/>
        </w:rPr>
        <w:t xml:space="preserve">. To the extent that title to any </w:t>
      </w:r>
      <w:r w:rsidR="00E5134C">
        <w:rPr>
          <w:rFonts w:ascii="Verdana" w:hAnsi="Verdana"/>
          <w:color w:val="000000" w:themeColor="text1"/>
        </w:rPr>
        <w:t>w</w:t>
      </w:r>
      <w:r w:rsidRPr="00562250">
        <w:rPr>
          <w:rFonts w:ascii="Verdana" w:hAnsi="Verdana"/>
          <w:color w:val="000000" w:themeColor="text1"/>
        </w:rPr>
        <w:t xml:space="preserve">ork may not, by operation of law, vest in </w:t>
      </w:r>
      <w:r w:rsidR="007C15AB">
        <w:rPr>
          <w:rFonts w:ascii="Verdana" w:hAnsi="Verdana"/>
          <w:color w:val="000000" w:themeColor="text1"/>
        </w:rPr>
        <w:t>River Authority</w:t>
      </w:r>
      <w:r w:rsidRPr="00562250">
        <w:rPr>
          <w:rFonts w:ascii="Verdana" w:hAnsi="Verdana"/>
          <w:color w:val="000000" w:themeColor="text1"/>
        </w:rPr>
        <w:t xml:space="preserve"> or </w:t>
      </w:r>
      <w:r w:rsidR="00E5134C">
        <w:rPr>
          <w:rFonts w:ascii="Verdana" w:hAnsi="Verdana"/>
          <w:color w:val="000000" w:themeColor="text1"/>
        </w:rPr>
        <w:t>w</w:t>
      </w:r>
      <w:r w:rsidRPr="00562250">
        <w:rPr>
          <w:rFonts w:ascii="Verdana" w:hAnsi="Verdana"/>
          <w:color w:val="000000" w:themeColor="text1"/>
        </w:rPr>
        <w:t xml:space="preserve">ork  may not be considered works made for hire, </w:t>
      </w:r>
      <w:r w:rsidR="007C15AB">
        <w:rPr>
          <w:rFonts w:ascii="Verdana" w:hAnsi="Verdana"/>
          <w:color w:val="000000" w:themeColor="text1"/>
        </w:rPr>
        <w:t>Consultant and its subconsultants</w:t>
      </w:r>
      <w:r w:rsidRPr="00562250">
        <w:rPr>
          <w:rFonts w:ascii="Verdana" w:hAnsi="Verdana"/>
          <w:color w:val="000000" w:themeColor="text1"/>
        </w:rPr>
        <w:t xml:space="preserve"> irrevocably assign, convey and transfer to </w:t>
      </w:r>
      <w:r w:rsidR="007C15AB">
        <w:rPr>
          <w:rFonts w:ascii="Verdana" w:hAnsi="Verdana"/>
          <w:color w:val="000000" w:themeColor="text1"/>
        </w:rPr>
        <w:t>River Authority</w:t>
      </w:r>
      <w:r w:rsidRPr="00562250">
        <w:rPr>
          <w:rFonts w:ascii="Verdana" w:hAnsi="Verdana"/>
          <w:color w:val="000000" w:themeColor="text1"/>
        </w:rPr>
        <w:t xml:space="preserve"> and its successors, licensees and assigns, all rights, title and interest worldwide in and to </w:t>
      </w:r>
      <w:r w:rsidR="007C15AB">
        <w:rPr>
          <w:rFonts w:ascii="Verdana" w:hAnsi="Verdana"/>
          <w:color w:val="000000" w:themeColor="text1"/>
        </w:rPr>
        <w:t xml:space="preserve">the </w:t>
      </w:r>
      <w:r w:rsidR="00E5134C">
        <w:rPr>
          <w:rFonts w:ascii="Verdana" w:hAnsi="Verdana"/>
          <w:color w:val="000000" w:themeColor="text1"/>
        </w:rPr>
        <w:t>w</w:t>
      </w:r>
      <w:r w:rsidRPr="00562250">
        <w:rPr>
          <w:rFonts w:ascii="Verdana" w:hAnsi="Verdana"/>
          <w:color w:val="000000" w:themeColor="text1"/>
        </w:rPr>
        <w:t>ork and all proprietary rights therein, including all copyrights, trademarks, service marks, patents, trade secrets, moral rights, all contract and licensing rights and all claims and causes of action with respect to any of the foregoing, whether now known or hereafter to become known. If</w:t>
      </w:r>
      <w:r w:rsidR="007C15AB">
        <w:rPr>
          <w:rFonts w:ascii="Verdana" w:hAnsi="Verdana"/>
          <w:color w:val="000000" w:themeColor="text1"/>
        </w:rPr>
        <w:t xml:space="preserve"> Consultant</w:t>
      </w:r>
      <w:r w:rsidRPr="00562250">
        <w:rPr>
          <w:rFonts w:ascii="Verdana" w:hAnsi="Verdana"/>
          <w:color w:val="000000" w:themeColor="text1"/>
        </w:rPr>
        <w:t xml:space="preserve"> </w:t>
      </w:r>
      <w:r w:rsidR="007C15AB">
        <w:rPr>
          <w:rFonts w:ascii="Verdana" w:hAnsi="Verdana"/>
          <w:color w:val="000000" w:themeColor="text1"/>
        </w:rPr>
        <w:t xml:space="preserve">and/or its subconsultants </w:t>
      </w:r>
      <w:r w:rsidRPr="00562250">
        <w:rPr>
          <w:rFonts w:ascii="Verdana" w:hAnsi="Verdana"/>
          <w:color w:val="000000" w:themeColor="text1"/>
        </w:rPr>
        <w:t>ha</w:t>
      </w:r>
      <w:r w:rsidR="007C15AB">
        <w:rPr>
          <w:rFonts w:ascii="Verdana" w:hAnsi="Verdana"/>
          <w:color w:val="000000" w:themeColor="text1"/>
        </w:rPr>
        <w:t>ve</w:t>
      </w:r>
      <w:r w:rsidRPr="00562250">
        <w:rPr>
          <w:rFonts w:ascii="Verdana" w:hAnsi="Verdana"/>
          <w:color w:val="000000" w:themeColor="text1"/>
        </w:rPr>
        <w:t xml:space="preserve"> any rights in </w:t>
      </w:r>
      <w:r w:rsidR="00E5134C">
        <w:rPr>
          <w:rFonts w:ascii="Verdana" w:hAnsi="Verdana"/>
          <w:color w:val="000000" w:themeColor="text1"/>
        </w:rPr>
        <w:t>w</w:t>
      </w:r>
      <w:r w:rsidRPr="00562250">
        <w:rPr>
          <w:rFonts w:ascii="Verdana" w:hAnsi="Verdana"/>
          <w:color w:val="000000" w:themeColor="text1"/>
        </w:rPr>
        <w:t xml:space="preserve">ork  which cannot be assigned, </w:t>
      </w:r>
      <w:r w:rsidR="007C15AB">
        <w:rPr>
          <w:rFonts w:ascii="Verdana" w:hAnsi="Verdana"/>
          <w:color w:val="000000" w:themeColor="text1"/>
        </w:rPr>
        <w:t>Consultant</w:t>
      </w:r>
      <w:r w:rsidRPr="00562250">
        <w:rPr>
          <w:rFonts w:ascii="Verdana" w:hAnsi="Verdana"/>
          <w:color w:val="000000" w:themeColor="text1"/>
        </w:rPr>
        <w:t xml:space="preserve"> </w:t>
      </w:r>
      <w:r w:rsidR="007C15AB">
        <w:rPr>
          <w:rFonts w:ascii="Verdana" w:hAnsi="Verdana"/>
          <w:color w:val="000000" w:themeColor="text1"/>
        </w:rPr>
        <w:t xml:space="preserve">and its subconsultants </w:t>
      </w:r>
      <w:r w:rsidRPr="00562250">
        <w:rPr>
          <w:rFonts w:ascii="Verdana" w:hAnsi="Verdana"/>
          <w:color w:val="000000" w:themeColor="text1"/>
        </w:rPr>
        <w:t xml:space="preserve">agree to waive enforcement worldwide of the rights against </w:t>
      </w:r>
      <w:r w:rsidR="007C15AB">
        <w:rPr>
          <w:rFonts w:ascii="Verdana" w:hAnsi="Verdana"/>
          <w:color w:val="000000" w:themeColor="text1"/>
        </w:rPr>
        <w:t>River Authority</w:t>
      </w:r>
      <w:r w:rsidRPr="00562250">
        <w:rPr>
          <w:rFonts w:ascii="Verdana" w:hAnsi="Verdana"/>
          <w:color w:val="000000" w:themeColor="text1"/>
        </w:rPr>
        <w:t xml:space="preserve">, its successors, licensees, assigns, distributors and customers or, if necessary, to exclusively license the rights, worldwide to </w:t>
      </w:r>
      <w:r w:rsidR="007C15AB">
        <w:rPr>
          <w:rFonts w:ascii="Verdana" w:hAnsi="Verdana"/>
          <w:color w:val="000000" w:themeColor="text1"/>
        </w:rPr>
        <w:t>River Authority</w:t>
      </w:r>
      <w:r w:rsidRPr="00562250">
        <w:rPr>
          <w:rFonts w:ascii="Verdana" w:hAnsi="Verdana"/>
          <w:color w:val="000000" w:themeColor="text1"/>
        </w:rPr>
        <w:t xml:space="preserve"> with the right to sublicense. These rights are assignable by </w:t>
      </w:r>
      <w:r w:rsidR="007C15AB">
        <w:rPr>
          <w:rFonts w:ascii="Verdana" w:hAnsi="Verdana"/>
          <w:color w:val="000000" w:themeColor="text1"/>
        </w:rPr>
        <w:t>River Authority</w:t>
      </w:r>
      <w:r w:rsidR="00572296" w:rsidRPr="00562250">
        <w:rPr>
          <w:rFonts w:ascii="Verdana" w:hAnsi="Verdana"/>
          <w:color w:val="000000" w:themeColor="text1"/>
        </w:rPr>
        <w:t>.</w:t>
      </w:r>
      <w:r w:rsidR="00572296">
        <w:rPr>
          <w:rFonts w:ascii="Verdana" w:hAnsi="Verdana"/>
          <w:color w:val="000000" w:themeColor="text1"/>
        </w:rPr>
        <w:t xml:space="preserve"> </w:t>
      </w:r>
    </w:p>
    <w:bookmarkEnd w:id="50"/>
    <w:p w14:paraId="652D632A" w14:textId="525C1C3F" w:rsidR="00EB7F4F" w:rsidRDefault="00E570BC" w:rsidP="00EB7F4F">
      <w:pPr>
        <w:pStyle w:val="p2"/>
        <w:spacing w:line="240" w:lineRule="auto"/>
        <w:rPr>
          <w:rFonts w:ascii="Verdana" w:hAnsi="Verdana"/>
        </w:rPr>
      </w:pPr>
      <w:r w:rsidRPr="00F004E0">
        <w:rPr>
          <w:rFonts w:ascii="Verdana" w:hAnsi="Verdana"/>
          <w:color w:val="000000" w:themeColor="text1"/>
        </w:rPr>
        <w:t>12.</w:t>
      </w:r>
      <w:r w:rsidR="00562250">
        <w:rPr>
          <w:rFonts w:ascii="Verdana" w:hAnsi="Verdana"/>
          <w:color w:val="000000" w:themeColor="text1"/>
        </w:rPr>
        <w:t>4</w:t>
      </w:r>
      <w:r w:rsidRPr="00F004E0">
        <w:rPr>
          <w:rFonts w:ascii="Verdana" w:hAnsi="Verdana"/>
          <w:color w:val="000000" w:themeColor="text1"/>
        </w:rPr>
        <w:tab/>
      </w:r>
      <w:r w:rsidR="007C15AB">
        <w:rPr>
          <w:rFonts w:ascii="Verdana" w:hAnsi="Verdana"/>
          <w:color w:val="000000" w:themeColor="text1"/>
        </w:rPr>
        <w:t>Consultant</w:t>
      </w:r>
      <w:r w:rsidR="00D25A9F">
        <w:rPr>
          <w:rFonts w:ascii="Verdana" w:hAnsi="Verdana"/>
          <w:color w:val="000000" w:themeColor="text1"/>
        </w:rPr>
        <w:t xml:space="preserve"> and its subconsultants</w:t>
      </w:r>
      <w:r w:rsidRPr="00F004E0">
        <w:rPr>
          <w:rFonts w:ascii="Verdana" w:hAnsi="Verdana"/>
          <w:color w:val="000000" w:themeColor="text1"/>
        </w:rPr>
        <w:t xml:space="preserve"> </w:t>
      </w:r>
      <w:r w:rsidR="00F85FB4">
        <w:rPr>
          <w:rFonts w:ascii="Verdana" w:hAnsi="Verdana"/>
          <w:color w:val="000000" w:themeColor="text1"/>
        </w:rPr>
        <w:t>shall</w:t>
      </w:r>
      <w:r w:rsidRPr="00F004E0">
        <w:rPr>
          <w:rFonts w:ascii="Verdana" w:hAnsi="Verdana"/>
          <w:color w:val="000000" w:themeColor="text1"/>
        </w:rPr>
        <w:t xml:space="preserve"> make any information created or exchanged with </w:t>
      </w:r>
      <w:r w:rsidR="00D25A9F">
        <w:rPr>
          <w:rFonts w:ascii="Verdana" w:hAnsi="Verdana"/>
          <w:color w:val="000000" w:themeColor="text1"/>
        </w:rPr>
        <w:t>River Authority</w:t>
      </w:r>
      <w:r w:rsidRPr="00F004E0">
        <w:rPr>
          <w:rFonts w:ascii="Verdana" w:hAnsi="Verdana"/>
          <w:color w:val="000000" w:themeColor="text1"/>
        </w:rPr>
        <w:t xml:space="preserve"> pursuant to this </w:t>
      </w:r>
      <w:r w:rsidR="00D25A9F" w:rsidRPr="00D25A9F">
        <w:rPr>
          <w:rFonts w:ascii="Verdana" w:hAnsi="Verdana"/>
          <w:color w:val="000000" w:themeColor="text1"/>
        </w:rPr>
        <w:t>Agreement</w:t>
      </w:r>
      <w:r w:rsidRPr="00F004E0">
        <w:rPr>
          <w:rFonts w:ascii="Verdana" w:hAnsi="Verdana"/>
          <w:color w:val="000000" w:themeColor="text1"/>
        </w:rPr>
        <w:t xml:space="preserve">, and not otherwise </w:t>
      </w:r>
      <w:r w:rsidR="009811DE" w:rsidRPr="00F004E0">
        <w:rPr>
          <w:rFonts w:ascii="Verdana" w:hAnsi="Verdana"/>
          <w:color w:val="000000" w:themeColor="text1"/>
        </w:rPr>
        <w:t xml:space="preserve">subject to exception </w:t>
      </w:r>
      <w:r w:rsidRPr="00F004E0">
        <w:rPr>
          <w:rFonts w:ascii="Verdana" w:hAnsi="Verdana"/>
          <w:color w:val="000000" w:themeColor="text1"/>
        </w:rPr>
        <w:t xml:space="preserve">from disclosure under the Texas Public Information Act, available in a format that is accessible by the public at no additional charge to the </w:t>
      </w:r>
      <w:r w:rsidR="00D25A9F">
        <w:rPr>
          <w:rFonts w:ascii="Verdana" w:hAnsi="Verdana"/>
          <w:color w:val="000000" w:themeColor="text1"/>
        </w:rPr>
        <w:t>River Authority</w:t>
      </w:r>
      <w:r w:rsidRPr="00F004E0">
        <w:rPr>
          <w:rFonts w:ascii="Verdana" w:hAnsi="Verdana"/>
          <w:color w:val="000000" w:themeColor="text1"/>
        </w:rPr>
        <w:t>.</w:t>
      </w:r>
      <w:r w:rsidR="00EB7F4F">
        <w:rPr>
          <w:rFonts w:ascii="Verdana" w:hAnsi="Verdana"/>
          <w:color w:val="000000" w:themeColor="text1"/>
        </w:rPr>
        <w:t xml:space="preserve">  </w:t>
      </w:r>
      <w:bookmarkStart w:id="51" w:name="_Hlk82080147"/>
      <w:r w:rsidR="00D25A9F">
        <w:rPr>
          <w:rFonts w:ascii="Verdana" w:hAnsi="Verdana"/>
        </w:rPr>
        <w:t>Consultant</w:t>
      </w:r>
      <w:r w:rsidR="00EB7F4F" w:rsidRPr="00EB7F4F">
        <w:rPr>
          <w:rFonts w:ascii="Verdana" w:hAnsi="Verdana"/>
        </w:rPr>
        <w:t xml:space="preserve"> agrees that the </w:t>
      </w:r>
      <w:r w:rsidR="00D25A9F" w:rsidRPr="00D25A9F">
        <w:rPr>
          <w:rFonts w:ascii="Verdana" w:hAnsi="Verdana"/>
        </w:rPr>
        <w:t>Agreement</w:t>
      </w:r>
      <w:r w:rsidR="00EB7F4F" w:rsidRPr="00EB7F4F">
        <w:rPr>
          <w:rFonts w:ascii="Verdana" w:hAnsi="Verdana"/>
        </w:rPr>
        <w:t xml:space="preserve"> </w:t>
      </w:r>
      <w:r w:rsidR="00EB7F4F">
        <w:rPr>
          <w:rFonts w:ascii="Verdana" w:hAnsi="Verdana"/>
        </w:rPr>
        <w:t>may</w:t>
      </w:r>
      <w:r w:rsidR="00EB7F4F" w:rsidRPr="00EB7F4F">
        <w:rPr>
          <w:rFonts w:ascii="Verdana" w:hAnsi="Verdana"/>
        </w:rPr>
        <w:t xml:space="preserve"> be terminated if the </w:t>
      </w:r>
      <w:r w:rsidR="00D25A9F">
        <w:rPr>
          <w:rFonts w:ascii="Verdana" w:hAnsi="Verdana"/>
        </w:rPr>
        <w:t>Consultant</w:t>
      </w:r>
      <w:r w:rsidR="00EB7F4F" w:rsidRPr="00EB7F4F">
        <w:rPr>
          <w:rFonts w:ascii="Verdana" w:hAnsi="Verdana"/>
        </w:rPr>
        <w:t xml:space="preserve"> </w:t>
      </w:r>
      <w:r w:rsidR="00D25A9F">
        <w:rPr>
          <w:rFonts w:ascii="Verdana" w:hAnsi="Verdana"/>
        </w:rPr>
        <w:t xml:space="preserve">or its subconsultant’s </w:t>
      </w:r>
      <w:r w:rsidR="00EB7F4F" w:rsidRPr="00EB7F4F">
        <w:rPr>
          <w:rFonts w:ascii="Verdana" w:hAnsi="Verdana"/>
        </w:rPr>
        <w:t xml:space="preserve">knowingly or intentionally fails to comply with </w:t>
      </w:r>
      <w:r w:rsidR="00636B21">
        <w:rPr>
          <w:rFonts w:ascii="Verdana" w:hAnsi="Verdana"/>
        </w:rPr>
        <w:t>this</w:t>
      </w:r>
      <w:r w:rsidR="00EB7F4F" w:rsidRPr="00EB7F4F">
        <w:rPr>
          <w:rFonts w:ascii="Verdana" w:hAnsi="Verdana"/>
        </w:rPr>
        <w:t xml:space="preserve"> requirement</w:t>
      </w:r>
      <w:r w:rsidR="00572296" w:rsidRPr="00EB7F4F">
        <w:rPr>
          <w:rFonts w:ascii="Verdana" w:hAnsi="Verdana"/>
        </w:rPr>
        <w:t xml:space="preserve">. </w:t>
      </w:r>
      <w:r w:rsidR="00EB7F4F" w:rsidRPr="00EB7F4F">
        <w:rPr>
          <w:rFonts w:ascii="Verdana" w:hAnsi="Verdana"/>
        </w:rPr>
        <w:t xml:space="preserve">In addition, any </w:t>
      </w:r>
      <w:r w:rsidR="00D25A9F">
        <w:rPr>
          <w:rFonts w:ascii="Verdana" w:hAnsi="Verdana"/>
        </w:rPr>
        <w:t xml:space="preserve">Consultant </w:t>
      </w:r>
      <w:r w:rsidR="00EB7F4F" w:rsidRPr="00EB7F4F">
        <w:rPr>
          <w:rFonts w:ascii="Verdana" w:hAnsi="Verdana"/>
        </w:rPr>
        <w:t xml:space="preserve">that does not comply shall be placed on the </w:t>
      </w:r>
      <w:r w:rsidR="00D25A9F">
        <w:rPr>
          <w:rFonts w:ascii="Verdana" w:hAnsi="Verdana"/>
        </w:rPr>
        <w:t>River Authority’s</w:t>
      </w:r>
      <w:r w:rsidR="00EB7F4F" w:rsidRPr="00EB7F4F">
        <w:rPr>
          <w:rFonts w:ascii="Verdana" w:hAnsi="Verdana"/>
        </w:rPr>
        <w:t xml:space="preserve"> </w:t>
      </w:r>
      <w:r w:rsidR="00EB7F4F">
        <w:rPr>
          <w:rFonts w:ascii="Verdana" w:hAnsi="Verdana"/>
        </w:rPr>
        <w:t xml:space="preserve">debarred </w:t>
      </w:r>
      <w:r w:rsidR="00EB7F4F" w:rsidRPr="00EB7F4F">
        <w:rPr>
          <w:rFonts w:ascii="Verdana" w:hAnsi="Verdana"/>
        </w:rPr>
        <w:t>vendor list.</w:t>
      </w:r>
    </w:p>
    <w:p w14:paraId="24923C54" w14:textId="5B49951A" w:rsidR="00ED4588" w:rsidRPr="00F96E67" w:rsidRDefault="00ED4588" w:rsidP="00EB7F4F">
      <w:pPr>
        <w:pStyle w:val="p2"/>
        <w:spacing w:line="240" w:lineRule="auto"/>
        <w:rPr>
          <w:rFonts w:ascii="Verdana" w:hAnsi="Verdana"/>
        </w:rPr>
      </w:pPr>
      <w:r>
        <w:rPr>
          <w:rFonts w:ascii="Verdana" w:hAnsi="Verdana"/>
        </w:rPr>
        <w:t xml:space="preserve">12.5  </w:t>
      </w:r>
      <w:r w:rsidRPr="00ED4588">
        <w:rPr>
          <w:rFonts w:ascii="Verdana" w:hAnsi="Verdana"/>
        </w:rPr>
        <w:t xml:space="preserve">Consultant understands that in performance of Services under this Agreement, it may have access to River Authority’s Materials to include but not limited to documents, data including but not limited to CAD files and GIS data, know-how, methodologies, software, other materials, derivative works, and intellectual property, (“River Authority Materials”), provided to Consultant by River Authority.  River Authority remains the sole and exclusive owner of all rights, title, and interest in and to River Authority Materials, including all Intellectual Property Rights, including but not limited to patents, patent disclosures, inventions (whether patentable or not), trademarks, service marks, trade dress, trade names, logos, corporate names, domain names, together with all of the goodwill associated therewith, copyrights, copyrightable works (including computer programs), rights in data and databases, trade secrets, and know-how.  Consultant shall have no right or license to use any River Authority Materials except solely during the </w:t>
      </w:r>
      <w:r>
        <w:rPr>
          <w:rFonts w:ascii="Verdana" w:hAnsi="Verdana"/>
        </w:rPr>
        <w:t xml:space="preserve">Original </w:t>
      </w:r>
      <w:r w:rsidRPr="00ED4588">
        <w:rPr>
          <w:rFonts w:ascii="Verdana" w:hAnsi="Verdana"/>
        </w:rPr>
        <w:t>Term</w:t>
      </w:r>
      <w:r>
        <w:rPr>
          <w:rFonts w:ascii="Verdana" w:hAnsi="Verdana"/>
        </w:rPr>
        <w:t xml:space="preserve"> and Renewal Terms</w:t>
      </w:r>
      <w:r w:rsidRPr="00ED4588">
        <w:rPr>
          <w:rFonts w:ascii="Verdana" w:hAnsi="Verdana"/>
        </w:rPr>
        <w:t xml:space="preserve"> of this Agreement to the extent necessary to provide the Services herein to River Authority</w:t>
      </w:r>
      <w:r w:rsidR="00572296" w:rsidRPr="00ED4588">
        <w:rPr>
          <w:rFonts w:ascii="Verdana" w:hAnsi="Verdana"/>
        </w:rPr>
        <w:t xml:space="preserve">. </w:t>
      </w:r>
      <w:r w:rsidRPr="00ED4588">
        <w:rPr>
          <w:rFonts w:ascii="Verdana" w:hAnsi="Verdana"/>
        </w:rPr>
        <w:t>All other rights in and to River Authority Materials are expressly reserved by River Authority and Consultant shall use all commercially reasonable efforts to maintain the confidentiality of River Authority Materials</w:t>
      </w:r>
      <w:r w:rsidR="00572296" w:rsidRPr="00ED4588">
        <w:rPr>
          <w:rFonts w:ascii="Verdana" w:hAnsi="Verdana"/>
        </w:rPr>
        <w:t xml:space="preserve">. </w:t>
      </w:r>
      <w:r w:rsidRPr="00ED4588">
        <w:rPr>
          <w:rFonts w:ascii="Verdana" w:hAnsi="Verdana"/>
        </w:rPr>
        <w:t>The River Authority may, at its election, require Consultant to return River Authority Materials to the River Authority prior to or at the expiration or termination of the Agreement.</w:t>
      </w:r>
    </w:p>
    <w:p w14:paraId="3039E22B" w14:textId="42F00CE1" w:rsidR="00636B21" w:rsidRDefault="00636B21" w:rsidP="0037534D">
      <w:pPr>
        <w:pStyle w:val="Heading1"/>
        <w:contextualSpacing/>
      </w:pPr>
      <w:bookmarkStart w:id="52" w:name="_Toc175745420"/>
      <w:bookmarkEnd w:id="51"/>
      <w:r w:rsidRPr="000A2B98">
        <w:t>ARTICLE 1</w:t>
      </w:r>
      <w:r>
        <w:t>3</w:t>
      </w:r>
      <w:r w:rsidRPr="000A2B98">
        <w:t xml:space="preserve"> – </w:t>
      </w:r>
      <w:r w:rsidR="00360D6D">
        <w:t>STANDARD OF CARE</w:t>
      </w:r>
      <w:bookmarkEnd w:id="52"/>
    </w:p>
    <w:p w14:paraId="597521B5" w14:textId="77777777" w:rsidR="0037534D" w:rsidRPr="0037534D" w:rsidRDefault="0037534D" w:rsidP="0037534D">
      <w:pPr>
        <w:spacing w:after="0"/>
        <w:contextualSpacing/>
      </w:pPr>
    </w:p>
    <w:p w14:paraId="5E7A45C0" w14:textId="438ADEDD" w:rsidR="00636B21" w:rsidRDefault="00636B21" w:rsidP="0037534D">
      <w:pPr>
        <w:spacing w:after="0"/>
        <w:contextualSpacing/>
        <w:jc w:val="both"/>
        <w:rPr>
          <w:rFonts w:ascii="Verdana" w:hAnsi="Verdana"/>
        </w:rPr>
      </w:pPr>
      <w:bookmarkStart w:id="53" w:name="_Hlk152586443"/>
      <w:bookmarkStart w:id="54" w:name="_Hlk82080236"/>
      <w:r>
        <w:rPr>
          <w:rFonts w:ascii="Verdana" w:hAnsi="Verdana"/>
        </w:rPr>
        <w:lastRenderedPageBreak/>
        <w:t xml:space="preserve">13.1  </w:t>
      </w:r>
      <w:r w:rsidR="00BB3F14">
        <w:rPr>
          <w:rFonts w:ascii="Verdana" w:hAnsi="Verdana"/>
        </w:rPr>
        <w:t xml:space="preserve">Consultant certifies that it </w:t>
      </w:r>
      <w:r w:rsidRPr="00636B21">
        <w:rPr>
          <w:rFonts w:ascii="Verdana" w:hAnsi="Verdana"/>
        </w:rPr>
        <w:t xml:space="preserve">has the skills and resources to perform the </w:t>
      </w:r>
      <w:r w:rsidR="00E5134C">
        <w:rPr>
          <w:rFonts w:ascii="Verdana" w:hAnsi="Verdana"/>
        </w:rPr>
        <w:t>Services</w:t>
      </w:r>
      <w:r w:rsidRPr="00636B21">
        <w:rPr>
          <w:rFonts w:ascii="Verdana" w:hAnsi="Verdana"/>
        </w:rPr>
        <w:t xml:space="preserve"> required by the </w:t>
      </w:r>
      <w:r w:rsidR="00BB3F14">
        <w:rPr>
          <w:rFonts w:ascii="Verdana" w:hAnsi="Verdana"/>
        </w:rPr>
        <w:t>Agreement</w:t>
      </w:r>
      <w:r>
        <w:rPr>
          <w:rFonts w:ascii="Verdana" w:hAnsi="Verdana"/>
        </w:rPr>
        <w:t xml:space="preserve"> </w:t>
      </w:r>
      <w:r w:rsidRPr="00636B21">
        <w:rPr>
          <w:rFonts w:ascii="Verdana" w:hAnsi="Verdana"/>
        </w:rPr>
        <w:t xml:space="preserve">in accordance with all applicable laws as well as policies and technical standards of the </w:t>
      </w:r>
      <w:r w:rsidR="00BB3F14">
        <w:rPr>
          <w:rFonts w:ascii="Verdana" w:hAnsi="Verdana"/>
        </w:rPr>
        <w:t xml:space="preserve">River Authority and </w:t>
      </w:r>
      <w:r w:rsidR="00BB3F14" w:rsidRPr="00BB3F14">
        <w:rPr>
          <w:rFonts w:ascii="Verdana" w:hAnsi="Verdana"/>
        </w:rPr>
        <w:t>Consultant has employees</w:t>
      </w:r>
      <w:r w:rsidR="00BB3F14">
        <w:rPr>
          <w:rFonts w:ascii="Verdana" w:hAnsi="Verdana"/>
        </w:rPr>
        <w:t>, subconsultants</w:t>
      </w:r>
      <w:r w:rsidR="00BB3F14" w:rsidRPr="00BB3F14">
        <w:rPr>
          <w:rFonts w:ascii="Verdana" w:hAnsi="Verdana"/>
        </w:rPr>
        <w:t xml:space="preserve"> and subcontractors that are duly licensed and registered in the State of Texas with the professional ability to provide the Services.</w:t>
      </w:r>
    </w:p>
    <w:p w14:paraId="401FDA45" w14:textId="77777777" w:rsidR="0037534D" w:rsidRDefault="0037534D" w:rsidP="0037534D">
      <w:pPr>
        <w:spacing w:after="0"/>
        <w:contextualSpacing/>
        <w:jc w:val="both"/>
        <w:rPr>
          <w:rFonts w:ascii="Verdana" w:hAnsi="Verdana"/>
        </w:rPr>
      </w:pPr>
    </w:p>
    <w:p w14:paraId="46450030" w14:textId="201A9BC8" w:rsidR="00360D6D" w:rsidRDefault="00562250" w:rsidP="008A0A6C">
      <w:pPr>
        <w:jc w:val="both"/>
        <w:rPr>
          <w:rFonts w:ascii="Verdana" w:hAnsi="Verdana"/>
        </w:rPr>
      </w:pPr>
      <w:r>
        <w:rPr>
          <w:rFonts w:ascii="Verdana" w:hAnsi="Verdana"/>
        </w:rPr>
        <w:t xml:space="preserve">13.2  </w:t>
      </w:r>
      <w:r w:rsidR="00BB3F14">
        <w:rPr>
          <w:rFonts w:ascii="Verdana" w:hAnsi="Verdana"/>
        </w:rPr>
        <w:t xml:space="preserve">Consultant </w:t>
      </w:r>
      <w:r w:rsidR="00360D6D" w:rsidRPr="002475A0">
        <w:rPr>
          <w:rFonts w:ascii="Verdana" w:hAnsi="Verdana"/>
        </w:rPr>
        <w:t xml:space="preserve">agrees and acknowledges that </w:t>
      </w:r>
      <w:r w:rsidR="00BB3F14">
        <w:rPr>
          <w:rFonts w:ascii="Verdana" w:hAnsi="Verdana"/>
        </w:rPr>
        <w:t>River Authority</w:t>
      </w:r>
      <w:r w:rsidR="00360D6D" w:rsidRPr="002475A0">
        <w:rPr>
          <w:rFonts w:ascii="Verdana" w:hAnsi="Verdana"/>
        </w:rPr>
        <w:t xml:space="preserve"> is entering into this </w:t>
      </w:r>
      <w:r w:rsidR="00BB3F14">
        <w:rPr>
          <w:rFonts w:ascii="Verdana" w:hAnsi="Verdana"/>
        </w:rPr>
        <w:t>Agreement</w:t>
      </w:r>
      <w:r w:rsidR="00360D6D" w:rsidRPr="002475A0">
        <w:rPr>
          <w:rFonts w:ascii="Verdana" w:hAnsi="Verdana"/>
        </w:rPr>
        <w:t xml:space="preserve"> in reliance on </w:t>
      </w:r>
      <w:r w:rsidR="00BB3F14">
        <w:rPr>
          <w:rFonts w:ascii="Verdana" w:hAnsi="Verdana"/>
        </w:rPr>
        <w:t xml:space="preserve">Consultant’s </w:t>
      </w:r>
      <w:r w:rsidR="00360D6D" w:rsidRPr="002475A0">
        <w:rPr>
          <w:rFonts w:ascii="Verdana" w:hAnsi="Verdana"/>
        </w:rPr>
        <w:t>represented professional abilities with respect to performing</w:t>
      </w:r>
      <w:r w:rsidR="00360D6D">
        <w:rPr>
          <w:rFonts w:ascii="Verdana" w:hAnsi="Verdana"/>
        </w:rPr>
        <w:t xml:space="preserve"> the</w:t>
      </w:r>
      <w:r w:rsidR="00360D6D" w:rsidRPr="002475A0">
        <w:rPr>
          <w:rFonts w:ascii="Verdana" w:hAnsi="Verdana"/>
        </w:rPr>
        <w:t xml:space="preserve"> </w:t>
      </w:r>
      <w:r w:rsidR="00360D6D">
        <w:rPr>
          <w:rFonts w:ascii="Verdana" w:hAnsi="Verdana"/>
        </w:rPr>
        <w:t>S</w:t>
      </w:r>
      <w:r w:rsidR="00360D6D" w:rsidRPr="002475A0">
        <w:rPr>
          <w:rFonts w:ascii="Verdana" w:hAnsi="Verdana"/>
        </w:rPr>
        <w:t xml:space="preserve">ervices, duties, and obligations under this </w:t>
      </w:r>
      <w:r w:rsidR="00BB3F14">
        <w:rPr>
          <w:rFonts w:ascii="Verdana" w:hAnsi="Verdana"/>
        </w:rPr>
        <w:t>Agreement</w:t>
      </w:r>
      <w:r w:rsidR="00572296" w:rsidRPr="002475A0">
        <w:rPr>
          <w:rFonts w:ascii="Verdana" w:hAnsi="Verdana"/>
        </w:rPr>
        <w:t xml:space="preserve">. </w:t>
      </w:r>
      <w:r w:rsidR="00BB3F14">
        <w:rPr>
          <w:rFonts w:ascii="Verdana" w:hAnsi="Verdana"/>
        </w:rPr>
        <w:t>Consultant</w:t>
      </w:r>
      <w:r w:rsidR="00360D6D" w:rsidRPr="002475A0">
        <w:rPr>
          <w:rFonts w:ascii="Verdana" w:hAnsi="Verdana"/>
        </w:rPr>
        <w:t xml:space="preserve"> shall perform its Services (i) with the professional skill and care ordinarily provided by</w:t>
      </w:r>
      <w:r w:rsidR="00057ACF">
        <w:rPr>
          <w:rFonts w:ascii="Verdana" w:hAnsi="Verdana"/>
        </w:rPr>
        <w:t xml:space="preserve"> </w:t>
      </w:r>
      <w:r w:rsidR="00057ACF" w:rsidRPr="00057ACF">
        <w:rPr>
          <w:rFonts w:ascii="Verdana" w:hAnsi="Verdana"/>
          <w:color w:val="FF0000"/>
        </w:rPr>
        <w:t>(insert architect, engineer, surveyor or appraisal here</w:t>
      </w:r>
      <w:r w:rsidR="00057ACF">
        <w:rPr>
          <w:rFonts w:ascii="Verdana" w:hAnsi="Verdana"/>
          <w:color w:val="FF0000"/>
        </w:rPr>
        <w:t xml:space="preserve"> in place of consultant</w:t>
      </w:r>
      <w:r w:rsidR="00057ACF" w:rsidRPr="00057ACF">
        <w:rPr>
          <w:rFonts w:ascii="Verdana" w:hAnsi="Verdana"/>
          <w:color w:val="FF0000"/>
        </w:rPr>
        <w:t>)</w:t>
      </w:r>
      <w:r w:rsidR="00360D6D" w:rsidRPr="00057ACF">
        <w:rPr>
          <w:rFonts w:ascii="Verdana" w:hAnsi="Verdana"/>
          <w:color w:val="FF0000"/>
        </w:rPr>
        <w:t xml:space="preserve"> </w:t>
      </w:r>
      <w:r w:rsidR="00BB3F14">
        <w:rPr>
          <w:rFonts w:ascii="Verdana" w:hAnsi="Verdana"/>
        </w:rPr>
        <w:t xml:space="preserve">consultants </w:t>
      </w:r>
      <w:r w:rsidR="00360D6D" w:rsidRPr="002475A0">
        <w:rPr>
          <w:rFonts w:ascii="Verdana" w:hAnsi="Verdana"/>
        </w:rPr>
        <w:t xml:space="preserve">practicing in the same or similar locality and under the same or similar circumstances and professional license; and (ii) as expeditiously as is prudent considering the ordinary professional skill and care of a competent </w:t>
      </w:r>
      <w:r w:rsidR="00057ACF" w:rsidRPr="00057ACF">
        <w:rPr>
          <w:rFonts w:ascii="Verdana" w:hAnsi="Verdana"/>
          <w:color w:val="FF0000"/>
        </w:rPr>
        <w:t>(insert architect, engineer, surveyor or appraisal here</w:t>
      </w:r>
      <w:r w:rsidR="00057ACF">
        <w:rPr>
          <w:rFonts w:ascii="Verdana" w:hAnsi="Verdana"/>
          <w:color w:val="FF0000"/>
        </w:rPr>
        <w:t xml:space="preserve"> in place of consultant</w:t>
      </w:r>
      <w:r w:rsidR="00057ACF" w:rsidRPr="00057ACF">
        <w:rPr>
          <w:rFonts w:ascii="Verdana" w:hAnsi="Verdana"/>
          <w:color w:val="FF0000"/>
        </w:rPr>
        <w:t>)</w:t>
      </w:r>
      <w:r w:rsidR="00057ACF">
        <w:rPr>
          <w:rFonts w:ascii="Verdana" w:hAnsi="Verdana"/>
          <w:color w:val="FF0000"/>
        </w:rPr>
        <w:t xml:space="preserve"> </w:t>
      </w:r>
      <w:r w:rsidR="00BB3F14">
        <w:rPr>
          <w:rFonts w:ascii="Verdana" w:hAnsi="Verdana"/>
        </w:rPr>
        <w:t>consultant</w:t>
      </w:r>
      <w:r w:rsidR="00360D6D" w:rsidRPr="002475A0">
        <w:rPr>
          <w:rFonts w:ascii="Verdana" w:hAnsi="Verdana"/>
        </w:rPr>
        <w:t xml:space="preserve">. </w:t>
      </w:r>
      <w:r w:rsidR="00BB3F14">
        <w:rPr>
          <w:rFonts w:ascii="Verdana" w:hAnsi="Verdana"/>
        </w:rPr>
        <w:t>Consultant</w:t>
      </w:r>
      <w:r w:rsidR="00360D6D" w:rsidRPr="002475A0">
        <w:rPr>
          <w:rFonts w:ascii="Verdana" w:hAnsi="Verdana"/>
        </w:rPr>
        <w:t xml:space="preserve"> shall provide </w:t>
      </w:r>
      <w:r w:rsidR="00BB3F14">
        <w:rPr>
          <w:rFonts w:ascii="Verdana" w:hAnsi="Verdana"/>
        </w:rPr>
        <w:t>only</w:t>
      </w:r>
      <w:r w:rsidR="00360D6D" w:rsidRPr="002475A0">
        <w:rPr>
          <w:rFonts w:ascii="Verdana" w:hAnsi="Verdana"/>
        </w:rPr>
        <w:t xml:space="preserve"> qualified personnel necessary to accomplish </w:t>
      </w:r>
      <w:r w:rsidR="00BB3F14">
        <w:rPr>
          <w:rFonts w:ascii="Verdana" w:hAnsi="Verdana"/>
        </w:rPr>
        <w:t xml:space="preserve">the </w:t>
      </w:r>
      <w:r w:rsidR="00360D6D" w:rsidRPr="002475A0">
        <w:rPr>
          <w:rFonts w:ascii="Verdana" w:hAnsi="Verdana"/>
        </w:rPr>
        <w:t xml:space="preserve">Services within the time limits set forth in the </w:t>
      </w:r>
      <w:r w:rsidR="00BB3F14">
        <w:rPr>
          <w:rFonts w:ascii="Verdana" w:hAnsi="Verdana"/>
        </w:rPr>
        <w:t>Project</w:t>
      </w:r>
      <w:r w:rsidR="00360D6D">
        <w:rPr>
          <w:rFonts w:ascii="Verdana" w:hAnsi="Verdana"/>
        </w:rPr>
        <w:t xml:space="preserve"> S</w:t>
      </w:r>
      <w:r w:rsidR="00360D6D" w:rsidRPr="002475A0">
        <w:rPr>
          <w:rFonts w:ascii="Verdana" w:hAnsi="Verdana"/>
        </w:rPr>
        <w:t>chedule.</w:t>
      </w:r>
      <w:r w:rsidR="008A0A6C" w:rsidRPr="008A0A6C">
        <w:rPr>
          <w:rFonts w:ascii="Verdana" w:hAnsi="Verdana"/>
        </w:rPr>
        <w:t xml:space="preserve"> </w:t>
      </w:r>
      <w:r w:rsidR="00BB3F14">
        <w:rPr>
          <w:rFonts w:ascii="Verdana" w:hAnsi="Verdana"/>
        </w:rPr>
        <w:t xml:space="preserve">Consultant </w:t>
      </w:r>
      <w:r w:rsidR="008A0A6C" w:rsidRPr="00562250">
        <w:rPr>
          <w:rFonts w:ascii="Verdana" w:hAnsi="Verdana"/>
        </w:rPr>
        <w:t xml:space="preserve">will re-perform any </w:t>
      </w:r>
      <w:r w:rsidR="008A0A6C">
        <w:rPr>
          <w:rFonts w:ascii="Verdana" w:hAnsi="Verdana"/>
        </w:rPr>
        <w:t xml:space="preserve">Services </w:t>
      </w:r>
      <w:r w:rsidR="008A0A6C" w:rsidRPr="00562250">
        <w:rPr>
          <w:rFonts w:ascii="Verdana" w:hAnsi="Verdana"/>
        </w:rPr>
        <w:t>not meeting this standard without additional compensation</w:t>
      </w:r>
      <w:r w:rsidR="00C0149C">
        <w:rPr>
          <w:rFonts w:ascii="Verdana" w:hAnsi="Verdana"/>
        </w:rPr>
        <w:t>.</w:t>
      </w:r>
      <w:r w:rsidR="00C0149C" w:rsidRPr="00562250">
        <w:rPr>
          <w:rFonts w:ascii="Verdana" w:hAnsi="Verdana"/>
        </w:rPr>
        <w:t xml:space="preserve"> </w:t>
      </w:r>
    </w:p>
    <w:p w14:paraId="6E0F817B" w14:textId="79F04E00" w:rsidR="00360D6D" w:rsidRDefault="00360D6D" w:rsidP="00360D6D">
      <w:pPr>
        <w:jc w:val="both"/>
        <w:rPr>
          <w:rFonts w:ascii="Verdana" w:hAnsi="Verdana"/>
        </w:rPr>
      </w:pPr>
      <w:r>
        <w:rPr>
          <w:rFonts w:ascii="Verdana" w:hAnsi="Verdana"/>
        </w:rPr>
        <w:t>13.</w:t>
      </w:r>
      <w:r w:rsidR="00844DA9">
        <w:rPr>
          <w:rFonts w:ascii="Verdana" w:hAnsi="Verdana"/>
        </w:rPr>
        <w:t>3</w:t>
      </w:r>
      <w:r>
        <w:rPr>
          <w:rFonts w:ascii="Verdana" w:hAnsi="Verdana"/>
        </w:rPr>
        <w:tab/>
      </w:r>
      <w:r w:rsidR="00D70CCE" w:rsidRPr="00D70CCE">
        <w:rPr>
          <w:rFonts w:ascii="Verdana" w:hAnsi="Verdana"/>
        </w:rPr>
        <w:t>Consultant warrants that it is the sole owner of the intellectual property used on and for the Project and/or has the rights necessary to utilize such intellectual property for the Project and to grant the required rights to the intellectual property to River Authority.</w:t>
      </w:r>
    </w:p>
    <w:p w14:paraId="37A9D811" w14:textId="60DC5792" w:rsidR="00360D6D" w:rsidRDefault="00360D6D" w:rsidP="00E5134C">
      <w:pPr>
        <w:jc w:val="both"/>
        <w:rPr>
          <w:rFonts w:ascii="Verdana" w:hAnsi="Verdana"/>
        </w:rPr>
      </w:pPr>
      <w:r>
        <w:rPr>
          <w:rFonts w:ascii="Verdana" w:hAnsi="Verdana"/>
        </w:rPr>
        <w:t>13.</w:t>
      </w:r>
      <w:r w:rsidR="00844DA9">
        <w:rPr>
          <w:rFonts w:ascii="Verdana" w:hAnsi="Verdana"/>
        </w:rPr>
        <w:t>4</w:t>
      </w:r>
      <w:r>
        <w:rPr>
          <w:rFonts w:ascii="Verdana" w:hAnsi="Verdana"/>
        </w:rPr>
        <w:tab/>
      </w:r>
      <w:bookmarkStart w:id="55" w:name="_Hlk150517870"/>
      <w:r w:rsidR="00BB3F14">
        <w:rPr>
          <w:rFonts w:ascii="Verdana" w:hAnsi="Verdana"/>
        </w:rPr>
        <w:t>Consultant</w:t>
      </w:r>
      <w:r w:rsidRPr="00AA5DD5">
        <w:rPr>
          <w:rFonts w:ascii="Verdana" w:hAnsi="Verdana"/>
        </w:rPr>
        <w:t xml:space="preserve"> shall use reasonable efforts </w:t>
      </w:r>
      <w:r w:rsidR="00057ACF">
        <w:rPr>
          <w:rFonts w:ascii="Verdana" w:hAnsi="Verdana"/>
        </w:rPr>
        <w:t xml:space="preserve">in accordance with the standard of care above in Section 13.2 </w:t>
      </w:r>
      <w:r w:rsidRPr="00AA5DD5">
        <w:rPr>
          <w:rFonts w:ascii="Verdana" w:hAnsi="Verdana"/>
        </w:rPr>
        <w:t>to verify the accuracy and suitability of any drawings, plans, sketches, instructions, information, requirements, procedures, requests for action, and other data</w:t>
      </w:r>
      <w:r w:rsidR="00D70CCE">
        <w:rPr>
          <w:rFonts w:ascii="Verdana" w:hAnsi="Verdana"/>
        </w:rPr>
        <w:t xml:space="preserve"> or documents</w:t>
      </w:r>
      <w:r w:rsidRPr="00AA5DD5">
        <w:rPr>
          <w:rFonts w:ascii="Verdana" w:hAnsi="Verdana"/>
        </w:rPr>
        <w:t xml:space="preserve"> supplied to </w:t>
      </w:r>
      <w:r w:rsidR="00BB3F14">
        <w:rPr>
          <w:rFonts w:ascii="Verdana" w:hAnsi="Verdana"/>
        </w:rPr>
        <w:t>Consultant</w:t>
      </w:r>
      <w:r w:rsidRPr="00AA5DD5">
        <w:rPr>
          <w:rFonts w:ascii="Verdana" w:hAnsi="Verdana"/>
        </w:rPr>
        <w:t xml:space="preserve"> by </w:t>
      </w:r>
      <w:r w:rsidR="00BB3F14">
        <w:rPr>
          <w:rFonts w:ascii="Verdana" w:hAnsi="Verdana"/>
        </w:rPr>
        <w:t>River Authority</w:t>
      </w:r>
      <w:r w:rsidRPr="00AA5DD5">
        <w:rPr>
          <w:rFonts w:ascii="Verdana" w:hAnsi="Verdana"/>
        </w:rPr>
        <w:t xml:space="preserve">, or any other </w:t>
      </w:r>
      <w:r w:rsidR="001977D0">
        <w:rPr>
          <w:rFonts w:ascii="Verdana" w:hAnsi="Verdana"/>
        </w:rPr>
        <w:t>P</w:t>
      </w:r>
      <w:r w:rsidRPr="00AA5DD5">
        <w:rPr>
          <w:rFonts w:ascii="Verdana" w:hAnsi="Verdana"/>
        </w:rPr>
        <w:t xml:space="preserve">arty, that </w:t>
      </w:r>
      <w:r>
        <w:rPr>
          <w:rFonts w:ascii="Verdana" w:hAnsi="Verdana"/>
        </w:rPr>
        <w:t>is</w:t>
      </w:r>
      <w:r w:rsidRPr="00AA5DD5">
        <w:rPr>
          <w:rFonts w:ascii="Verdana" w:hAnsi="Verdana"/>
        </w:rPr>
        <w:t xml:space="preserve"> use</w:t>
      </w:r>
      <w:r>
        <w:rPr>
          <w:rFonts w:ascii="Verdana" w:hAnsi="Verdana"/>
        </w:rPr>
        <w:t>d</w:t>
      </w:r>
      <w:r w:rsidRPr="00AA5DD5">
        <w:rPr>
          <w:rFonts w:ascii="Verdana" w:hAnsi="Verdana"/>
        </w:rPr>
        <w:t xml:space="preserve"> for the </w:t>
      </w:r>
      <w:r w:rsidR="00BB3F14">
        <w:rPr>
          <w:rFonts w:ascii="Verdana" w:hAnsi="Verdana"/>
        </w:rPr>
        <w:t>Project</w:t>
      </w:r>
      <w:r w:rsidRPr="00AA5DD5">
        <w:rPr>
          <w:rFonts w:ascii="Verdana" w:hAnsi="Verdana"/>
        </w:rPr>
        <w:t xml:space="preserve">. </w:t>
      </w:r>
      <w:r w:rsidR="00057ACF">
        <w:rPr>
          <w:rFonts w:ascii="Verdana" w:hAnsi="Verdana"/>
        </w:rPr>
        <w:t>Consultant shall document all assumptions and abnormalities in any document provided and promptly provide such documentation to River Authority</w:t>
      </w:r>
      <w:r w:rsidR="00572296">
        <w:rPr>
          <w:rFonts w:ascii="Verdana" w:hAnsi="Verdana"/>
        </w:rPr>
        <w:t xml:space="preserve">. </w:t>
      </w:r>
      <w:r w:rsidR="00BB3F14">
        <w:rPr>
          <w:rFonts w:ascii="Verdana" w:hAnsi="Verdana"/>
        </w:rPr>
        <w:t>River Authority</w:t>
      </w:r>
      <w:r w:rsidRPr="00AA5DD5">
        <w:rPr>
          <w:rFonts w:ascii="Verdana" w:hAnsi="Verdana"/>
        </w:rPr>
        <w:t xml:space="preserve"> makes no warranties or representations as to the accuracy or suitability of information provided to the </w:t>
      </w:r>
      <w:r w:rsidR="00BB3F14">
        <w:rPr>
          <w:rFonts w:ascii="Verdana" w:hAnsi="Verdana"/>
        </w:rPr>
        <w:t>Consultant</w:t>
      </w:r>
      <w:r w:rsidRPr="00AA5DD5">
        <w:rPr>
          <w:rFonts w:ascii="Verdana" w:hAnsi="Verdana"/>
        </w:rPr>
        <w:t xml:space="preserve"> by the </w:t>
      </w:r>
      <w:r w:rsidR="00BB3F14">
        <w:rPr>
          <w:rFonts w:ascii="Verdana" w:hAnsi="Verdana"/>
        </w:rPr>
        <w:t>River Authority</w:t>
      </w:r>
      <w:r w:rsidRPr="00AA5DD5">
        <w:rPr>
          <w:rFonts w:ascii="Verdana" w:hAnsi="Verdana"/>
        </w:rPr>
        <w:t xml:space="preserve"> or by others.</w:t>
      </w:r>
    </w:p>
    <w:p w14:paraId="514F5848" w14:textId="6DB6FDFC" w:rsidR="00807DBE" w:rsidRDefault="00807DBE" w:rsidP="00D70CCE">
      <w:pPr>
        <w:pStyle w:val="Heading1"/>
        <w:contextualSpacing/>
        <w:rPr>
          <w:caps/>
        </w:rPr>
      </w:pPr>
      <w:bookmarkStart w:id="56" w:name="_Toc175745421"/>
      <w:bookmarkEnd w:id="53"/>
      <w:bookmarkEnd w:id="55"/>
      <w:r w:rsidRPr="000A2B98">
        <w:t>ARTICLE 1</w:t>
      </w:r>
      <w:r>
        <w:t>4</w:t>
      </w:r>
      <w:r w:rsidRPr="000A2B98">
        <w:t xml:space="preserve"> – </w:t>
      </w:r>
      <w:r>
        <w:rPr>
          <w:caps/>
        </w:rPr>
        <w:t>Certifications</w:t>
      </w:r>
      <w:bookmarkEnd w:id="56"/>
    </w:p>
    <w:p w14:paraId="0A7F443E" w14:textId="77777777" w:rsidR="005D4201" w:rsidRPr="005D4201" w:rsidRDefault="005D4201" w:rsidP="00D70CCE">
      <w:pPr>
        <w:spacing w:after="0"/>
        <w:contextualSpacing/>
      </w:pPr>
    </w:p>
    <w:p w14:paraId="0E8A9E55" w14:textId="710358A9" w:rsidR="00BB08AC" w:rsidRPr="00262A44" w:rsidRDefault="00807DBE" w:rsidP="00D70CCE">
      <w:pPr>
        <w:spacing w:after="0"/>
        <w:contextualSpacing/>
        <w:jc w:val="both"/>
        <w:rPr>
          <w:rFonts w:ascii="Verdana" w:hAnsi="Verdana"/>
        </w:rPr>
      </w:pPr>
      <w:r>
        <w:rPr>
          <w:rFonts w:ascii="Verdana" w:hAnsi="Verdana"/>
          <w:color w:val="000000" w:themeColor="text1"/>
        </w:rPr>
        <w:t xml:space="preserve">14.1  </w:t>
      </w:r>
      <w:r w:rsidR="00BB08AC" w:rsidRPr="00262A44">
        <w:rPr>
          <w:rFonts w:ascii="Verdana" w:hAnsi="Verdana"/>
        </w:rPr>
        <w:t xml:space="preserve">Pursuant to Subchapter F, Chapter 2252, Texas Government Code, </w:t>
      </w:r>
      <w:r w:rsidR="00D70CCE">
        <w:rPr>
          <w:rFonts w:ascii="Verdana" w:hAnsi="Verdana"/>
        </w:rPr>
        <w:t>Consultant</w:t>
      </w:r>
      <w:r w:rsidR="00BB08AC" w:rsidRPr="00262A44">
        <w:rPr>
          <w:rFonts w:ascii="Verdana" w:hAnsi="Verdana"/>
        </w:rPr>
        <w:t xml:space="preserve"> certifies </w:t>
      </w:r>
      <w:r w:rsidR="00D70CCE">
        <w:rPr>
          <w:rFonts w:ascii="Verdana" w:hAnsi="Verdana"/>
        </w:rPr>
        <w:t>Consultant</w:t>
      </w:r>
      <w:r w:rsidR="00BB08AC" w:rsidRPr="00262A44">
        <w:rPr>
          <w:rFonts w:ascii="Verdana" w:hAnsi="Verdana"/>
        </w:rPr>
        <w:t xml:space="preserve"> is not engaged in business with Iran, Sudan, or a foreign terrorist organization. </w:t>
      </w:r>
      <w:r w:rsidR="00D70CCE">
        <w:rPr>
          <w:rFonts w:ascii="Verdana" w:hAnsi="Verdana"/>
        </w:rPr>
        <w:t>Consultant</w:t>
      </w:r>
      <w:r w:rsidR="00BB08AC" w:rsidRPr="00262A44">
        <w:rPr>
          <w:rFonts w:ascii="Verdana" w:hAnsi="Verdana"/>
        </w:rPr>
        <w:t xml:space="preserve"> certifies that </w:t>
      </w:r>
      <w:r w:rsidR="00D70CCE">
        <w:rPr>
          <w:rFonts w:ascii="Verdana" w:hAnsi="Verdana"/>
        </w:rPr>
        <w:t>Consultant</w:t>
      </w:r>
      <w:r w:rsidR="00BB08AC" w:rsidRPr="00262A44">
        <w:rPr>
          <w:rFonts w:ascii="Verdana" w:hAnsi="Verdana"/>
        </w:rPr>
        <w:t xml:space="preserve"> is not  a Listed Company by the Comptroller of the State of Texas</w:t>
      </w:r>
      <w:r w:rsidR="00BB08AC">
        <w:rPr>
          <w:rFonts w:ascii="Verdana" w:hAnsi="Verdana"/>
        </w:rPr>
        <w:t>.</w:t>
      </w:r>
      <w:r w:rsidR="00BB08AC" w:rsidRPr="00262A44">
        <w:rPr>
          <w:rFonts w:ascii="Verdana" w:hAnsi="Verdana"/>
        </w:rPr>
        <w:t xml:space="preserve"> </w:t>
      </w:r>
      <w:r w:rsidR="00D70CCE">
        <w:rPr>
          <w:rFonts w:ascii="Verdana" w:hAnsi="Verdana"/>
        </w:rPr>
        <w:t>Consultant</w:t>
      </w:r>
      <w:r w:rsidR="00BB08AC" w:rsidRPr="00262A44">
        <w:rPr>
          <w:rFonts w:ascii="Verdana" w:hAnsi="Verdana"/>
        </w:rPr>
        <w:t xml:space="preserve"> further certifies that it is not listed on the prohibited vendors list authorized by Executive Order </w:t>
      </w:r>
      <w:r w:rsidR="00572296" w:rsidRPr="00262A44">
        <w:rPr>
          <w:rFonts w:ascii="Verdana" w:hAnsi="Verdana"/>
        </w:rPr>
        <w:t xml:space="preserve">No. </w:t>
      </w:r>
      <w:r w:rsidR="00BB08AC" w:rsidRPr="00262A44">
        <w:rPr>
          <w:rFonts w:ascii="Verdana" w:hAnsi="Verdana"/>
        </w:rPr>
        <w:t>13224, Blocking Property and Prohibiting Transactions with Persons who commit, threaten to commit, or support terrorism, published by the United States Department of the Treasury, Office of Foreign Assets Control</w:t>
      </w:r>
      <w:r w:rsidR="00572296" w:rsidRPr="00262A44">
        <w:rPr>
          <w:rFonts w:ascii="Verdana" w:hAnsi="Verdana"/>
        </w:rPr>
        <w:t>.</w:t>
      </w:r>
      <w:r w:rsidR="00572296">
        <w:rPr>
          <w:rFonts w:ascii="Verdana" w:hAnsi="Verdana"/>
        </w:rPr>
        <w:t xml:space="preserve"> </w:t>
      </w:r>
      <w:r w:rsidR="00BB08AC">
        <w:rPr>
          <w:rFonts w:ascii="Verdana" w:hAnsi="Verdana"/>
        </w:rPr>
        <w:t xml:space="preserve">Should </w:t>
      </w:r>
      <w:r w:rsidR="00D70CCE">
        <w:rPr>
          <w:rFonts w:ascii="Verdana" w:hAnsi="Verdana"/>
        </w:rPr>
        <w:t>Consultant</w:t>
      </w:r>
      <w:r w:rsidR="00BB08AC">
        <w:rPr>
          <w:rFonts w:ascii="Verdana" w:hAnsi="Verdana"/>
        </w:rPr>
        <w:t xml:space="preserve"> </w:t>
      </w:r>
      <w:r w:rsidR="00274414">
        <w:rPr>
          <w:rFonts w:ascii="Verdana" w:hAnsi="Verdana"/>
        </w:rPr>
        <w:t xml:space="preserve">engage in </w:t>
      </w:r>
      <w:r w:rsidR="00BB08AC">
        <w:rPr>
          <w:rFonts w:ascii="Verdana" w:hAnsi="Verdana"/>
        </w:rPr>
        <w:t xml:space="preserve">business with a Listed Company or an entity listed on the prohibited vendor list authorized by Executive Order No. 13224, </w:t>
      </w:r>
      <w:r w:rsidR="00D70CCE">
        <w:rPr>
          <w:rFonts w:ascii="Verdana" w:hAnsi="Verdana"/>
        </w:rPr>
        <w:t>Consultant</w:t>
      </w:r>
      <w:r w:rsidR="00BB08AC">
        <w:rPr>
          <w:rFonts w:ascii="Verdana" w:hAnsi="Verdana"/>
        </w:rPr>
        <w:t xml:space="preserve"> will immediately notify the </w:t>
      </w:r>
      <w:r w:rsidR="00D70CCE">
        <w:rPr>
          <w:rFonts w:ascii="Verdana" w:hAnsi="Verdana"/>
        </w:rPr>
        <w:t>River Authority</w:t>
      </w:r>
      <w:r w:rsidR="00BB08AC">
        <w:rPr>
          <w:rFonts w:ascii="Verdana" w:hAnsi="Verdana"/>
        </w:rPr>
        <w:t>.</w:t>
      </w:r>
      <w:r w:rsidR="00D70CCE" w:rsidRPr="00D70CCE">
        <w:rPr>
          <w:rFonts w:ascii="Verdana" w:hAnsi="Verdana"/>
        </w:rPr>
        <w:t xml:space="preserve"> </w:t>
      </w:r>
      <w:r w:rsidR="00D70CCE">
        <w:rPr>
          <w:rFonts w:ascii="Verdana" w:hAnsi="Verdana"/>
        </w:rPr>
        <w:t>Consultant</w:t>
      </w:r>
      <w:r w:rsidR="00D70CCE" w:rsidRPr="00262A44">
        <w:rPr>
          <w:rFonts w:ascii="Verdana" w:hAnsi="Verdana"/>
        </w:rPr>
        <w:t xml:space="preserve"> acknowledges this Agreement may be terminated and payment withheld if th</w:t>
      </w:r>
      <w:r w:rsidR="00D70CCE">
        <w:rPr>
          <w:rFonts w:ascii="Verdana" w:hAnsi="Verdana"/>
        </w:rPr>
        <w:t>ese</w:t>
      </w:r>
      <w:r w:rsidR="00D70CCE" w:rsidRPr="00262A44">
        <w:rPr>
          <w:rFonts w:ascii="Verdana" w:hAnsi="Verdana"/>
        </w:rPr>
        <w:t xml:space="preserve"> certification</w:t>
      </w:r>
      <w:r w:rsidR="00D70CCE">
        <w:rPr>
          <w:rFonts w:ascii="Verdana" w:hAnsi="Verdana"/>
        </w:rPr>
        <w:t>s</w:t>
      </w:r>
      <w:r w:rsidR="00D70CCE" w:rsidRPr="00262A44">
        <w:rPr>
          <w:rFonts w:ascii="Verdana" w:hAnsi="Verdana"/>
        </w:rPr>
        <w:t xml:space="preserve"> </w:t>
      </w:r>
      <w:r w:rsidR="00D70CCE">
        <w:rPr>
          <w:rFonts w:ascii="Verdana" w:hAnsi="Verdana"/>
        </w:rPr>
        <w:t>are</w:t>
      </w:r>
      <w:r w:rsidR="00D70CCE" w:rsidRPr="00262A44">
        <w:rPr>
          <w:rFonts w:ascii="Verdana" w:hAnsi="Verdana"/>
        </w:rPr>
        <w:t xml:space="preserve"> inaccurate.</w:t>
      </w:r>
    </w:p>
    <w:p w14:paraId="610F3885" w14:textId="76E8E915" w:rsidR="00807DBE" w:rsidRDefault="00807DBE" w:rsidP="00807DBE">
      <w:pPr>
        <w:spacing w:after="0"/>
        <w:jc w:val="both"/>
        <w:rPr>
          <w:rFonts w:ascii="Verdana" w:hAnsi="Verdana"/>
          <w:color w:val="000000" w:themeColor="text1"/>
        </w:rPr>
      </w:pPr>
    </w:p>
    <w:p w14:paraId="15D06F17" w14:textId="24B2B504" w:rsidR="00FD20C8" w:rsidRDefault="00FD20C8" w:rsidP="00FD20C8">
      <w:pPr>
        <w:spacing w:after="0"/>
        <w:jc w:val="both"/>
        <w:rPr>
          <w:rFonts w:ascii="Verdana" w:hAnsi="Verdana"/>
          <w:color w:val="000000" w:themeColor="text1"/>
        </w:rPr>
      </w:pPr>
      <w:r>
        <w:rPr>
          <w:rFonts w:ascii="Verdana" w:hAnsi="Verdana"/>
          <w:color w:val="000000" w:themeColor="text1"/>
        </w:rPr>
        <w:t>14.2</w:t>
      </w:r>
      <w:r w:rsidRPr="00FD20C8">
        <w:rPr>
          <w:rFonts w:ascii="Verdana" w:hAnsi="Verdana"/>
          <w:color w:val="000000" w:themeColor="text1"/>
        </w:rPr>
        <w:t xml:space="preserve"> </w:t>
      </w:r>
      <w:r w:rsidR="00D70CCE">
        <w:rPr>
          <w:rFonts w:ascii="Verdana" w:hAnsi="Verdana"/>
          <w:color w:val="000000" w:themeColor="text1"/>
        </w:rPr>
        <w:t xml:space="preserve">Consultant and anyone for whom Consultant is legally liable </w:t>
      </w:r>
      <w:r>
        <w:rPr>
          <w:rFonts w:ascii="Verdana" w:hAnsi="Verdana"/>
          <w:color w:val="000000" w:themeColor="text1"/>
        </w:rPr>
        <w:t xml:space="preserve">shall not discriminate on the basis of race, color, religion, national origin, sex, age, disability or other </w:t>
      </w:r>
      <w:r w:rsidR="00FF217E">
        <w:rPr>
          <w:rFonts w:ascii="Verdana" w:hAnsi="Verdana"/>
          <w:color w:val="000000" w:themeColor="text1"/>
        </w:rPr>
        <w:t>protected categor</w:t>
      </w:r>
      <w:r w:rsidR="00324E4E">
        <w:rPr>
          <w:rFonts w:ascii="Verdana" w:hAnsi="Verdana"/>
          <w:color w:val="000000" w:themeColor="text1"/>
        </w:rPr>
        <w:t>ies</w:t>
      </w:r>
      <w:r>
        <w:rPr>
          <w:rFonts w:ascii="Verdana" w:hAnsi="Verdana"/>
          <w:color w:val="000000" w:themeColor="text1"/>
        </w:rPr>
        <w:t xml:space="preserve"> nor shall the </w:t>
      </w:r>
      <w:r w:rsidR="000F2EC9">
        <w:rPr>
          <w:rFonts w:ascii="Verdana" w:hAnsi="Verdana"/>
          <w:color w:val="000000" w:themeColor="text1"/>
        </w:rPr>
        <w:t>Consultant</w:t>
      </w:r>
      <w:r w:rsidR="00D70CCE">
        <w:rPr>
          <w:rFonts w:ascii="Verdana" w:hAnsi="Verdana"/>
          <w:color w:val="000000" w:themeColor="text1"/>
        </w:rPr>
        <w:t xml:space="preserve"> or anyone for whom Consultant is legally liable</w:t>
      </w:r>
      <w:r>
        <w:rPr>
          <w:rFonts w:ascii="Verdana" w:hAnsi="Verdana"/>
          <w:color w:val="000000" w:themeColor="text1"/>
        </w:rPr>
        <w:t xml:space="preserve"> retaliate against any person for reporting instances of such discrimination.</w:t>
      </w:r>
      <w:r w:rsidR="00274414">
        <w:rPr>
          <w:rFonts w:ascii="Verdana" w:hAnsi="Verdana"/>
          <w:color w:val="000000" w:themeColor="text1"/>
        </w:rPr>
        <w:t xml:space="preserve">  </w:t>
      </w:r>
      <w:bookmarkStart w:id="57" w:name="_Hlk175740387"/>
      <w:r w:rsidR="00274414" w:rsidRPr="00274414">
        <w:rPr>
          <w:rFonts w:ascii="Verdana" w:hAnsi="Verdana"/>
          <w:color w:val="000000" w:themeColor="text1"/>
        </w:rPr>
        <w:t>Consultant understands and agrees that a material violation of this clause shall be considered a material breach of this Agreement and may result in termination of this Agreement, disqualification of Consultant from participating in future contracts, or other sanctions.</w:t>
      </w:r>
    </w:p>
    <w:bookmarkEnd w:id="57"/>
    <w:p w14:paraId="718B758E" w14:textId="77777777" w:rsidR="00FD20C8" w:rsidRDefault="00FD20C8" w:rsidP="00807DBE">
      <w:pPr>
        <w:spacing w:after="0"/>
        <w:jc w:val="both"/>
        <w:rPr>
          <w:rFonts w:ascii="Verdana" w:hAnsi="Verdana"/>
          <w:color w:val="000000" w:themeColor="text1"/>
        </w:rPr>
      </w:pPr>
    </w:p>
    <w:p w14:paraId="3B25C435" w14:textId="77777777" w:rsidR="00FD20C8" w:rsidRPr="00FD20C8" w:rsidRDefault="00FD20C8" w:rsidP="00807DBE">
      <w:pPr>
        <w:spacing w:after="0"/>
        <w:jc w:val="both"/>
        <w:rPr>
          <w:rFonts w:ascii="Verdana" w:hAnsi="Verdana"/>
          <w:color w:val="FF0000"/>
        </w:rPr>
      </w:pPr>
      <w:r w:rsidRPr="00FD20C8">
        <w:rPr>
          <w:rFonts w:ascii="Verdana" w:hAnsi="Verdana"/>
          <w:color w:val="FF0000"/>
        </w:rPr>
        <w:t>If COSA funded include this clause instead of 14.2:</w:t>
      </w:r>
    </w:p>
    <w:p w14:paraId="13214FAA" w14:textId="77777777" w:rsidR="00FD20C8" w:rsidRDefault="00FD20C8" w:rsidP="00807DBE">
      <w:pPr>
        <w:spacing w:after="0"/>
        <w:jc w:val="both"/>
        <w:rPr>
          <w:rFonts w:ascii="Verdana" w:hAnsi="Verdana"/>
          <w:color w:val="000000" w:themeColor="text1"/>
        </w:rPr>
      </w:pPr>
    </w:p>
    <w:p w14:paraId="31648E6A" w14:textId="34D5E2AE" w:rsidR="00DD4D64" w:rsidRDefault="00FD20C8" w:rsidP="00DD4D64">
      <w:pPr>
        <w:spacing w:after="0"/>
        <w:jc w:val="both"/>
        <w:rPr>
          <w:rFonts w:ascii="Verdana" w:hAnsi="Verdana"/>
          <w:color w:val="000000" w:themeColor="text1"/>
        </w:rPr>
      </w:pPr>
      <w:r>
        <w:rPr>
          <w:rFonts w:ascii="Verdana" w:hAnsi="Verdana"/>
          <w:color w:val="000000" w:themeColor="text1"/>
        </w:rPr>
        <w:lastRenderedPageBreak/>
        <w:t xml:space="preserve">14.2  </w:t>
      </w:r>
      <w:r w:rsidR="00D70CCE">
        <w:rPr>
          <w:rFonts w:ascii="Verdana" w:hAnsi="Verdana"/>
          <w:color w:val="000000" w:themeColor="text1"/>
        </w:rPr>
        <w:t>Consultant</w:t>
      </w:r>
      <w:r w:rsidR="00DD4D64">
        <w:rPr>
          <w:rFonts w:ascii="Verdana" w:hAnsi="Verdana"/>
          <w:color w:val="000000" w:themeColor="text1"/>
        </w:rPr>
        <w:t xml:space="preserve"> represents and warrants that it will comply with City of San Antonio’s Commercial Nondiscrimination Policy, as described under Section III.C.1 of the Small Business Economic Development Advocacy Ordinance (SBEDA)</w:t>
      </w:r>
      <w:r w:rsidR="00572296">
        <w:rPr>
          <w:rFonts w:ascii="Verdana" w:hAnsi="Verdana"/>
          <w:color w:val="000000" w:themeColor="text1"/>
        </w:rPr>
        <w:t xml:space="preserve">. </w:t>
      </w:r>
      <w:r w:rsidR="00DD4D64">
        <w:rPr>
          <w:rFonts w:ascii="Verdana" w:hAnsi="Verdana"/>
          <w:color w:val="000000" w:themeColor="text1"/>
        </w:rPr>
        <w:t xml:space="preserve">As part of such compliance, </w:t>
      </w:r>
      <w:r w:rsidR="00D70CCE">
        <w:rPr>
          <w:rFonts w:ascii="Verdana" w:hAnsi="Verdana"/>
          <w:color w:val="000000" w:themeColor="text1"/>
        </w:rPr>
        <w:t>Consultant</w:t>
      </w:r>
      <w:r w:rsidR="00DD4D64">
        <w:rPr>
          <w:rFonts w:ascii="Verdana" w:hAnsi="Verdana"/>
          <w:color w:val="000000" w:themeColor="text1"/>
        </w:rPr>
        <w:t xml:space="preserve"> shall not discriminate on the basis of race, color, religion, ancestry or national origin, sex, age, marital status, sexual orientation, or on the basis of disability or other unlawful forms of discrimination in the solicitation, selection, hiring or commercial treatment of consultants, subconsultants, contractors, subcontractors, vendors, and suppliers to participate in all of </w:t>
      </w:r>
      <w:r w:rsidR="00D70CCE">
        <w:rPr>
          <w:rFonts w:ascii="Verdana" w:hAnsi="Verdana"/>
          <w:color w:val="000000" w:themeColor="text1"/>
        </w:rPr>
        <w:t>Consultant’s</w:t>
      </w:r>
      <w:r w:rsidR="00DD4D64">
        <w:rPr>
          <w:rFonts w:ascii="Verdana" w:hAnsi="Verdana"/>
          <w:color w:val="000000" w:themeColor="text1"/>
        </w:rPr>
        <w:t xml:space="preserve"> public and private sector subcontracting and supply opportunities, provided that nothing contained in this clause shall prohibit or limit otherwise lawful efforts to remedy the effects of marketplace discrimination that have occurred or are occurring in the City of San Antonio’s Marketplace as defined by SBEDA,  nor shall the </w:t>
      </w:r>
      <w:r w:rsidR="00274414">
        <w:rPr>
          <w:rFonts w:ascii="Verdana" w:hAnsi="Verdana"/>
          <w:color w:val="000000" w:themeColor="text1"/>
        </w:rPr>
        <w:t>Consultant</w:t>
      </w:r>
      <w:r w:rsidR="00DD4D64">
        <w:rPr>
          <w:rFonts w:ascii="Verdana" w:hAnsi="Verdana"/>
          <w:color w:val="000000" w:themeColor="text1"/>
        </w:rPr>
        <w:t xml:space="preserve"> retaliate against any person for reporting instances of such discrimination.   </w:t>
      </w:r>
      <w:r w:rsidR="00274414">
        <w:rPr>
          <w:rFonts w:ascii="Verdana" w:hAnsi="Verdana"/>
          <w:color w:val="000000" w:themeColor="text1"/>
        </w:rPr>
        <w:t>Consultant</w:t>
      </w:r>
      <w:r w:rsidR="00DD4D64">
        <w:rPr>
          <w:rFonts w:ascii="Verdana" w:hAnsi="Verdana"/>
          <w:color w:val="000000" w:themeColor="text1"/>
        </w:rPr>
        <w:t xml:space="preserve"> understands and agrees that a material violation of this clause shall be considered a material breach of this </w:t>
      </w:r>
      <w:r w:rsidR="00274414">
        <w:rPr>
          <w:rFonts w:ascii="Verdana" w:hAnsi="Verdana"/>
          <w:color w:val="000000" w:themeColor="text1"/>
        </w:rPr>
        <w:t>Agreement</w:t>
      </w:r>
      <w:r w:rsidR="00DD4D64">
        <w:rPr>
          <w:rFonts w:ascii="Verdana" w:hAnsi="Verdana"/>
          <w:color w:val="000000" w:themeColor="text1"/>
        </w:rPr>
        <w:t xml:space="preserve"> and may result in termination of this </w:t>
      </w:r>
      <w:r w:rsidR="00274414">
        <w:rPr>
          <w:rFonts w:ascii="Verdana" w:hAnsi="Verdana"/>
          <w:color w:val="000000" w:themeColor="text1"/>
        </w:rPr>
        <w:t>Agreement</w:t>
      </w:r>
      <w:r w:rsidR="00DD4D64">
        <w:rPr>
          <w:rFonts w:ascii="Verdana" w:hAnsi="Verdana"/>
          <w:color w:val="000000" w:themeColor="text1"/>
        </w:rPr>
        <w:t xml:space="preserve">, disqualification of </w:t>
      </w:r>
      <w:r w:rsidR="00274414">
        <w:rPr>
          <w:rFonts w:ascii="Verdana" w:hAnsi="Verdana"/>
          <w:color w:val="000000" w:themeColor="text1"/>
        </w:rPr>
        <w:t>Consultant</w:t>
      </w:r>
      <w:r w:rsidR="00DD4D64">
        <w:rPr>
          <w:rFonts w:ascii="Verdana" w:hAnsi="Verdana"/>
          <w:color w:val="000000" w:themeColor="text1"/>
        </w:rPr>
        <w:t xml:space="preserve"> from participating in future contracts, or other sanctions</w:t>
      </w:r>
      <w:r w:rsidR="00572296">
        <w:rPr>
          <w:rFonts w:ascii="Verdana" w:hAnsi="Verdana"/>
          <w:color w:val="000000" w:themeColor="text1"/>
        </w:rPr>
        <w:t xml:space="preserve">. </w:t>
      </w:r>
      <w:r w:rsidR="00DD4D64">
        <w:rPr>
          <w:rFonts w:ascii="Verdana" w:hAnsi="Verdana"/>
          <w:color w:val="000000" w:themeColor="text1"/>
        </w:rPr>
        <w:t>This clause is not enforceable by or for the benefit of, and creates no obligation to, any third party.</w:t>
      </w:r>
    </w:p>
    <w:p w14:paraId="69E8BF85" w14:textId="79B8557E" w:rsidR="00FD20C8" w:rsidRDefault="00FD20C8" w:rsidP="00807DBE">
      <w:pPr>
        <w:spacing w:after="0"/>
        <w:jc w:val="both"/>
        <w:rPr>
          <w:rFonts w:ascii="Verdana" w:hAnsi="Verdana"/>
          <w:color w:val="000000" w:themeColor="text1"/>
        </w:rPr>
      </w:pPr>
    </w:p>
    <w:p w14:paraId="0708E7A8" w14:textId="6CD2A338" w:rsidR="00807DBE" w:rsidRPr="00807DBE" w:rsidRDefault="00807DBE" w:rsidP="00807DBE">
      <w:pPr>
        <w:spacing w:after="0"/>
        <w:jc w:val="both"/>
        <w:rPr>
          <w:rFonts w:ascii="Verdana" w:hAnsi="Verdana"/>
          <w:color w:val="FF0000"/>
        </w:rPr>
      </w:pPr>
      <w:r w:rsidRPr="00807DBE">
        <w:rPr>
          <w:rFonts w:ascii="Verdana" w:hAnsi="Verdana"/>
          <w:color w:val="FF0000"/>
        </w:rPr>
        <w:t>Required if 10 employees and $100,000 Agreement:</w:t>
      </w:r>
    </w:p>
    <w:p w14:paraId="1FF83091" w14:textId="77777777" w:rsidR="00807DBE" w:rsidRDefault="00807DBE" w:rsidP="00807DBE">
      <w:pPr>
        <w:spacing w:after="0"/>
        <w:jc w:val="both"/>
        <w:rPr>
          <w:rFonts w:ascii="Verdana" w:hAnsi="Verdana"/>
          <w:color w:val="000000" w:themeColor="text1"/>
        </w:rPr>
      </w:pPr>
    </w:p>
    <w:p w14:paraId="0F6BF3E2" w14:textId="1A9E9CAA" w:rsidR="00807DBE" w:rsidRDefault="00807DBE" w:rsidP="00807DBE">
      <w:pPr>
        <w:spacing w:after="0"/>
        <w:jc w:val="both"/>
        <w:rPr>
          <w:rFonts w:ascii="Verdana" w:hAnsi="Verdana"/>
          <w:color w:val="000000" w:themeColor="text1"/>
        </w:rPr>
      </w:pPr>
      <w:r>
        <w:rPr>
          <w:rFonts w:ascii="Verdana" w:hAnsi="Verdana"/>
          <w:color w:val="000000" w:themeColor="text1"/>
        </w:rPr>
        <w:t xml:space="preserve">14.2  Pursuant to the Texas Government Code </w:t>
      </w:r>
      <w:bookmarkStart w:id="58" w:name="_Hlk175816289"/>
      <w:r>
        <w:rPr>
          <w:rFonts w:ascii="Verdana" w:hAnsi="Verdana"/>
          <w:color w:val="000000" w:themeColor="text1"/>
        </w:rPr>
        <w:t>§</w:t>
      </w:r>
      <w:bookmarkEnd w:id="58"/>
      <w:r>
        <w:rPr>
          <w:rFonts w:ascii="Verdana" w:hAnsi="Verdana"/>
          <w:color w:val="000000" w:themeColor="text1"/>
        </w:rPr>
        <w:t xml:space="preserve">2271,  </w:t>
      </w:r>
      <w:r w:rsidR="00274414">
        <w:rPr>
          <w:rFonts w:ascii="Verdana" w:hAnsi="Verdana"/>
          <w:color w:val="000000" w:themeColor="text1"/>
        </w:rPr>
        <w:t>Consultant</w:t>
      </w:r>
      <w:r>
        <w:rPr>
          <w:rFonts w:ascii="Verdana" w:hAnsi="Verdana"/>
          <w:color w:val="000000" w:themeColor="text1"/>
        </w:rPr>
        <w:t xml:space="preserve"> certifies that it does not boycott Israel and will not do so during the term of this </w:t>
      </w:r>
      <w:r w:rsidR="00274414">
        <w:rPr>
          <w:rFonts w:ascii="Verdana" w:hAnsi="Verdana"/>
          <w:color w:val="000000" w:themeColor="text1"/>
        </w:rPr>
        <w:t>Agreement</w:t>
      </w:r>
      <w:r>
        <w:rPr>
          <w:rFonts w:ascii="Verdana" w:hAnsi="Verdana"/>
          <w:color w:val="000000" w:themeColor="text1"/>
        </w:rPr>
        <w:t xml:space="preserve"> and </w:t>
      </w:r>
      <w:r w:rsidR="00274414">
        <w:rPr>
          <w:rFonts w:ascii="Verdana" w:hAnsi="Verdana"/>
          <w:color w:val="000000" w:themeColor="text1"/>
        </w:rPr>
        <w:t>its</w:t>
      </w:r>
      <w:r>
        <w:rPr>
          <w:rFonts w:ascii="Verdana" w:hAnsi="Verdana"/>
          <w:color w:val="000000" w:themeColor="text1"/>
        </w:rPr>
        <w:t xml:space="preserve"> </w:t>
      </w:r>
      <w:r w:rsidR="00274414">
        <w:rPr>
          <w:rFonts w:ascii="Verdana" w:hAnsi="Verdana"/>
          <w:color w:val="000000" w:themeColor="text1"/>
        </w:rPr>
        <w:t>e</w:t>
      </w:r>
      <w:r>
        <w:rPr>
          <w:rFonts w:ascii="Verdana" w:hAnsi="Verdana"/>
          <w:color w:val="000000" w:themeColor="text1"/>
        </w:rPr>
        <w:t>xtensions</w:t>
      </w:r>
      <w:r w:rsidR="00274414">
        <w:rPr>
          <w:rFonts w:ascii="Verdana" w:hAnsi="Verdana"/>
          <w:color w:val="000000" w:themeColor="text1"/>
        </w:rPr>
        <w:t xml:space="preserve"> and renewals</w:t>
      </w:r>
      <w:r>
        <w:rPr>
          <w:rFonts w:ascii="Verdana" w:hAnsi="Verdana"/>
          <w:color w:val="000000" w:themeColor="text1"/>
        </w:rPr>
        <w:t xml:space="preserve">. </w:t>
      </w:r>
      <w:r w:rsidR="00274414">
        <w:rPr>
          <w:rFonts w:ascii="Verdana" w:hAnsi="Verdana"/>
          <w:color w:val="000000" w:themeColor="text1"/>
        </w:rPr>
        <w:t>Consultant</w:t>
      </w:r>
      <w:r>
        <w:rPr>
          <w:rFonts w:ascii="Verdana" w:hAnsi="Verdana"/>
          <w:color w:val="000000" w:themeColor="text1"/>
        </w:rPr>
        <w:t xml:space="preserve"> acknowledges this </w:t>
      </w:r>
      <w:r w:rsidR="00274414">
        <w:rPr>
          <w:rFonts w:ascii="Verdana" w:hAnsi="Verdana"/>
          <w:color w:val="000000" w:themeColor="text1"/>
        </w:rPr>
        <w:t>Agreement</w:t>
      </w:r>
      <w:r>
        <w:rPr>
          <w:rFonts w:ascii="Verdana" w:hAnsi="Verdana"/>
          <w:color w:val="000000" w:themeColor="text1"/>
        </w:rPr>
        <w:t xml:space="preserve"> may be terminated and payment withheld if this certification is inaccurate.</w:t>
      </w:r>
    </w:p>
    <w:p w14:paraId="3B77EA56" w14:textId="77777777" w:rsidR="00807DBE" w:rsidRDefault="00807DBE" w:rsidP="00807DBE">
      <w:pPr>
        <w:spacing w:after="0"/>
        <w:jc w:val="both"/>
        <w:rPr>
          <w:rFonts w:ascii="Verdana" w:hAnsi="Verdana"/>
          <w:color w:val="000000" w:themeColor="text1"/>
        </w:rPr>
      </w:pPr>
    </w:p>
    <w:p w14:paraId="0265B8CB" w14:textId="56D3519E" w:rsidR="00807DBE" w:rsidRDefault="00807DBE" w:rsidP="00807DBE">
      <w:pPr>
        <w:spacing w:after="0"/>
        <w:jc w:val="both"/>
        <w:rPr>
          <w:rFonts w:ascii="Verdana" w:hAnsi="Verdana"/>
          <w:color w:val="000000" w:themeColor="text1"/>
        </w:rPr>
      </w:pPr>
      <w:r>
        <w:rPr>
          <w:rFonts w:ascii="Verdana" w:hAnsi="Verdana"/>
          <w:color w:val="000000" w:themeColor="text1"/>
        </w:rPr>
        <w:t>14.3  Pursuant to Texas Government Code</w:t>
      </w:r>
      <w:r w:rsidR="00477B30">
        <w:rPr>
          <w:rFonts w:ascii="Verdana" w:hAnsi="Verdana"/>
          <w:color w:val="000000" w:themeColor="text1"/>
        </w:rPr>
        <w:t xml:space="preserve"> </w:t>
      </w:r>
      <w:r w:rsidR="00477B30" w:rsidRPr="00477B30">
        <w:rPr>
          <w:rFonts w:ascii="Verdana" w:hAnsi="Verdana"/>
          <w:color w:val="000000" w:themeColor="text1"/>
        </w:rPr>
        <w:t>§</w:t>
      </w:r>
      <w:r w:rsidR="00477B30">
        <w:rPr>
          <w:rFonts w:ascii="Verdana" w:hAnsi="Verdana"/>
          <w:color w:val="000000" w:themeColor="text1"/>
        </w:rPr>
        <w:t>2274</w:t>
      </w:r>
      <w:r>
        <w:rPr>
          <w:rFonts w:ascii="Verdana" w:hAnsi="Verdana"/>
          <w:color w:val="000000" w:themeColor="text1"/>
        </w:rPr>
        <w:t xml:space="preserve">, </w:t>
      </w:r>
      <w:r w:rsidR="00274414">
        <w:rPr>
          <w:rFonts w:ascii="Verdana" w:hAnsi="Verdana"/>
          <w:color w:val="000000" w:themeColor="text1"/>
        </w:rPr>
        <w:t>Consultant</w:t>
      </w:r>
      <w:r>
        <w:rPr>
          <w:rFonts w:ascii="Verdana" w:hAnsi="Verdana"/>
          <w:color w:val="000000" w:themeColor="text1"/>
        </w:rPr>
        <w:t xml:space="preserve"> certifies </w:t>
      </w:r>
      <w:r w:rsidR="00274414">
        <w:rPr>
          <w:rFonts w:ascii="Verdana" w:hAnsi="Verdana"/>
          <w:color w:val="000000" w:themeColor="text1"/>
        </w:rPr>
        <w:t>Consultant</w:t>
      </w:r>
      <w:r>
        <w:rPr>
          <w:rFonts w:ascii="Verdana" w:hAnsi="Verdana"/>
          <w:color w:val="000000" w:themeColor="text1"/>
        </w:rPr>
        <w:t xml:space="preserve"> (1) does not currently have a practice, policy, guidance, or directive that discriminates against a firearm entity or firearm trade association; and (2) will not discriminate against a firearm entity or firearm trade association during the </w:t>
      </w:r>
      <w:r w:rsidR="00274414">
        <w:rPr>
          <w:rFonts w:ascii="Verdana" w:hAnsi="Verdana"/>
          <w:color w:val="000000" w:themeColor="text1"/>
        </w:rPr>
        <w:t>t</w:t>
      </w:r>
      <w:r>
        <w:rPr>
          <w:rFonts w:ascii="Verdana" w:hAnsi="Verdana"/>
          <w:color w:val="000000" w:themeColor="text1"/>
        </w:rPr>
        <w:t>erm of this Agreement</w:t>
      </w:r>
      <w:r w:rsidR="00274414">
        <w:rPr>
          <w:rFonts w:ascii="Verdana" w:hAnsi="Verdana"/>
          <w:color w:val="000000" w:themeColor="text1"/>
        </w:rPr>
        <w:t xml:space="preserve"> and its </w:t>
      </w:r>
      <w:r w:rsidR="00237BCD">
        <w:rPr>
          <w:rFonts w:ascii="Verdana" w:hAnsi="Verdana"/>
          <w:color w:val="000000" w:themeColor="text1"/>
        </w:rPr>
        <w:t>e</w:t>
      </w:r>
      <w:r w:rsidR="00274414">
        <w:rPr>
          <w:rFonts w:ascii="Verdana" w:hAnsi="Verdana"/>
          <w:color w:val="000000" w:themeColor="text1"/>
        </w:rPr>
        <w:t>xtension</w:t>
      </w:r>
      <w:r w:rsidR="00237BCD">
        <w:rPr>
          <w:rFonts w:ascii="Verdana" w:hAnsi="Verdana"/>
          <w:color w:val="000000" w:themeColor="text1"/>
        </w:rPr>
        <w:t>s</w:t>
      </w:r>
      <w:r w:rsidR="00274414">
        <w:rPr>
          <w:rFonts w:ascii="Verdana" w:hAnsi="Verdana"/>
          <w:color w:val="000000" w:themeColor="text1"/>
        </w:rPr>
        <w:t xml:space="preserve"> and renewals</w:t>
      </w:r>
      <w:r>
        <w:rPr>
          <w:rFonts w:ascii="Verdana" w:hAnsi="Verdana"/>
          <w:color w:val="000000" w:themeColor="text1"/>
        </w:rPr>
        <w:t xml:space="preserve">. </w:t>
      </w:r>
      <w:r w:rsidR="00274414">
        <w:rPr>
          <w:rFonts w:ascii="Verdana" w:hAnsi="Verdana"/>
          <w:color w:val="000000" w:themeColor="text1"/>
        </w:rPr>
        <w:t>Consultant</w:t>
      </w:r>
      <w:r>
        <w:rPr>
          <w:rFonts w:ascii="Verdana" w:hAnsi="Verdana"/>
          <w:color w:val="000000" w:themeColor="text1"/>
        </w:rPr>
        <w:t xml:space="preserve"> acknowledges this </w:t>
      </w:r>
      <w:r w:rsidR="00274414">
        <w:rPr>
          <w:rFonts w:ascii="Verdana" w:hAnsi="Verdana"/>
          <w:color w:val="000000" w:themeColor="text1"/>
        </w:rPr>
        <w:t>Agreement</w:t>
      </w:r>
      <w:r>
        <w:rPr>
          <w:rFonts w:ascii="Verdana" w:hAnsi="Verdana"/>
          <w:color w:val="000000" w:themeColor="text1"/>
        </w:rPr>
        <w:t xml:space="preserve"> may be terminated and payment withheld if this certification is inaccurate.</w:t>
      </w:r>
    </w:p>
    <w:p w14:paraId="2A372914" w14:textId="5C9EEBB1" w:rsidR="00BC7C58" w:rsidRDefault="00BC7C58" w:rsidP="00807DBE">
      <w:pPr>
        <w:spacing w:after="0"/>
        <w:jc w:val="both"/>
        <w:rPr>
          <w:rFonts w:ascii="Verdana" w:hAnsi="Verdana"/>
          <w:color w:val="000000" w:themeColor="text1"/>
        </w:rPr>
      </w:pPr>
    </w:p>
    <w:p w14:paraId="57C4D83D" w14:textId="18FEBE34" w:rsidR="00BC7C58" w:rsidRDefault="00BC7C58" w:rsidP="00807DBE">
      <w:pPr>
        <w:spacing w:after="0"/>
        <w:jc w:val="both"/>
        <w:rPr>
          <w:rFonts w:ascii="Verdana" w:hAnsi="Verdana"/>
          <w:color w:val="000000" w:themeColor="text1"/>
        </w:rPr>
      </w:pPr>
      <w:r>
        <w:rPr>
          <w:rFonts w:ascii="Verdana" w:hAnsi="Verdana"/>
          <w:color w:val="000000" w:themeColor="text1"/>
        </w:rPr>
        <w:t xml:space="preserve">14.4   </w:t>
      </w:r>
      <w:r w:rsidRPr="00BC7C58">
        <w:rPr>
          <w:rFonts w:ascii="Verdana" w:hAnsi="Verdana"/>
          <w:color w:val="000000" w:themeColor="text1"/>
        </w:rPr>
        <w:t>Pursuant to the Texas Government Code</w:t>
      </w:r>
      <w:r w:rsidR="00477B30">
        <w:rPr>
          <w:rFonts w:ascii="Verdana" w:hAnsi="Verdana"/>
          <w:color w:val="000000" w:themeColor="text1"/>
        </w:rPr>
        <w:t xml:space="preserve"> </w:t>
      </w:r>
      <w:r w:rsidR="00477B30" w:rsidRPr="00477B30">
        <w:rPr>
          <w:rFonts w:ascii="Verdana" w:hAnsi="Verdana"/>
          <w:color w:val="000000" w:themeColor="text1"/>
        </w:rPr>
        <w:t>§</w:t>
      </w:r>
      <w:r w:rsidR="00477B30">
        <w:rPr>
          <w:rFonts w:ascii="Verdana" w:hAnsi="Verdana"/>
          <w:color w:val="000000" w:themeColor="text1"/>
        </w:rPr>
        <w:t>2276</w:t>
      </w:r>
      <w:r w:rsidRPr="00BC7C58">
        <w:rPr>
          <w:rFonts w:ascii="Verdana" w:hAnsi="Verdana"/>
          <w:color w:val="000000" w:themeColor="text1"/>
        </w:rPr>
        <w:t xml:space="preserve">, </w:t>
      </w:r>
      <w:r w:rsidR="00274414">
        <w:rPr>
          <w:rFonts w:ascii="Verdana" w:hAnsi="Verdana"/>
          <w:color w:val="000000" w:themeColor="text1"/>
        </w:rPr>
        <w:t>Consultant</w:t>
      </w:r>
      <w:r w:rsidRPr="00BC7C58">
        <w:rPr>
          <w:rFonts w:ascii="Verdana" w:hAnsi="Verdana"/>
          <w:color w:val="000000" w:themeColor="text1"/>
        </w:rPr>
        <w:t xml:space="preserve"> certifies that </w:t>
      </w:r>
      <w:r w:rsidR="00274414">
        <w:rPr>
          <w:rFonts w:ascii="Verdana" w:hAnsi="Verdana"/>
          <w:color w:val="000000" w:themeColor="text1"/>
        </w:rPr>
        <w:t>Consultant</w:t>
      </w:r>
      <w:r w:rsidRPr="00BC7C58">
        <w:rPr>
          <w:rFonts w:ascii="Verdana" w:hAnsi="Verdana"/>
          <w:color w:val="000000" w:themeColor="text1"/>
        </w:rPr>
        <w:t xml:space="preserve">: (i) does not boycott energy companies; and (ii) will not boycott energy companies during the term of the </w:t>
      </w:r>
      <w:r w:rsidR="00274414">
        <w:rPr>
          <w:rFonts w:ascii="Verdana" w:hAnsi="Verdana"/>
          <w:color w:val="000000" w:themeColor="text1"/>
        </w:rPr>
        <w:t>Agreement</w:t>
      </w:r>
      <w:r w:rsidR="00572296">
        <w:rPr>
          <w:rFonts w:ascii="Verdana" w:hAnsi="Verdana"/>
          <w:color w:val="000000" w:themeColor="text1"/>
        </w:rPr>
        <w:t>,</w:t>
      </w:r>
      <w:r w:rsidR="00274414">
        <w:rPr>
          <w:rFonts w:ascii="Verdana" w:hAnsi="Verdana"/>
          <w:color w:val="000000" w:themeColor="text1"/>
        </w:rPr>
        <w:t xml:space="preserve"> its </w:t>
      </w:r>
      <w:r w:rsidR="00572296">
        <w:rPr>
          <w:rFonts w:ascii="Verdana" w:hAnsi="Verdana"/>
          <w:color w:val="000000" w:themeColor="text1"/>
        </w:rPr>
        <w:t>R</w:t>
      </w:r>
      <w:r w:rsidR="00274414">
        <w:rPr>
          <w:rFonts w:ascii="Verdana" w:hAnsi="Verdana"/>
          <w:color w:val="000000" w:themeColor="text1"/>
        </w:rPr>
        <w:t>enewal</w:t>
      </w:r>
      <w:r w:rsidR="00572296">
        <w:rPr>
          <w:rFonts w:ascii="Verdana" w:hAnsi="Verdana"/>
          <w:color w:val="000000" w:themeColor="text1"/>
        </w:rPr>
        <w:t xml:space="preserve"> Term</w:t>
      </w:r>
      <w:r w:rsidR="00274414">
        <w:rPr>
          <w:rFonts w:ascii="Verdana" w:hAnsi="Verdana"/>
          <w:color w:val="000000" w:themeColor="text1"/>
        </w:rPr>
        <w:t xml:space="preserve"> and </w:t>
      </w:r>
      <w:r w:rsidR="00572296">
        <w:rPr>
          <w:rFonts w:ascii="Verdana" w:hAnsi="Verdana"/>
          <w:color w:val="000000" w:themeColor="text1"/>
        </w:rPr>
        <w:t>E</w:t>
      </w:r>
      <w:r w:rsidR="00274414">
        <w:rPr>
          <w:rFonts w:ascii="Verdana" w:hAnsi="Verdana"/>
          <w:color w:val="000000" w:themeColor="text1"/>
        </w:rPr>
        <w:t>xtension</w:t>
      </w:r>
      <w:r w:rsidRPr="00BC7C58">
        <w:rPr>
          <w:rFonts w:ascii="Verdana" w:hAnsi="Verdana"/>
          <w:color w:val="000000" w:themeColor="text1"/>
        </w:rPr>
        <w:t>.</w:t>
      </w:r>
    </w:p>
    <w:p w14:paraId="78A9F878" w14:textId="2BAE0436" w:rsidR="00807DBE" w:rsidRDefault="00807DBE" w:rsidP="00807DBE">
      <w:pPr>
        <w:spacing w:after="0"/>
        <w:jc w:val="both"/>
        <w:rPr>
          <w:rFonts w:ascii="Verdana" w:hAnsi="Verdana"/>
          <w:color w:val="000000" w:themeColor="text1"/>
        </w:rPr>
      </w:pPr>
    </w:p>
    <w:p w14:paraId="4DE465C1" w14:textId="751B4F5B" w:rsidR="00807DBE" w:rsidRPr="00807DBE" w:rsidRDefault="00807DBE" w:rsidP="00807DBE">
      <w:pPr>
        <w:spacing w:after="0"/>
        <w:jc w:val="both"/>
        <w:rPr>
          <w:rFonts w:ascii="Verdana" w:hAnsi="Verdana"/>
          <w:color w:val="FF0000"/>
        </w:rPr>
      </w:pPr>
      <w:r w:rsidRPr="00807DBE">
        <w:rPr>
          <w:rFonts w:ascii="Verdana" w:hAnsi="Verdana"/>
          <w:color w:val="FF0000"/>
        </w:rPr>
        <w:t>Required if board approval or $1,000,000 Agreement:</w:t>
      </w:r>
    </w:p>
    <w:p w14:paraId="136EE52B" w14:textId="77777777" w:rsidR="00807DBE" w:rsidRDefault="00807DBE" w:rsidP="00807DBE">
      <w:pPr>
        <w:spacing w:after="0"/>
        <w:jc w:val="both"/>
        <w:rPr>
          <w:rFonts w:ascii="Verdana" w:hAnsi="Verdana"/>
          <w:color w:val="000000" w:themeColor="text1"/>
        </w:rPr>
      </w:pPr>
    </w:p>
    <w:p w14:paraId="790263AD" w14:textId="70696BB1" w:rsidR="00763270" w:rsidRDefault="00763270" w:rsidP="00807DBE">
      <w:pPr>
        <w:spacing w:after="0"/>
        <w:jc w:val="both"/>
        <w:rPr>
          <w:rFonts w:ascii="Verdana" w:hAnsi="Verdana"/>
          <w:color w:val="000000" w:themeColor="text1"/>
        </w:rPr>
      </w:pPr>
      <w:r>
        <w:rPr>
          <w:rFonts w:ascii="Verdana" w:hAnsi="Verdana"/>
          <w:color w:val="000000" w:themeColor="text1"/>
        </w:rPr>
        <w:t xml:space="preserve">14.5  </w:t>
      </w:r>
      <w:r w:rsidRPr="00763270">
        <w:rPr>
          <w:rFonts w:ascii="Verdana" w:hAnsi="Verdana"/>
          <w:color w:val="000000" w:themeColor="text1"/>
        </w:rPr>
        <w:t xml:space="preserve">By signing this Agreement, Consultant certifies that it has disclosed all conflicts or potential conflicts of interest for itself and its subcontractors and subconsultants and understands that it must further disclose such conflicts or potential conflicts as they arise throughout the duration of the Agreement, its </w:t>
      </w:r>
      <w:r w:rsidR="00572296">
        <w:rPr>
          <w:rFonts w:ascii="Verdana" w:hAnsi="Verdana"/>
          <w:color w:val="000000" w:themeColor="text1"/>
        </w:rPr>
        <w:t>E</w:t>
      </w:r>
      <w:r w:rsidRPr="00763270">
        <w:rPr>
          <w:rFonts w:ascii="Verdana" w:hAnsi="Verdana"/>
          <w:color w:val="000000" w:themeColor="text1"/>
        </w:rPr>
        <w:t xml:space="preserve">xtensions and </w:t>
      </w:r>
      <w:r w:rsidR="00572296">
        <w:rPr>
          <w:rFonts w:ascii="Verdana" w:hAnsi="Verdana"/>
          <w:color w:val="000000" w:themeColor="text1"/>
        </w:rPr>
        <w:t>R</w:t>
      </w:r>
      <w:r w:rsidRPr="00763270">
        <w:rPr>
          <w:rFonts w:ascii="Verdana" w:hAnsi="Verdana"/>
          <w:color w:val="000000" w:themeColor="text1"/>
        </w:rPr>
        <w:t>enewal</w:t>
      </w:r>
      <w:r w:rsidR="00572296">
        <w:rPr>
          <w:rFonts w:ascii="Verdana" w:hAnsi="Verdana"/>
          <w:color w:val="000000" w:themeColor="text1"/>
        </w:rPr>
        <w:t xml:space="preserve"> Term</w:t>
      </w:r>
      <w:r w:rsidRPr="00763270">
        <w:rPr>
          <w:rFonts w:ascii="Verdana" w:hAnsi="Verdana"/>
          <w:color w:val="000000" w:themeColor="text1"/>
        </w:rPr>
        <w:t>.</w:t>
      </w:r>
    </w:p>
    <w:p w14:paraId="6296D59F" w14:textId="77777777" w:rsidR="00763270" w:rsidRDefault="00763270" w:rsidP="00807DBE">
      <w:pPr>
        <w:spacing w:after="0"/>
        <w:jc w:val="both"/>
        <w:rPr>
          <w:rFonts w:ascii="Verdana" w:hAnsi="Verdana"/>
          <w:color w:val="000000" w:themeColor="text1"/>
        </w:rPr>
      </w:pPr>
    </w:p>
    <w:p w14:paraId="205A568D" w14:textId="7494AD43" w:rsidR="00807DBE" w:rsidRDefault="00807DBE" w:rsidP="00807DBE">
      <w:pPr>
        <w:spacing w:after="0"/>
        <w:jc w:val="both"/>
        <w:rPr>
          <w:rFonts w:ascii="Verdana" w:hAnsi="Verdana"/>
          <w:color w:val="000000" w:themeColor="text1"/>
        </w:rPr>
      </w:pPr>
      <w:r>
        <w:rPr>
          <w:rFonts w:ascii="Verdana" w:hAnsi="Verdana"/>
          <w:color w:val="000000" w:themeColor="text1"/>
        </w:rPr>
        <w:t>14.</w:t>
      </w:r>
      <w:r w:rsidR="00763270">
        <w:rPr>
          <w:rFonts w:ascii="Verdana" w:hAnsi="Verdana"/>
          <w:color w:val="000000" w:themeColor="text1"/>
        </w:rPr>
        <w:t>6</w:t>
      </w:r>
      <w:r>
        <w:rPr>
          <w:rFonts w:ascii="Verdana" w:hAnsi="Verdana"/>
          <w:color w:val="000000" w:themeColor="text1"/>
        </w:rPr>
        <w:t xml:space="preserve">  Pursuant to Section 2252.908 of the Government Code, </w:t>
      </w:r>
      <w:r w:rsidR="0037534D">
        <w:rPr>
          <w:rFonts w:ascii="Verdana" w:hAnsi="Verdana"/>
          <w:color w:val="000000" w:themeColor="text1"/>
        </w:rPr>
        <w:t>Consultant</w:t>
      </w:r>
      <w:r>
        <w:rPr>
          <w:rFonts w:ascii="Verdana" w:hAnsi="Verdana"/>
          <w:color w:val="000000" w:themeColor="text1"/>
        </w:rPr>
        <w:t xml:space="preserve"> shall submit a disclosure of interested parties (Form 1295) to the River Authority at the time the </w:t>
      </w:r>
      <w:r w:rsidR="0037534D">
        <w:rPr>
          <w:rFonts w:ascii="Verdana" w:hAnsi="Verdana"/>
          <w:color w:val="000000" w:themeColor="text1"/>
        </w:rPr>
        <w:t>Consultant</w:t>
      </w:r>
      <w:r>
        <w:rPr>
          <w:rFonts w:ascii="Verdana" w:hAnsi="Verdana"/>
          <w:color w:val="000000" w:themeColor="text1"/>
        </w:rPr>
        <w:t xml:space="preserve"> submits the signed </w:t>
      </w:r>
      <w:r w:rsidR="0037534D">
        <w:rPr>
          <w:rFonts w:ascii="Verdana" w:hAnsi="Verdana"/>
          <w:color w:val="000000" w:themeColor="text1"/>
        </w:rPr>
        <w:t>Agreement</w:t>
      </w:r>
      <w:r w:rsidR="009B5643">
        <w:rPr>
          <w:rFonts w:ascii="Verdana" w:hAnsi="Verdana"/>
          <w:color w:val="000000" w:themeColor="text1"/>
        </w:rPr>
        <w:t xml:space="preserve"> and must disclose all conflicts or potential conflicts of </w:t>
      </w:r>
      <w:r w:rsidR="0037534D">
        <w:rPr>
          <w:rFonts w:ascii="Verdana" w:hAnsi="Verdana"/>
          <w:color w:val="000000" w:themeColor="text1"/>
        </w:rPr>
        <w:t>Consultants</w:t>
      </w:r>
      <w:r w:rsidR="009B5643">
        <w:rPr>
          <w:rFonts w:ascii="Verdana" w:hAnsi="Verdana"/>
          <w:color w:val="000000" w:themeColor="text1"/>
        </w:rPr>
        <w:t xml:space="preserve">, its subcontractors and subconsultants to River Authority as they arise throughout the duration of the </w:t>
      </w:r>
      <w:r w:rsidR="0037534D">
        <w:rPr>
          <w:rFonts w:ascii="Verdana" w:hAnsi="Verdana"/>
          <w:color w:val="000000" w:themeColor="text1"/>
        </w:rPr>
        <w:t>Agreement, its extensions and renewals</w:t>
      </w:r>
      <w:r>
        <w:rPr>
          <w:rFonts w:ascii="Verdana" w:hAnsi="Verdana"/>
          <w:color w:val="000000" w:themeColor="text1"/>
        </w:rPr>
        <w:t>. To facilitate the filing of this certification, the Texas Ethics Commission has adopted the rules requiring the business entity to file Form 1295 electronically with the Commission</w:t>
      </w:r>
      <w:r w:rsidR="00572296">
        <w:rPr>
          <w:rFonts w:ascii="Verdana" w:hAnsi="Verdana"/>
          <w:color w:val="000000" w:themeColor="text1"/>
        </w:rPr>
        <w:t xml:space="preserve">. </w:t>
      </w:r>
    </w:p>
    <w:p w14:paraId="44B724FB" w14:textId="77777777" w:rsidR="00807DBE" w:rsidRDefault="00807DBE" w:rsidP="00807DBE">
      <w:pPr>
        <w:spacing w:after="0"/>
        <w:jc w:val="both"/>
        <w:rPr>
          <w:rFonts w:ascii="Verdana" w:hAnsi="Verdana"/>
          <w:color w:val="000000" w:themeColor="text1"/>
        </w:rPr>
      </w:pPr>
    </w:p>
    <w:p w14:paraId="41128F25" w14:textId="617D90FE" w:rsidR="00807DBE" w:rsidRDefault="00807DBE" w:rsidP="00807DBE">
      <w:pPr>
        <w:tabs>
          <w:tab w:val="clear" w:pos="0"/>
        </w:tabs>
        <w:spacing w:after="0"/>
        <w:ind w:left="1350"/>
        <w:jc w:val="both"/>
        <w:rPr>
          <w:rFonts w:ascii="Verdana" w:hAnsi="Verdana"/>
          <w:color w:val="000000" w:themeColor="text1"/>
        </w:rPr>
      </w:pPr>
      <w:r>
        <w:rPr>
          <w:rFonts w:ascii="Verdana" w:hAnsi="Verdana"/>
          <w:color w:val="000000" w:themeColor="text1"/>
        </w:rPr>
        <w:t xml:space="preserve">To comply with this requirement, </w:t>
      </w:r>
      <w:r w:rsidR="0037534D">
        <w:rPr>
          <w:rFonts w:ascii="Verdana" w:hAnsi="Verdana"/>
          <w:color w:val="000000" w:themeColor="text1"/>
        </w:rPr>
        <w:t>Consultant</w:t>
      </w:r>
      <w:r>
        <w:rPr>
          <w:rFonts w:ascii="Verdana" w:hAnsi="Verdana"/>
          <w:color w:val="000000" w:themeColor="text1"/>
        </w:rPr>
        <w:t xml:space="preserve"> shall:</w:t>
      </w:r>
    </w:p>
    <w:p w14:paraId="000A4FBE" w14:textId="77777777" w:rsidR="00807DBE" w:rsidRDefault="00807DBE" w:rsidP="00807DBE">
      <w:pPr>
        <w:tabs>
          <w:tab w:val="clear" w:pos="0"/>
        </w:tabs>
        <w:spacing w:after="0"/>
        <w:ind w:left="1350"/>
        <w:jc w:val="both"/>
        <w:rPr>
          <w:rFonts w:ascii="Verdana" w:hAnsi="Verdana"/>
          <w:color w:val="000000" w:themeColor="text1"/>
        </w:rPr>
      </w:pPr>
    </w:p>
    <w:p w14:paraId="26A1E293" w14:textId="447C99A8" w:rsidR="00807DBE" w:rsidRDefault="00807DBE" w:rsidP="00807DBE">
      <w:pPr>
        <w:numPr>
          <w:ilvl w:val="0"/>
          <w:numId w:val="19"/>
        </w:numPr>
        <w:tabs>
          <w:tab w:val="clear" w:pos="0"/>
          <w:tab w:val="clear" w:pos="9360"/>
          <w:tab w:val="clear" w:pos="9360"/>
        </w:tabs>
        <w:spacing w:after="0"/>
        <w:ind w:left="1350" w:firstLine="0"/>
        <w:rPr>
          <w:rFonts w:ascii="Verdana" w:hAnsi="Verdana"/>
          <w:color w:val="000000" w:themeColor="text1"/>
        </w:rPr>
      </w:pPr>
      <w:r>
        <w:rPr>
          <w:rFonts w:ascii="Verdana" w:hAnsi="Verdana"/>
          <w:color w:val="000000" w:themeColor="text1"/>
        </w:rPr>
        <w:t>Log onto the State Ethics Commission Website at :</w:t>
      </w:r>
      <w:hyperlink r:id="rId17" w:history="1">
        <w:r w:rsidR="00EF03BA" w:rsidRPr="00C002BB">
          <w:rPr>
            <w:rStyle w:val="Hyperlink"/>
            <w:rFonts w:ascii="Verdana" w:hAnsi="Verdana"/>
          </w:rPr>
          <w:t xml:space="preserve">  https://www.ethics.state.tx.us/filinginfo/1295/</w:t>
        </w:r>
      </w:hyperlink>
    </w:p>
    <w:p w14:paraId="2B7DDDDF" w14:textId="77777777" w:rsidR="00807DBE" w:rsidRDefault="00807DBE" w:rsidP="00807DBE">
      <w:pPr>
        <w:numPr>
          <w:ilvl w:val="0"/>
          <w:numId w:val="19"/>
        </w:numPr>
        <w:tabs>
          <w:tab w:val="clear" w:pos="0"/>
          <w:tab w:val="clear" w:pos="9360"/>
          <w:tab w:val="clear" w:pos="9360"/>
        </w:tabs>
        <w:spacing w:after="0"/>
        <w:ind w:left="1350" w:firstLine="0"/>
        <w:jc w:val="both"/>
        <w:rPr>
          <w:rFonts w:ascii="Verdana" w:hAnsi="Verdana"/>
          <w:color w:val="000000" w:themeColor="text1"/>
        </w:rPr>
      </w:pPr>
      <w:r>
        <w:rPr>
          <w:rFonts w:ascii="Verdana" w:hAnsi="Verdana"/>
          <w:color w:val="000000" w:themeColor="text1"/>
        </w:rPr>
        <w:t>Register utilizing the tutorial provided by the State</w:t>
      </w:r>
    </w:p>
    <w:p w14:paraId="16B58B88" w14:textId="77777777" w:rsidR="00807DBE" w:rsidRDefault="00807DBE" w:rsidP="00807DBE">
      <w:pPr>
        <w:numPr>
          <w:ilvl w:val="0"/>
          <w:numId w:val="19"/>
        </w:numPr>
        <w:tabs>
          <w:tab w:val="clear" w:pos="0"/>
          <w:tab w:val="clear" w:pos="9360"/>
          <w:tab w:val="clear" w:pos="9360"/>
        </w:tabs>
        <w:spacing w:after="0"/>
        <w:ind w:left="1350" w:firstLine="0"/>
        <w:jc w:val="both"/>
        <w:rPr>
          <w:rFonts w:ascii="Verdana" w:hAnsi="Verdana"/>
          <w:color w:val="000000" w:themeColor="text1"/>
        </w:rPr>
      </w:pPr>
      <w:r>
        <w:rPr>
          <w:rFonts w:ascii="Verdana" w:hAnsi="Verdana"/>
          <w:color w:val="000000" w:themeColor="text1"/>
        </w:rPr>
        <w:t>Print a copy of the completed Form 1295</w:t>
      </w:r>
    </w:p>
    <w:p w14:paraId="4DB699E0" w14:textId="77777777" w:rsidR="00807DBE" w:rsidRDefault="00807DBE" w:rsidP="00807DBE">
      <w:pPr>
        <w:numPr>
          <w:ilvl w:val="0"/>
          <w:numId w:val="19"/>
        </w:numPr>
        <w:tabs>
          <w:tab w:val="clear" w:pos="0"/>
          <w:tab w:val="clear" w:pos="9360"/>
          <w:tab w:val="clear" w:pos="9360"/>
        </w:tabs>
        <w:spacing w:after="0"/>
        <w:ind w:left="1350" w:firstLine="0"/>
        <w:jc w:val="both"/>
        <w:rPr>
          <w:rFonts w:ascii="Verdana" w:hAnsi="Verdana"/>
          <w:color w:val="000000" w:themeColor="text1"/>
        </w:rPr>
      </w:pPr>
      <w:r>
        <w:rPr>
          <w:rFonts w:ascii="Verdana" w:hAnsi="Verdana"/>
          <w:color w:val="000000" w:themeColor="text1"/>
        </w:rPr>
        <w:lastRenderedPageBreak/>
        <w:t>Complete and sign the Form 1295</w:t>
      </w:r>
    </w:p>
    <w:p w14:paraId="713A0C6D" w14:textId="3988CA40" w:rsidR="00807DBE" w:rsidRDefault="00807DBE" w:rsidP="00807DBE">
      <w:pPr>
        <w:numPr>
          <w:ilvl w:val="0"/>
          <w:numId w:val="19"/>
        </w:numPr>
        <w:tabs>
          <w:tab w:val="clear" w:pos="0"/>
          <w:tab w:val="clear" w:pos="9360"/>
          <w:tab w:val="clear" w:pos="9360"/>
        </w:tabs>
        <w:spacing w:after="0"/>
        <w:ind w:left="1350" w:firstLine="0"/>
        <w:jc w:val="both"/>
        <w:rPr>
          <w:rFonts w:ascii="Verdana" w:hAnsi="Verdana"/>
          <w:color w:val="000000" w:themeColor="text1"/>
        </w:rPr>
      </w:pPr>
      <w:r>
        <w:rPr>
          <w:rFonts w:ascii="Verdana" w:hAnsi="Verdana"/>
          <w:color w:val="000000" w:themeColor="text1"/>
        </w:rPr>
        <w:t xml:space="preserve">Email the form to </w:t>
      </w:r>
      <w:hyperlink r:id="rId18" w:history="1">
        <w:r w:rsidR="00AD39B6" w:rsidRPr="00350F2B">
          <w:rPr>
            <w:rStyle w:val="Hyperlink"/>
            <w:rFonts w:ascii="Verdana" w:hAnsi="Verdana"/>
          </w:rPr>
          <w:t>contracts@</w:t>
        </w:r>
      </w:hyperlink>
      <w:r>
        <w:rPr>
          <w:rFonts w:ascii="Verdana" w:hAnsi="Verdana"/>
          <w:color w:val="000000" w:themeColor="text1"/>
        </w:rPr>
        <w:t>sariverauthority.org with the contract number in the subject line</w:t>
      </w:r>
      <w:r w:rsidR="00572296">
        <w:rPr>
          <w:rFonts w:ascii="Verdana" w:hAnsi="Verdana"/>
          <w:color w:val="000000" w:themeColor="text1"/>
        </w:rPr>
        <w:t xml:space="preserve">. </w:t>
      </w:r>
      <w:r>
        <w:rPr>
          <w:rFonts w:ascii="Verdana" w:hAnsi="Verdana"/>
          <w:color w:val="000000" w:themeColor="text1"/>
        </w:rPr>
        <w:t>(EX: Contract 1234 – Form 1295)</w:t>
      </w:r>
    </w:p>
    <w:p w14:paraId="5AFB9A92" w14:textId="77777777" w:rsidR="00807DBE" w:rsidRDefault="00807DBE" w:rsidP="00807DBE">
      <w:pPr>
        <w:spacing w:after="0"/>
        <w:ind w:left="1350"/>
        <w:jc w:val="both"/>
        <w:rPr>
          <w:rFonts w:ascii="Verdana" w:hAnsi="Verdana"/>
          <w:color w:val="000000" w:themeColor="text1"/>
        </w:rPr>
      </w:pPr>
    </w:p>
    <w:p w14:paraId="2D1BEA75" w14:textId="3705C50F" w:rsidR="00DE1074" w:rsidRDefault="00DE1074" w:rsidP="00234D8B">
      <w:pPr>
        <w:pStyle w:val="Heading1"/>
        <w:contextualSpacing/>
      </w:pPr>
      <w:bookmarkStart w:id="59" w:name="_Toc175745422"/>
      <w:bookmarkStart w:id="60" w:name="_Hlk85443503"/>
      <w:bookmarkStart w:id="61" w:name="_Hlk82080845"/>
      <w:bookmarkEnd w:id="54"/>
      <w:r w:rsidRPr="000A2B98">
        <w:t>ARTICLE 1</w:t>
      </w:r>
      <w:r w:rsidR="00807DBE">
        <w:t>5</w:t>
      </w:r>
      <w:r w:rsidRPr="000A2B98">
        <w:t xml:space="preserve"> – </w:t>
      </w:r>
      <w:r w:rsidRPr="00564E40">
        <w:rPr>
          <w:caps/>
        </w:rPr>
        <w:t>Governing law and venue</w:t>
      </w:r>
      <w:bookmarkEnd w:id="59"/>
    </w:p>
    <w:bookmarkEnd w:id="60"/>
    <w:p w14:paraId="1E88EB23" w14:textId="77777777" w:rsidR="00DE1074" w:rsidRPr="00DE1074" w:rsidRDefault="00DE1074" w:rsidP="00234D8B">
      <w:pPr>
        <w:contextualSpacing/>
      </w:pPr>
    </w:p>
    <w:p w14:paraId="65CF813C" w14:textId="78BC925F" w:rsidR="00DE1074" w:rsidRPr="00234D8B" w:rsidRDefault="00DE1074" w:rsidP="00C76555">
      <w:pPr>
        <w:contextualSpacing/>
        <w:jc w:val="both"/>
        <w:rPr>
          <w:rFonts w:ascii="Verdana" w:hAnsi="Verdana"/>
        </w:rPr>
      </w:pPr>
      <w:r w:rsidRPr="00234D8B">
        <w:rPr>
          <w:rFonts w:ascii="Verdana" w:hAnsi="Verdana"/>
        </w:rPr>
        <w:t>1</w:t>
      </w:r>
      <w:r w:rsidR="00807DBE">
        <w:rPr>
          <w:rFonts w:ascii="Verdana" w:hAnsi="Verdana"/>
        </w:rPr>
        <w:t>5</w:t>
      </w:r>
      <w:r w:rsidRPr="00234D8B">
        <w:rPr>
          <w:rFonts w:ascii="Verdana" w:hAnsi="Verdana"/>
        </w:rPr>
        <w:t xml:space="preserve">.1  This </w:t>
      </w:r>
      <w:r w:rsidR="0037534D">
        <w:rPr>
          <w:rFonts w:ascii="Verdana" w:hAnsi="Verdana"/>
        </w:rPr>
        <w:t>Agreement</w:t>
      </w:r>
      <w:r w:rsidR="00BC2792">
        <w:rPr>
          <w:rFonts w:ascii="Verdana" w:hAnsi="Verdana"/>
        </w:rPr>
        <w:t xml:space="preserve"> including all </w:t>
      </w:r>
      <w:r w:rsidR="0037534D">
        <w:rPr>
          <w:rFonts w:ascii="Verdana" w:hAnsi="Verdana"/>
        </w:rPr>
        <w:t>exhibits</w:t>
      </w:r>
      <w:r w:rsidR="00A90366">
        <w:rPr>
          <w:rFonts w:ascii="Verdana" w:hAnsi="Verdana"/>
        </w:rPr>
        <w:t xml:space="preserve">, attached and/or incorporated by reference, </w:t>
      </w:r>
      <w:r w:rsidR="00BC2792">
        <w:rPr>
          <w:rFonts w:ascii="Verdana" w:hAnsi="Verdana"/>
        </w:rPr>
        <w:t xml:space="preserve"> and all the rights, remedies and obligations of the Parties</w:t>
      </w:r>
      <w:r w:rsidRPr="00234D8B">
        <w:rPr>
          <w:rFonts w:ascii="Verdana" w:hAnsi="Verdana"/>
        </w:rPr>
        <w:t xml:space="preserve"> shall be </w:t>
      </w:r>
      <w:r w:rsidR="00BC2792">
        <w:rPr>
          <w:rFonts w:ascii="Verdana" w:hAnsi="Verdana"/>
        </w:rPr>
        <w:t xml:space="preserve">construed, interpreted, and applied in accordance with and governed by and enforced under the laws of the State of Texas </w:t>
      </w:r>
      <w:r w:rsidRPr="00234D8B">
        <w:rPr>
          <w:rFonts w:ascii="Verdana" w:hAnsi="Verdana"/>
        </w:rPr>
        <w:t xml:space="preserve">without reference to its conflict of law provisions.  Any dispute arising out of or relating to this </w:t>
      </w:r>
      <w:r w:rsidR="0037534D">
        <w:rPr>
          <w:rFonts w:ascii="Verdana" w:hAnsi="Verdana"/>
        </w:rPr>
        <w:t>Agreement</w:t>
      </w:r>
      <w:r w:rsidRPr="00234D8B">
        <w:rPr>
          <w:rFonts w:ascii="Verdana" w:hAnsi="Verdana"/>
        </w:rPr>
        <w:t>, or the breach thereof, which cannot be settled through negotiation, shall be subject to mediation and litigation in</w:t>
      </w:r>
      <w:r w:rsidRPr="00DE1074">
        <w:rPr>
          <w:sz w:val="24"/>
          <w:szCs w:val="24"/>
        </w:rPr>
        <w:t xml:space="preserve"> </w:t>
      </w:r>
      <w:r w:rsidRPr="00234D8B">
        <w:rPr>
          <w:rFonts w:ascii="Verdana" w:hAnsi="Verdana"/>
        </w:rPr>
        <w:t>Bexar County, Texas</w:t>
      </w:r>
      <w:r w:rsidR="00BC2792">
        <w:rPr>
          <w:rFonts w:ascii="Verdana" w:hAnsi="Verdana"/>
        </w:rPr>
        <w:t xml:space="preserve"> which shall be the sole place of venue for any legal action arising from or related to this </w:t>
      </w:r>
      <w:r w:rsidR="0037534D">
        <w:rPr>
          <w:rFonts w:ascii="Verdana" w:hAnsi="Verdana"/>
        </w:rPr>
        <w:t>Agreement</w:t>
      </w:r>
      <w:r w:rsidR="00BC2792">
        <w:rPr>
          <w:rFonts w:ascii="Verdana" w:hAnsi="Verdana"/>
        </w:rPr>
        <w:t xml:space="preserve"> or the Project in which the </w:t>
      </w:r>
      <w:r w:rsidR="0037534D">
        <w:rPr>
          <w:rFonts w:ascii="Verdana" w:hAnsi="Verdana"/>
        </w:rPr>
        <w:t>River Authority</w:t>
      </w:r>
      <w:r w:rsidR="00BC2792">
        <w:rPr>
          <w:rFonts w:ascii="Verdana" w:hAnsi="Verdana"/>
        </w:rPr>
        <w:t xml:space="preserve"> is a </w:t>
      </w:r>
      <w:r w:rsidR="0037534D">
        <w:rPr>
          <w:rFonts w:ascii="Verdana" w:hAnsi="Verdana"/>
        </w:rPr>
        <w:t>p</w:t>
      </w:r>
      <w:r w:rsidR="00BC2792">
        <w:rPr>
          <w:rFonts w:ascii="Verdana" w:hAnsi="Verdana"/>
        </w:rPr>
        <w:t>arty.</w:t>
      </w:r>
    </w:p>
    <w:p w14:paraId="732DA1F5" w14:textId="1B9C4914" w:rsidR="00DE1074" w:rsidRDefault="00DE1074" w:rsidP="00234D8B">
      <w:pPr>
        <w:pStyle w:val="Heading1"/>
        <w:contextualSpacing/>
      </w:pPr>
      <w:bookmarkStart w:id="62" w:name="_Hlk77249172"/>
      <w:bookmarkStart w:id="63" w:name="_Toc175745423"/>
      <w:bookmarkStart w:id="64" w:name="_Hlk82081017"/>
      <w:bookmarkStart w:id="65" w:name="_Toc28867667"/>
      <w:bookmarkEnd w:id="61"/>
      <w:r w:rsidRPr="000A2B98">
        <w:t>ARTICLE 1</w:t>
      </w:r>
      <w:bookmarkEnd w:id="62"/>
      <w:r w:rsidR="00807DBE">
        <w:t>6</w:t>
      </w:r>
      <w:r>
        <w:t>-INDEPENDENT CONTRACTOR</w:t>
      </w:r>
      <w:bookmarkEnd w:id="63"/>
    </w:p>
    <w:p w14:paraId="444A2BDC" w14:textId="77777777" w:rsidR="00234D8B" w:rsidRPr="00234D8B" w:rsidRDefault="00234D8B" w:rsidP="00234D8B">
      <w:pPr>
        <w:contextualSpacing/>
      </w:pPr>
    </w:p>
    <w:p w14:paraId="1F9E23BB" w14:textId="7ACAF4BB" w:rsidR="00DE1074" w:rsidRDefault="00DE1074" w:rsidP="00234D8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contextualSpacing/>
        <w:jc w:val="both"/>
        <w:rPr>
          <w:rFonts w:ascii="Verdana" w:hAnsi="Verdana"/>
        </w:rPr>
      </w:pPr>
      <w:r w:rsidRPr="00234D8B">
        <w:rPr>
          <w:rFonts w:ascii="Verdana" w:hAnsi="Verdana"/>
        </w:rPr>
        <w:t>1</w:t>
      </w:r>
      <w:r w:rsidR="00807DBE">
        <w:rPr>
          <w:rFonts w:ascii="Verdana" w:hAnsi="Verdana"/>
        </w:rPr>
        <w:t>6</w:t>
      </w:r>
      <w:r w:rsidRPr="00234D8B">
        <w:rPr>
          <w:rFonts w:ascii="Verdana" w:hAnsi="Verdana"/>
        </w:rPr>
        <w:t xml:space="preserve">.1  </w:t>
      </w:r>
      <w:r w:rsidRPr="00DE1074">
        <w:rPr>
          <w:rFonts w:ascii="Verdana" w:hAnsi="Verdana"/>
        </w:rPr>
        <w:t xml:space="preserve">This </w:t>
      </w:r>
      <w:r w:rsidR="0037534D">
        <w:rPr>
          <w:rFonts w:ascii="Verdana" w:hAnsi="Verdana"/>
        </w:rPr>
        <w:t>Agreement</w:t>
      </w:r>
      <w:r w:rsidRPr="00DE1074">
        <w:rPr>
          <w:rFonts w:ascii="Verdana" w:hAnsi="Verdana"/>
        </w:rPr>
        <w:t xml:space="preserve"> executed by the </w:t>
      </w:r>
      <w:r w:rsidR="00C76555">
        <w:rPr>
          <w:rFonts w:ascii="Verdana" w:hAnsi="Verdana"/>
        </w:rPr>
        <w:t>P</w:t>
      </w:r>
      <w:r w:rsidRPr="00DE1074">
        <w:rPr>
          <w:rFonts w:ascii="Verdana" w:hAnsi="Verdana"/>
        </w:rPr>
        <w:t xml:space="preserve">arties is not intended to and does not create or establish between the </w:t>
      </w:r>
      <w:r w:rsidR="00C76555">
        <w:rPr>
          <w:rFonts w:ascii="Verdana" w:hAnsi="Verdana"/>
        </w:rPr>
        <w:t>P</w:t>
      </w:r>
      <w:r w:rsidRPr="00DE1074">
        <w:rPr>
          <w:rFonts w:ascii="Verdana" w:hAnsi="Verdana"/>
        </w:rPr>
        <w:t xml:space="preserve">arties any relationship as partners, joint venturers, employer and employee, </w:t>
      </w:r>
      <w:r w:rsidR="00572296" w:rsidRPr="00DE1074">
        <w:rPr>
          <w:rFonts w:ascii="Verdana" w:hAnsi="Verdana"/>
        </w:rPr>
        <w:t>master,</w:t>
      </w:r>
      <w:r w:rsidRPr="00DE1074">
        <w:rPr>
          <w:rFonts w:ascii="Verdana" w:hAnsi="Verdana"/>
        </w:rPr>
        <w:t xml:space="preserve"> and servant or principal and agent</w:t>
      </w:r>
      <w:r w:rsidR="00C0149C" w:rsidRPr="00DE1074">
        <w:rPr>
          <w:rFonts w:ascii="Verdana" w:hAnsi="Verdana"/>
        </w:rPr>
        <w:t xml:space="preserve">. </w:t>
      </w:r>
      <w:r w:rsidR="0037534D">
        <w:rPr>
          <w:rFonts w:ascii="Verdana" w:hAnsi="Verdana"/>
        </w:rPr>
        <w:t>Consultant</w:t>
      </w:r>
      <w:r w:rsidRPr="00DE1074">
        <w:rPr>
          <w:rFonts w:ascii="Verdana" w:hAnsi="Verdana"/>
        </w:rPr>
        <w:t xml:space="preserve"> is an independent contractor and shall not be deemed to be, an agent of </w:t>
      </w:r>
      <w:r w:rsidR="0037534D">
        <w:rPr>
          <w:rFonts w:ascii="Verdana" w:hAnsi="Verdana"/>
        </w:rPr>
        <w:t>River Authority</w:t>
      </w:r>
      <w:r w:rsidRPr="00DE1074">
        <w:rPr>
          <w:rFonts w:ascii="Verdana" w:hAnsi="Verdana"/>
        </w:rPr>
        <w:t xml:space="preserve"> and as such, shall be free from the control of </w:t>
      </w:r>
      <w:r w:rsidR="0037534D">
        <w:rPr>
          <w:rFonts w:ascii="Verdana" w:hAnsi="Verdana"/>
        </w:rPr>
        <w:t>River Authority</w:t>
      </w:r>
      <w:r w:rsidRPr="00DE1074">
        <w:rPr>
          <w:rFonts w:ascii="Verdana" w:hAnsi="Verdana"/>
        </w:rPr>
        <w:t xml:space="preserve"> as to the manner in which it shall perform its obligations, or cause same to be performed, under this </w:t>
      </w:r>
      <w:r w:rsidR="0037534D">
        <w:rPr>
          <w:rFonts w:ascii="Verdana" w:hAnsi="Verdana"/>
        </w:rPr>
        <w:t>Agreement</w:t>
      </w:r>
      <w:r w:rsidRPr="00DE1074">
        <w:rPr>
          <w:rFonts w:ascii="Verdana" w:hAnsi="Verdana"/>
        </w:rPr>
        <w:t xml:space="preserve">.  </w:t>
      </w:r>
      <w:r w:rsidR="0037534D">
        <w:rPr>
          <w:rFonts w:ascii="Verdana" w:hAnsi="Verdana"/>
        </w:rPr>
        <w:t>Consultant</w:t>
      </w:r>
      <w:r w:rsidRPr="00DE1074">
        <w:rPr>
          <w:rFonts w:ascii="Verdana" w:hAnsi="Verdana"/>
        </w:rPr>
        <w:t xml:space="preserve"> shall pay all wages, </w:t>
      </w:r>
      <w:r w:rsidR="00572296" w:rsidRPr="00DE1074">
        <w:rPr>
          <w:rFonts w:ascii="Verdana" w:hAnsi="Verdana"/>
        </w:rPr>
        <w:t>salaries,</w:t>
      </w:r>
      <w:r w:rsidRPr="00DE1074">
        <w:rPr>
          <w:rFonts w:ascii="Verdana" w:hAnsi="Verdana"/>
        </w:rPr>
        <w:t xml:space="preserve"> and other amounts due its employees in connection with this </w:t>
      </w:r>
      <w:r w:rsidR="0037534D">
        <w:rPr>
          <w:rFonts w:ascii="Verdana" w:hAnsi="Verdana"/>
        </w:rPr>
        <w:t>Agreement</w:t>
      </w:r>
      <w:r w:rsidRPr="00DE1074">
        <w:rPr>
          <w:rFonts w:ascii="Verdana" w:hAnsi="Verdana"/>
        </w:rPr>
        <w:t xml:space="preserve"> and shall be responsible for all reports and obligations respecting them, such as Social Security, Income Tax Withholding, Unemployment Compensation, Workers' </w:t>
      </w:r>
      <w:r w:rsidR="00C0149C" w:rsidRPr="00DE1074">
        <w:rPr>
          <w:rFonts w:ascii="Verdana" w:hAnsi="Verdana"/>
        </w:rPr>
        <w:t>Compensation,</w:t>
      </w:r>
      <w:r w:rsidRPr="00DE1074">
        <w:rPr>
          <w:rFonts w:ascii="Verdana" w:hAnsi="Verdana"/>
        </w:rPr>
        <w:t xml:space="preserve"> and similar matters</w:t>
      </w:r>
      <w:r w:rsidR="00234D8B">
        <w:rPr>
          <w:rFonts w:ascii="Verdana" w:hAnsi="Verdana"/>
        </w:rPr>
        <w:t>.</w:t>
      </w:r>
    </w:p>
    <w:bookmarkEnd w:id="64"/>
    <w:p w14:paraId="1ED04B80" w14:textId="77777777" w:rsidR="00234D8B" w:rsidRPr="00DE1074" w:rsidRDefault="00234D8B" w:rsidP="00234D8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contextualSpacing/>
        <w:jc w:val="both"/>
        <w:rPr>
          <w:rFonts w:ascii="Verdana" w:hAnsi="Verdana"/>
        </w:rPr>
      </w:pPr>
    </w:p>
    <w:p w14:paraId="191D0615" w14:textId="72A3AA34" w:rsidR="00276C4C" w:rsidRDefault="00276C4C" w:rsidP="0037534D">
      <w:pPr>
        <w:pStyle w:val="Heading1"/>
        <w:contextualSpacing/>
      </w:pPr>
      <w:bookmarkStart w:id="66" w:name="_Toc175745424"/>
      <w:bookmarkStart w:id="67" w:name="_Hlk82081078"/>
      <w:bookmarkStart w:id="68" w:name="_Toc414350447"/>
      <w:bookmarkStart w:id="69" w:name="_Toc28867666"/>
      <w:bookmarkEnd w:id="65"/>
      <w:r w:rsidRPr="000A2B98">
        <w:t>ARTICLE 1</w:t>
      </w:r>
      <w:r>
        <w:t>7-THIRD PARTY BENEFICIARIES</w:t>
      </w:r>
      <w:bookmarkEnd w:id="66"/>
    </w:p>
    <w:p w14:paraId="0BC58A2D" w14:textId="3452886F" w:rsidR="007C0D76" w:rsidRDefault="007C0D76" w:rsidP="0037534D">
      <w:pPr>
        <w:spacing w:after="0"/>
        <w:contextualSpacing/>
      </w:pPr>
    </w:p>
    <w:p w14:paraId="5D48EAFB" w14:textId="537A0916" w:rsidR="007C0D76" w:rsidRPr="007C0D76" w:rsidRDefault="007C0D76" w:rsidP="0037534D">
      <w:pPr>
        <w:spacing w:after="0"/>
        <w:contextualSpacing/>
        <w:jc w:val="both"/>
        <w:rPr>
          <w:rFonts w:ascii="Verdana" w:hAnsi="Verdana"/>
          <w:color w:val="FF0000"/>
        </w:rPr>
      </w:pPr>
      <w:bookmarkStart w:id="70" w:name="_Hlk152586842"/>
      <w:r w:rsidRPr="007C0D76">
        <w:rPr>
          <w:rFonts w:ascii="Verdana" w:hAnsi="Verdana"/>
          <w:color w:val="FF0000"/>
        </w:rPr>
        <w:t>Insert funding sources as third-party beneficiary unless excluded in funding agreement.</w:t>
      </w:r>
    </w:p>
    <w:bookmarkEnd w:id="70"/>
    <w:p w14:paraId="56E2A630" w14:textId="77777777" w:rsidR="00276C4C" w:rsidRPr="00276C4C" w:rsidRDefault="00276C4C" w:rsidP="0037534D">
      <w:pPr>
        <w:spacing w:after="0"/>
        <w:contextualSpacing/>
      </w:pPr>
    </w:p>
    <w:p w14:paraId="53274498" w14:textId="44BE9C99" w:rsidR="00276C4C" w:rsidRDefault="00276C4C" w:rsidP="00276C4C">
      <w:pPr>
        <w:tabs>
          <w:tab w:val="clear" w:pos="720"/>
          <w:tab w:val="left" w:pos="270"/>
        </w:tabs>
        <w:contextualSpacing/>
        <w:jc w:val="both"/>
        <w:rPr>
          <w:rFonts w:ascii="Verdana" w:hAnsi="Verdana"/>
          <w:color w:val="000000" w:themeColor="text1"/>
          <w:szCs w:val="22"/>
        </w:rPr>
      </w:pPr>
      <w:r w:rsidRPr="00276C4C">
        <w:rPr>
          <w:rFonts w:ascii="Verdana" w:hAnsi="Verdana"/>
          <w:color w:val="000000" w:themeColor="text1"/>
          <w:szCs w:val="22"/>
        </w:rPr>
        <w:t xml:space="preserve">17.1  This </w:t>
      </w:r>
      <w:r w:rsidR="0037534D">
        <w:rPr>
          <w:rFonts w:ascii="Verdana" w:hAnsi="Verdana"/>
          <w:color w:val="000000" w:themeColor="text1"/>
          <w:szCs w:val="22"/>
        </w:rPr>
        <w:t>Agreement</w:t>
      </w:r>
      <w:r w:rsidRPr="00276C4C">
        <w:rPr>
          <w:rFonts w:ascii="Verdana" w:hAnsi="Verdana"/>
          <w:color w:val="000000" w:themeColor="text1"/>
          <w:szCs w:val="22"/>
        </w:rPr>
        <w:t xml:space="preserve"> gives no rights o</w:t>
      </w:r>
      <w:r w:rsidR="00BC0EC7">
        <w:rPr>
          <w:rFonts w:ascii="Verdana" w:hAnsi="Verdana"/>
          <w:color w:val="000000" w:themeColor="text1"/>
          <w:szCs w:val="22"/>
        </w:rPr>
        <w:t>r</w:t>
      </w:r>
      <w:r w:rsidRPr="00276C4C">
        <w:rPr>
          <w:rFonts w:ascii="Verdana" w:hAnsi="Verdana"/>
          <w:color w:val="000000" w:themeColor="text1"/>
          <w:szCs w:val="22"/>
        </w:rPr>
        <w:t xml:space="preserve"> benefits to anyone other than the </w:t>
      </w:r>
      <w:r w:rsidR="0037534D">
        <w:rPr>
          <w:rFonts w:ascii="Verdana" w:hAnsi="Verdana"/>
          <w:color w:val="000000" w:themeColor="text1"/>
          <w:szCs w:val="22"/>
        </w:rPr>
        <w:t>River Authority</w:t>
      </w:r>
      <w:r w:rsidRPr="00276C4C">
        <w:rPr>
          <w:rFonts w:ascii="Verdana" w:hAnsi="Verdana"/>
          <w:color w:val="000000" w:themeColor="text1"/>
          <w:szCs w:val="22"/>
        </w:rPr>
        <w:t xml:space="preserve"> and </w:t>
      </w:r>
      <w:r w:rsidR="0037534D">
        <w:rPr>
          <w:rFonts w:ascii="Verdana" w:hAnsi="Verdana"/>
          <w:color w:val="000000" w:themeColor="text1"/>
          <w:szCs w:val="22"/>
        </w:rPr>
        <w:t xml:space="preserve">Consultant </w:t>
      </w:r>
      <w:r w:rsidRPr="00276C4C">
        <w:rPr>
          <w:rFonts w:ascii="Verdana" w:hAnsi="Verdana"/>
          <w:color w:val="000000" w:themeColor="text1"/>
          <w:szCs w:val="22"/>
        </w:rPr>
        <w:t>and has no third-party beneficiaries.</w:t>
      </w:r>
    </w:p>
    <w:p w14:paraId="00905F50" w14:textId="77777777" w:rsidR="00276C4C" w:rsidRPr="00276C4C" w:rsidRDefault="00276C4C" w:rsidP="00276C4C">
      <w:pPr>
        <w:tabs>
          <w:tab w:val="clear" w:pos="720"/>
          <w:tab w:val="left" w:pos="270"/>
        </w:tabs>
        <w:contextualSpacing/>
        <w:jc w:val="both"/>
        <w:rPr>
          <w:rFonts w:ascii="Verdana" w:hAnsi="Verdana"/>
          <w:color w:val="000000" w:themeColor="text1"/>
          <w:szCs w:val="22"/>
        </w:rPr>
      </w:pPr>
    </w:p>
    <w:p w14:paraId="247F60AC" w14:textId="356855B8" w:rsidR="00276C4C" w:rsidRDefault="00C76555" w:rsidP="00276C4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70"/>
        </w:tabs>
        <w:spacing w:after="160" w:line="259" w:lineRule="auto"/>
        <w:contextualSpacing/>
        <w:jc w:val="both"/>
        <w:rPr>
          <w:rFonts w:ascii="Verdana" w:hAnsi="Verdana"/>
          <w:color w:val="000000" w:themeColor="text1"/>
          <w:szCs w:val="22"/>
        </w:rPr>
      </w:pPr>
      <w:r>
        <w:rPr>
          <w:rFonts w:ascii="Verdana" w:hAnsi="Verdana"/>
          <w:color w:val="000000" w:themeColor="text1"/>
          <w:szCs w:val="22"/>
        </w:rPr>
        <w:t xml:space="preserve">17.2  </w:t>
      </w:r>
      <w:r w:rsidR="0037534D">
        <w:rPr>
          <w:rFonts w:ascii="Verdana" w:hAnsi="Verdana"/>
          <w:color w:val="000000" w:themeColor="text1"/>
          <w:szCs w:val="22"/>
        </w:rPr>
        <w:t xml:space="preserve">Consultant’s </w:t>
      </w:r>
      <w:r w:rsidR="00276C4C">
        <w:rPr>
          <w:rFonts w:ascii="Verdana" w:hAnsi="Verdana"/>
          <w:color w:val="000000" w:themeColor="text1"/>
          <w:szCs w:val="22"/>
        </w:rPr>
        <w:t>Services</w:t>
      </w:r>
      <w:r w:rsidR="00276C4C" w:rsidRPr="00276C4C">
        <w:rPr>
          <w:rFonts w:ascii="Verdana" w:hAnsi="Verdana"/>
          <w:color w:val="000000" w:themeColor="text1"/>
          <w:szCs w:val="22"/>
        </w:rPr>
        <w:t xml:space="preserve"> are defined solely by this </w:t>
      </w:r>
      <w:r w:rsidR="0037534D">
        <w:rPr>
          <w:rFonts w:ascii="Verdana" w:hAnsi="Verdana"/>
          <w:color w:val="000000" w:themeColor="text1"/>
          <w:szCs w:val="22"/>
        </w:rPr>
        <w:t xml:space="preserve">Agreement </w:t>
      </w:r>
      <w:r w:rsidR="00276C4C" w:rsidRPr="00276C4C">
        <w:rPr>
          <w:rFonts w:ascii="Verdana" w:hAnsi="Verdana"/>
          <w:color w:val="000000" w:themeColor="text1"/>
          <w:szCs w:val="22"/>
        </w:rPr>
        <w:t xml:space="preserve">and not by any other contract or </w:t>
      </w:r>
      <w:r w:rsidR="0037534D">
        <w:rPr>
          <w:rFonts w:ascii="Verdana" w:hAnsi="Verdana"/>
          <w:color w:val="000000" w:themeColor="text1"/>
          <w:szCs w:val="22"/>
        </w:rPr>
        <w:t>agreement</w:t>
      </w:r>
      <w:r w:rsidR="00276C4C" w:rsidRPr="00276C4C">
        <w:rPr>
          <w:rFonts w:ascii="Verdana" w:hAnsi="Verdana"/>
          <w:color w:val="000000" w:themeColor="text1"/>
          <w:szCs w:val="22"/>
        </w:rPr>
        <w:t xml:space="preserve"> that may be associated with the </w:t>
      </w:r>
      <w:r w:rsidR="0037534D">
        <w:rPr>
          <w:rFonts w:ascii="Verdana" w:hAnsi="Verdana"/>
          <w:color w:val="000000" w:themeColor="text1"/>
          <w:szCs w:val="22"/>
        </w:rPr>
        <w:t>Project</w:t>
      </w:r>
      <w:r w:rsidR="00276C4C" w:rsidRPr="00276C4C">
        <w:rPr>
          <w:rFonts w:ascii="Verdana" w:hAnsi="Verdana"/>
          <w:color w:val="000000" w:themeColor="text1"/>
          <w:szCs w:val="22"/>
        </w:rPr>
        <w:t>.</w:t>
      </w:r>
    </w:p>
    <w:p w14:paraId="700AC81F" w14:textId="77777777" w:rsidR="00452161" w:rsidRDefault="00452161" w:rsidP="00276C4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70"/>
        </w:tabs>
        <w:spacing w:after="160" w:line="259" w:lineRule="auto"/>
        <w:contextualSpacing/>
        <w:jc w:val="both"/>
        <w:rPr>
          <w:rFonts w:ascii="Verdana" w:hAnsi="Verdana"/>
          <w:color w:val="000000" w:themeColor="text1"/>
          <w:szCs w:val="22"/>
        </w:rPr>
      </w:pPr>
    </w:p>
    <w:p w14:paraId="41F67C57" w14:textId="77777777" w:rsidR="0079722C" w:rsidRDefault="0079722C" w:rsidP="00F0436A">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contextualSpacing/>
      </w:pPr>
      <w:bookmarkStart w:id="71" w:name="_Toc175745425"/>
      <w:r w:rsidRPr="00D935F1">
        <w:t>ARTICLE 18-SMALL, MINORITY, WOMEN OWNED BUSINESS ENTERPRISE</w:t>
      </w:r>
      <w:bookmarkEnd w:id="71"/>
    </w:p>
    <w:p w14:paraId="48CFF1CF" w14:textId="77777777" w:rsidR="00F0436A" w:rsidRPr="00F0436A" w:rsidRDefault="00F0436A" w:rsidP="00F0436A">
      <w:pPr>
        <w:spacing w:after="0"/>
        <w:contextualSpacing/>
      </w:pPr>
    </w:p>
    <w:p w14:paraId="71537C24" w14:textId="0DBBEE64" w:rsidR="00F0436A" w:rsidRDefault="00FD20C8" w:rsidP="00F0436A">
      <w:pPr>
        <w:tabs>
          <w:tab w:val="right" w:pos="9360"/>
        </w:tabs>
        <w:spacing w:after="0"/>
        <w:contextualSpacing/>
        <w:jc w:val="both"/>
        <w:rPr>
          <w:rFonts w:ascii="Verdana" w:hAnsi="Verdana"/>
        </w:rPr>
      </w:pPr>
      <w:r w:rsidRPr="00D935F1">
        <w:rPr>
          <w:rFonts w:ascii="Verdana" w:hAnsi="Verdana"/>
        </w:rPr>
        <w:t xml:space="preserve">18.1  </w:t>
      </w:r>
      <w:bookmarkStart w:id="72" w:name="_Hlk152586912"/>
      <w:bookmarkStart w:id="73" w:name="_Hlk108083716"/>
      <w:r w:rsidRPr="00D935F1">
        <w:rPr>
          <w:rFonts w:ascii="Verdana" w:hAnsi="Verdana"/>
        </w:rPr>
        <w:t xml:space="preserve">The </w:t>
      </w:r>
      <w:r w:rsidR="00F0436A">
        <w:rPr>
          <w:rFonts w:ascii="Verdana" w:hAnsi="Verdana"/>
        </w:rPr>
        <w:t>River Authority</w:t>
      </w:r>
      <w:r w:rsidRPr="00D935F1">
        <w:rPr>
          <w:rFonts w:ascii="Verdana" w:hAnsi="Verdana"/>
        </w:rPr>
        <w:t xml:space="preserve"> encourages the utilization of certified Small</w:t>
      </w:r>
      <w:r w:rsidR="00BF3F53" w:rsidRPr="00D935F1">
        <w:rPr>
          <w:rFonts w:ascii="Verdana" w:hAnsi="Verdana"/>
        </w:rPr>
        <w:t>,</w:t>
      </w:r>
      <w:r w:rsidRPr="00D935F1">
        <w:rPr>
          <w:rFonts w:ascii="Verdana" w:hAnsi="Verdana"/>
        </w:rPr>
        <w:t xml:space="preserve"> Minority, Women Owned Business Enterprises (S</w:t>
      </w:r>
      <w:r w:rsidR="00452161">
        <w:rPr>
          <w:rFonts w:ascii="Verdana" w:hAnsi="Verdana"/>
        </w:rPr>
        <w:t>/</w:t>
      </w:r>
      <w:r w:rsidRPr="00D935F1">
        <w:rPr>
          <w:rFonts w:ascii="Verdana" w:hAnsi="Verdana"/>
        </w:rPr>
        <w:t>M</w:t>
      </w:r>
      <w:r w:rsidR="00452161">
        <w:rPr>
          <w:rFonts w:ascii="Verdana" w:hAnsi="Verdana"/>
        </w:rPr>
        <w:t>/</w:t>
      </w:r>
      <w:r w:rsidRPr="00D935F1">
        <w:rPr>
          <w:rFonts w:ascii="Verdana" w:hAnsi="Verdana"/>
        </w:rPr>
        <w:t xml:space="preserve">WBE), Disadvantaged Business Enterprise (DBE), </w:t>
      </w:r>
      <w:r w:rsidR="00360929">
        <w:rPr>
          <w:rFonts w:ascii="Verdana" w:hAnsi="Verdana"/>
        </w:rPr>
        <w:t>and</w:t>
      </w:r>
      <w:r w:rsidRPr="00D935F1">
        <w:rPr>
          <w:rFonts w:ascii="Verdana" w:hAnsi="Verdana"/>
        </w:rPr>
        <w:t xml:space="preserve"> the Historically Under-Utilized Businesses (HUB) as certified through the State of Texas.</w:t>
      </w:r>
    </w:p>
    <w:p w14:paraId="48F735B4" w14:textId="77777777" w:rsidR="00F0436A" w:rsidRDefault="00F0436A" w:rsidP="00F0436A">
      <w:pPr>
        <w:tabs>
          <w:tab w:val="right" w:pos="9360"/>
        </w:tabs>
        <w:spacing w:after="0"/>
        <w:contextualSpacing/>
        <w:jc w:val="both"/>
        <w:rPr>
          <w:rFonts w:ascii="Verdana" w:hAnsi="Verdana"/>
        </w:rPr>
      </w:pPr>
    </w:p>
    <w:p w14:paraId="7579C610" w14:textId="1FF3CBC3" w:rsidR="00452161" w:rsidRPr="00A60749" w:rsidRDefault="00BD2DB9" w:rsidP="00F0436A">
      <w:pPr>
        <w:tabs>
          <w:tab w:val="right" w:pos="9360"/>
        </w:tabs>
        <w:spacing w:after="0"/>
        <w:contextualSpacing/>
        <w:jc w:val="both"/>
        <w:rPr>
          <w:rFonts w:ascii="Verdana" w:hAnsi="Verdana"/>
        </w:rPr>
      </w:pPr>
      <w:r w:rsidRPr="00D935F1">
        <w:rPr>
          <w:rFonts w:ascii="Verdana" w:hAnsi="Verdana"/>
          <w:color w:val="FF0000"/>
        </w:rPr>
        <w:t>(Insert if no other SWMBE requirements</w:t>
      </w:r>
      <w:r w:rsidR="00F0436A">
        <w:rPr>
          <w:rFonts w:ascii="Verdana" w:hAnsi="Verdana"/>
          <w:color w:val="FF0000"/>
        </w:rPr>
        <w:t xml:space="preserve"> apply</w:t>
      </w:r>
      <w:r w:rsidRPr="00D935F1">
        <w:rPr>
          <w:rFonts w:ascii="Verdana" w:hAnsi="Verdana"/>
          <w:color w:val="FF0000"/>
        </w:rPr>
        <w:t>)</w:t>
      </w:r>
      <w:r w:rsidR="00FD20C8" w:rsidRPr="00D935F1">
        <w:rPr>
          <w:rFonts w:ascii="Verdana" w:hAnsi="Verdana"/>
          <w:color w:val="FF0000"/>
        </w:rPr>
        <w:t xml:space="preserve"> </w:t>
      </w:r>
      <w:r w:rsidRPr="00D935F1">
        <w:rPr>
          <w:rFonts w:ascii="Verdana" w:hAnsi="Verdana"/>
        </w:rPr>
        <w:t>Businesses must be at least 51% minority-owned,</w:t>
      </w:r>
      <w:r w:rsidR="00452161">
        <w:rPr>
          <w:rFonts w:ascii="Verdana" w:hAnsi="Verdana"/>
        </w:rPr>
        <w:t xml:space="preserve"> and/or</w:t>
      </w:r>
      <w:r w:rsidRPr="00D935F1">
        <w:rPr>
          <w:rFonts w:ascii="Verdana" w:hAnsi="Verdana"/>
        </w:rPr>
        <w:t xml:space="preserve"> woman-owned for </w:t>
      </w:r>
      <w:r w:rsidR="00452161">
        <w:rPr>
          <w:rFonts w:ascii="Verdana" w:hAnsi="Verdana"/>
        </w:rPr>
        <w:t xml:space="preserve">M/WBE </w:t>
      </w:r>
      <w:r w:rsidRPr="00D935F1">
        <w:rPr>
          <w:rFonts w:ascii="Verdana" w:hAnsi="Verdana"/>
        </w:rPr>
        <w:t>designation</w:t>
      </w:r>
      <w:r w:rsidR="00452161">
        <w:rPr>
          <w:rFonts w:ascii="Verdana" w:hAnsi="Verdana"/>
        </w:rPr>
        <w:t>s</w:t>
      </w:r>
      <w:r w:rsidRPr="00D935F1">
        <w:rPr>
          <w:rFonts w:ascii="Verdana" w:hAnsi="Verdana"/>
        </w:rPr>
        <w:t xml:space="preserve"> to apply. </w:t>
      </w:r>
      <w:r w:rsidR="00F0436A">
        <w:rPr>
          <w:rFonts w:ascii="Verdana" w:hAnsi="Verdana"/>
        </w:rPr>
        <w:t>Consultants</w:t>
      </w:r>
      <w:r w:rsidRPr="00D935F1">
        <w:rPr>
          <w:rFonts w:ascii="Verdana" w:hAnsi="Verdana"/>
        </w:rPr>
        <w:t xml:space="preserve"> must be certified by state or regional agency for these designations to apply in accordance with applicable policies.</w:t>
      </w:r>
      <w:r w:rsidR="00452161" w:rsidRPr="00452161">
        <w:rPr>
          <w:rFonts w:ascii="Verdana" w:hAnsi="Verdana"/>
        </w:rPr>
        <w:t xml:space="preserve"> </w:t>
      </w:r>
      <w:r w:rsidR="00452161" w:rsidRPr="00A60749">
        <w:rPr>
          <w:rFonts w:ascii="Verdana" w:hAnsi="Verdana"/>
        </w:rPr>
        <w:t>Small Business Entities</w:t>
      </w:r>
      <w:r w:rsidR="00F0436A">
        <w:rPr>
          <w:rFonts w:ascii="Verdana" w:hAnsi="Verdana"/>
        </w:rPr>
        <w:t xml:space="preserve"> (SBE)</w:t>
      </w:r>
      <w:r w:rsidR="00452161" w:rsidRPr="00A60749">
        <w:rPr>
          <w:rFonts w:ascii="Verdana" w:hAnsi="Verdana"/>
        </w:rPr>
        <w:t xml:space="preserve"> must meet the requirements of the Small Business Administration (SBA) excluding personal net worth and also be certified by accepted agency or state. </w:t>
      </w:r>
      <w:bookmarkEnd w:id="72"/>
    </w:p>
    <w:p w14:paraId="28EA9AF0" w14:textId="77777777" w:rsidR="00F0436A" w:rsidRDefault="00F0436A"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color w:val="FF0000"/>
        </w:rPr>
      </w:pPr>
      <w:bookmarkStart w:id="74" w:name="_Hlk118448393"/>
    </w:p>
    <w:p w14:paraId="69B226DF" w14:textId="2770AEB2" w:rsidR="00FD20C8" w:rsidRPr="00D935F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color w:val="FF0000"/>
        </w:rPr>
      </w:pPr>
      <w:r w:rsidRPr="00D935F1">
        <w:rPr>
          <w:rFonts w:ascii="Verdana" w:hAnsi="Verdana"/>
          <w:color w:val="FF0000"/>
        </w:rPr>
        <w:t>Include if Project is Bexar County Funded and modify goals to match task order:</w:t>
      </w:r>
      <w:bookmarkEnd w:id="74"/>
    </w:p>
    <w:p w14:paraId="728A3ADC" w14:textId="77777777" w:rsidR="00FD20C8" w:rsidRPr="00D935F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color w:val="FF0000"/>
        </w:rPr>
      </w:pPr>
    </w:p>
    <w:p w14:paraId="3C0101CF" w14:textId="61F5B4A5" w:rsidR="00FD20C8" w:rsidRPr="00D935F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rPr>
      </w:pPr>
      <w:r w:rsidRPr="00D935F1">
        <w:rPr>
          <w:rFonts w:ascii="Verdana" w:hAnsi="Verdana"/>
        </w:rPr>
        <w:t xml:space="preserve">18.2 Funding entity(ies) for this </w:t>
      </w:r>
      <w:r w:rsidR="00F0436A">
        <w:rPr>
          <w:rFonts w:ascii="Verdana" w:hAnsi="Verdana"/>
        </w:rPr>
        <w:t>Project</w:t>
      </w:r>
      <w:r w:rsidRPr="00D935F1">
        <w:rPr>
          <w:rFonts w:ascii="Verdana" w:hAnsi="Verdana"/>
        </w:rPr>
        <w:t xml:space="preserve"> have currently set participation targets/goals of 20% for Minority, and/or Women-owned Business Enterprises (MWBE) and a minimum of 30% for Small Business Enterprises (SBE)</w:t>
      </w:r>
      <w:r w:rsidR="00572296" w:rsidRPr="00D935F1">
        <w:rPr>
          <w:rFonts w:ascii="Verdana" w:hAnsi="Verdana"/>
        </w:rPr>
        <w:t xml:space="preserve">. </w:t>
      </w:r>
      <w:r w:rsidRPr="00D935F1">
        <w:rPr>
          <w:rFonts w:ascii="Verdana" w:hAnsi="Verdana"/>
        </w:rPr>
        <w:t xml:space="preserve">For purposes of reporting requirements, certified MWBE means a sole proprietorship, partnership, or corporation owned, operated, and controlled by one or more minority group members(s) or women that have at least 51% ownership and is designated as such by any authorized local, state, federal or private sector entity which provides certification services consisting of application requirements with supporting documentation, reviews and periodic personal interviews or site visits to validate status.  The minority group member(s) or women must have operational and managerial control, interest in capital, and earnings commensurate with the percentage of ownership. Certified SBE means a business entity meeting all criteria outlined in the U.S. Department of Transportation (DOT) guidelines in 49 CFR Part 26, including the CFR 121 Small Business Administration size standards and DOT size cap, but personal net worth is excluded and is designated as such by any authorized local, state, federal or private sector entity which provides certification services consisting of application requirements with supporting documentation, reviews and periodic personal interviews or site visits to validate status.  In making a determination regarding size standard, </w:t>
      </w:r>
      <w:r w:rsidR="00F0436A">
        <w:rPr>
          <w:rFonts w:ascii="Verdana" w:hAnsi="Verdana"/>
        </w:rPr>
        <w:t>Consultant</w:t>
      </w:r>
      <w:r w:rsidRPr="00D935F1">
        <w:rPr>
          <w:rFonts w:ascii="Verdana" w:hAnsi="Verdana"/>
        </w:rPr>
        <w:t xml:space="preserve"> must reference and adhere to Section 26.65 and 23.33 of the regulations. </w:t>
      </w:r>
      <w:r w:rsidR="00F0436A">
        <w:rPr>
          <w:rFonts w:ascii="Verdana" w:hAnsi="Verdana"/>
        </w:rPr>
        <w:t>Consultant</w:t>
      </w:r>
      <w:r w:rsidRPr="00D935F1">
        <w:rPr>
          <w:rFonts w:ascii="Verdana" w:hAnsi="Verdana"/>
        </w:rPr>
        <w:t xml:space="preserve"> shall make a good faith effort, as determined by the </w:t>
      </w:r>
      <w:r w:rsidR="00F0436A">
        <w:rPr>
          <w:rFonts w:ascii="Verdana" w:hAnsi="Verdana"/>
        </w:rPr>
        <w:t>River Authority</w:t>
      </w:r>
      <w:r w:rsidRPr="00D935F1">
        <w:rPr>
          <w:rFonts w:ascii="Verdana" w:hAnsi="Verdana"/>
        </w:rPr>
        <w:t xml:space="preserve">, to meet or exceed the participation targets/goals and provide documentation supporting such efforts in a format accepted by </w:t>
      </w:r>
      <w:r w:rsidR="00F0436A">
        <w:rPr>
          <w:rFonts w:ascii="Verdana" w:hAnsi="Verdana"/>
        </w:rPr>
        <w:t>River Authority</w:t>
      </w:r>
      <w:r w:rsidR="00572296" w:rsidRPr="00D935F1">
        <w:rPr>
          <w:rFonts w:ascii="Verdana" w:hAnsi="Verdana"/>
        </w:rPr>
        <w:t xml:space="preserve">. </w:t>
      </w:r>
      <w:r w:rsidRPr="00D935F1">
        <w:rPr>
          <w:rFonts w:ascii="Verdana" w:hAnsi="Verdana"/>
        </w:rPr>
        <w:t xml:space="preserve">Such participation targets will be based on cumulative funding expended on </w:t>
      </w:r>
      <w:r w:rsidR="00F0436A">
        <w:rPr>
          <w:rFonts w:ascii="Verdana" w:hAnsi="Verdana"/>
        </w:rPr>
        <w:t>Consultants</w:t>
      </w:r>
      <w:r w:rsidRPr="00D935F1">
        <w:rPr>
          <w:rFonts w:ascii="Verdana" w:hAnsi="Verdana"/>
        </w:rPr>
        <w:t xml:space="preserve"> and their first-tier subconsultants for this </w:t>
      </w:r>
      <w:r w:rsidR="00F0436A">
        <w:rPr>
          <w:rFonts w:ascii="Verdana" w:hAnsi="Verdana"/>
        </w:rPr>
        <w:t>Project</w:t>
      </w:r>
      <w:r w:rsidRPr="00D935F1">
        <w:rPr>
          <w:rFonts w:ascii="Verdana" w:hAnsi="Verdana"/>
        </w:rPr>
        <w:t>.</w:t>
      </w:r>
    </w:p>
    <w:p w14:paraId="0DAF2DA8" w14:textId="77777777" w:rsidR="00FD20C8" w:rsidRPr="00D935F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rPr>
      </w:pPr>
    </w:p>
    <w:p w14:paraId="14773623" w14:textId="77777777" w:rsidR="00FD20C8" w:rsidRPr="00D935F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color w:val="FF0000"/>
        </w:rPr>
      </w:pPr>
      <w:r w:rsidRPr="00D935F1">
        <w:rPr>
          <w:rFonts w:ascii="Verdana" w:hAnsi="Verdana"/>
          <w:color w:val="FF0000"/>
        </w:rPr>
        <w:t>Include if Project is COSA Funding and modify goals to match task order:</w:t>
      </w:r>
    </w:p>
    <w:p w14:paraId="3C64A7B8" w14:textId="77777777" w:rsidR="00FD20C8" w:rsidRPr="00D935F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color w:val="FF0000"/>
        </w:rPr>
      </w:pPr>
    </w:p>
    <w:p w14:paraId="7C8310DC" w14:textId="6D59AEFC" w:rsidR="00FD20C8" w:rsidRPr="00D935F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rPr>
      </w:pPr>
      <w:r w:rsidRPr="00D935F1">
        <w:rPr>
          <w:rFonts w:ascii="Verdana" w:hAnsi="Verdana"/>
        </w:rPr>
        <w:t xml:space="preserve">18.2  Funding entity(ies) for this </w:t>
      </w:r>
      <w:r w:rsidR="00F0436A">
        <w:rPr>
          <w:rFonts w:ascii="Verdana" w:hAnsi="Verdana"/>
        </w:rPr>
        <w:t>Project</w:t>
      </w:r>
      <w:r w:rsidRPr="00D935F1">
        <w:rPr>
          <w:rFonts w:ascii="Verdana" w:hAnsi="Verdana"/>
        </w:rPr>
        <w:t xml:space="preserve"> have currently set subcontracting goals of XX%  for Minority, and/or Women-owned Business Enterprises (M/WBE) and a Segmented M/WBE Goal of XX% for African-American Business Enterprise, Hispanic-American Business Enterprise, Asian-American Business Enterprise, or Native-American Business Enterprise.  </w:t>
      </w:r>
      <w:r w:rsidR="00F0436A">
        <w:rPr>
          <w:rFonts w:ascii="Verdana" w:hAnsi="Verdana"/>
        </w:rPr>
        <w:t>Consultant</w:t>
      </w:r>
      <w:r w:rsidRPr="00D935F1">
        <w:rPr>
          <w:rFonts w:ascii="Verdana" w:hAnsi="Verdana"/>
        </w:rPr>
        <w:t xml:space="preserve"> shall  make a Good Faith Effort to subcontract at least XX% of its prime contract value to certified M/WBE firms and further make a Good Faith Effort to subcontract at least XX% of the contract value to certified XXXX , both of which are headquartered or have a Significant Business Presence within the San Antonio Metropolitan Statistical Area (SAMSA) and perform a Commercially Useful Function on the </w:t>
      </w:r>
      <w:r w:rsidR="00F0436A">
        <w:rPr>
          <w:rFonts w:ascii="Verdana" w:hAnsi="Verdana"/>
        </w:rPr>
        <w:t>Project</w:t>
      </w:r>
      <w:r w:rsidRPr="00D935F1">
        <w:rPr>
          <w:rFonts w:ascii="Verdana" w:hAnsi="Verdana"/>
        </w:rPr>
        <w:t xml:space="preserve">. Such subcontracting goals will be based on cumulative funding expended on </w:t>
      </w:r>
      <w:r w:rsidR="00F0436A">
        <w:rPr>
          <w:rFonts w:ascii="Verdana" w:hAnsi="Verdana"/>
        </w:rPr>
        <w:t>Consultant</w:t>
      </w:r>
      <w:r w:rsidRPr="00D935F1">
        <w:rPr>
          <w:rFonts w:ascii="Verdana" w:hAnsi="Verdana"/>
        </w:rPr>
        <w:t xml:space="preserve"> and </w:t>
      </w:r>
      <w:r w:rsidR="00F0436A">
        <w:rPr>
          <w:rFonts w:ascii="Verdana" w:hAnsi="Verdana"/>
        </w:rPr>
        <w:t xml:space="preserve">its </w:t>
      </w:r>
      <w:r w:rsidRPr="00D935F1">
        <w:rPr>
          <w:rFonts w:ascii="Verdana" w:hAnsi="Verdana"/>
        </w:rPr>
        <w:t xml:space="preserve">first-tier subconsultants for this </w:t>
      </w:r>
      <w:r w:rsidR="00F0436A">
        <w:rPr>
          <w:rFonts w:ascii="Verdana" w:hAnsi="Verdana"/>
        </w:rPr>
        <w:t>Project</w:t>
      </w:r>
      <w:r w:rsidRPr="00D935F1">
        <w:rPr>
          <w:rFonts w:ascii="Verdana" w:hAnsi="Verdana"/>
        </w:rPr>
        <w:t xml:space="preserve">. If the </w:t>
      </w:r>
      <w:r w:rsidR="00F0436A">
        <w:rPr>
          <w:rFonts w:ascii="Verdana" w:hAnsi="Verdana"/>
        </w:rPr>
        <w:t>Agreement</w:t>
      </w:r>
      <w:r w:rsidRPr="00D935F1">
        <w:rPr>
          <w:rFonts w:ascii="Verdana" w:hAnsi="Verdana"/>
        </w:rPr>
        <w:t xml:space="preserve"> </w:t>
      </w:r>
      <w:r w:rsidR="00192FED" w:rsidRPr="00D935F1">
        <w:rPr>
          <w:rFonts w:ascii="Verdana" w:hAnsi="Verdana"/>
        </w:rPr>
        <w:t>P</w:t>
      </w:r>
      <w:r w:rsidRPr="00D935F1">
        <w:rPr>
          <w:rFonts w:ascii="Verdana" w:hAnsi="Verdana"/>
        </w:rPr>
        <w:t>rice</w:t>
      </w:r>
      <w:r w:rsidR="00192FED" w:rsidRPr="00D935F1">
        <w:rPr>
          <w:rFonts w:ascii="Verdana" w:hAnsi="Verdana"/>
        </w:rPr>
        <w:t xml:space="preserve"> </w:t>
      </w:r>
      <w:r w:rsidRPr="00D935F1">
        <w:rPr>
          <w:rFonts w:ascii="Verdana" w:hAnsi="Verdana"/>
        </w:rPr>
        <w:t xml:space="preserve">is less than $10 million and </w:t>
      </w:r>
      <w:r w:rsidR="00F0436A">
        <w:rPr>
          <w:rFonts w:ascii="Verdana" w:hAnsi="Verdana"/>
        </w:rPr>
        <w:t>Consultant</w:t>
      </w:r>
      <w:r w:rsidRPr="00D935F1">
        <w:rPr>
          <w:rFonts w:ascii="Verdana" w:hAnsi="Verdana"/>
        </w:rPr>
        <w:t xml:space="preserve"> is a certified M/WBE, </w:t>
      </w:r>
      <w:r w:rsidR="00F0436A">
        <w:rPr>
          <w:rFonts w:ascii="Verdana" w:hAnsi="Verdana"/>
        </w:rPr>
        <w:t>Consultant</w:t>
      </w:r>
      <w:r w:rsidRPr="00D935F1">
        <w:rPr>
          <w:rFonts w:ascii="Verdana" w:hAnsi="Verdana"/>
        </w:rPr>
        <w:t xml:space="preserve"> may satisfy the subcontracting goals through self-performance of the Services with its own labor force unless it is determined that the adverse cumulative effect of the use of this self-performance option upon subcontractor opportunities is too great.</w:t>
      </w:r>
    </w:p>
    <w:p w14:paraId="4B2AD204" w14:textId="77777777" w:rsidR="00FD20C8" w:rsidRPr="00D935F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rPr>
      </w:pPr>
    </w:p>
    <w:p w14:paraId="44C7B44D" w14:textId="681BD748" w:rsidR="00FD20C8" w:rsidRPr="00D935F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rPr>
      </w:pPr>
      <w:r w:rsidRPr="00D935F1">
        <w:rPr>
          <w:rFonts w:ascii="Verdana" w:hAnsi="Verdana"/>
        </w:rPr>
        <w:t xml:space="preserve">For purposes of this </w:t>
      </w:r>
      <w:r w:rsidR="00F0436A">
        <w:rPr>
          <w:rFonts w:ascii="Verdana" w:hAnsi="Verdana"/>
        </w:rPr>
        <w:t>Agreement</w:t>
      </w:r>
      <w:r w:rsidRPr="00D935F1">
        <w:rPr>
          <w:rFonts w:ascii="Verdana" w:hAnsi="Verdana"/>
        </w:rPr>
        <w:t xml:space="preserve"> and reporting requirements, M/WBE, African-Americans, Hispanic-Americans, SBE, WBE, Asian-Americans, Native Americans, Segmented M/WBE Goal, Significant Business Presence, Commercially Useful Function, Good Faith Effort and SAMSA have the meaning as defined in in City of San Antonio Small Business Economic Development Advocacy Program (SBEDA) Ordinance as currently adopted.</w:t>
      </w:r>
    </w:p>
    <w:p w14:paraId="3C5CC770" w14:textId="77777777" w:rsidR="00FD20C8" w:rsidRPr="00D935F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rPr>
      </w:pPr>
    </w:p>
    <w:p w14:paraId="4E5BE8E1" w14:textId="1B12F7D1" w:rsidR="00FD20C8" w:rsidRPr="00D935F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rPr>
      </w:pPr>
      <w:r w:rsidRPr="00D935F1">
        <w:rPr>
          <w:rFonts w:ascii="Verdana" w:hAnsi="Verdana"/>
        </w:rPr>
        <w:t xml:space="preserve">18.3 </w:t>
      </w:r>
      <w:r w:rsidR="00F0436A">
        <w:rPr>
          <w:rFonts w:ascii="Verdana" w:hAnsi="Verdana"/>
        </w:rPr>
        <w:t>Consultants</w:t>
      </w:r>
      <w:r w:rsidRPr="00D935F1">
        <w:rPr>
          <w:rFonts w:ascii="Verdana" w:hAnsi="Verdana"/>
        </w:rPr>
        <w:t xml:space="preserve"> and its</w:t>
      </w:r>
      <w:r w:rsidR="00F0436A">
        <w:rPr>
          <w:rFonts w:ascii="Verdana" w:hAnsi="Verdana"/>
        </w:rPr>
        <w:t xml:space="preserve"> first-tier subcontractors and s</w:t>
      </w:r>
      <w:r w:rsidRPr="00D935F1">
        <w:rPr>
          <w:rFonts w:ascii="Verdana" w:hAnsi="Verdana"/>
        </w:rPr>
        <w:t xml:space="preserve">ubconsultants are to identify if they are M/WBE, SBE, DBE or HUB contractor or consultant and provide proof of certification to the </w:t>
      </w:r>
      <w:r w:rsidR="00F0436A">
        <w:rPr>
          <w:rFonts w:ascii="Verdana" w:hAnsi="Verdana"/>
        </w:rPr>
        <w:t>River Authority</w:t>
      </w:r>
      <w:r w:rsidR="00572296" w:rsidRPr="00D935F1">
        <w:rPr>
          <w:rFonts w:ascii="Verdana" w:hAnsi="Verdana"/>
        </w:rPr>
        <w:t xml:space="preserve">. </w:t>
      </w:r>
      <w:r w:rsidR="00F0436A">
        <w:rPr>
          <w:rFonts w:ascii="Verdana" w:hAnsi="Verdana"/>
        </w:rPr>
        <w:t>Consultant</w:t>
      </w:r>
      <w:r w:rsidRPr="00D935F1">
        <w:rPr>
          <w:rFonts w:ascii="Verdana" w:hAnsi="Verdana"/>
        </w:rPr>
        <w:t xml:space="preserve"> shall provide monthly reports to the </w:t>
      </w:r>
      <w:r w:rsidR="00F0436A">
        <w:rPr>
          <w:rFonts w:ascii="Verdana" w:hAnsi="Verdana"/>
        </w:rPr>
        <w:t>River Authority</w:t>
      </w:r>
      <w:r w:rsidRPr="00D935F1">
        <w:rPr>
          <w:rFonts w:ascii="Verdana" w:hAnsi="Verdana"/>
        </w:rPr>
        <w:t xml:space="preserve"> in the form requested by the </w:t>
      </w:r>
      <w:r w:rsidR="00F0436A">
        <w:rPr>
          <w:rFonts w:ascii="Verdana" w:hAnsi="Verdana"/>
        </w:rPr>
        <w:t>River Authority</w:t>
      </w:r>
      <w:r w:rsidRPr="00D935F1">
        <w:rPr>
          <w:rFonts w:ascii="Verdana" w:hAnsi="Verdana"/>
        </w:rPr>
        <w:t xml:space="preserve"> as to the utilization of SBE, M/WBE, DBE or HUB </w:t>
      </w:r>
      <w:r w:rsidR="003410D7">
        <w:rPr>
          <w:rFonts w:ascii="Verdana" w:hAnsi="Verdana"/>
        </w:rPr>
        <w:t>s</w:t>
      </w:r>
      <w:r w:rsidRPr="00D935F1">
        <w:rPr>
          <w:rFonts w:ascii="Verdana" w:hAnsi="Verdana"/>
        </w:rPr>
        <w:t xml:space="preserve">ubcontractors or subconsultants for </w:t>
      </w:r>
      <w:r w:rsidR="00F0436A">
        <w:rPr>
          <w:rFonts w:ascii="Verdana" w:hAnsi="Verdana"/>
        </w:rPr>
        <w:t>the Services</w:t>
      </w:r>
      <w:r w:rsidRPr="00D935F1">
        <w:rPr>
          <w:rFonts w:ascii="Verdana" w:hAnsi="Verdana"/>
        </w:rPr>
        <w:t xml:space="preserve"> on the </w:t>
      </w:r>
      <w:r w:rsidR="00F0436A">
        <w:rPr>
          <w:rFonts w:ascii="Verdana" w:hAnsi="Verdana"/>
        </w:rPr>
        <w:t>Project</w:t>
      </w:r>
      <w:r w:rsidR="00572296" w:rsidRPr="00D935F1">
        <w:rPr>
          <w:rFonts w:ascii="Verdana" w:hAnsi="Verdana"/>
        </w:rPr>
        <w:t xml:space="preserve">. </w:t>
      </w:r>
      <w:r w:rsidRPr="00D935F1">
        <w:rPr>
          <w:rFonts w:ascii="Verdana" w:hAnsi="Verdana"/>
        </w:rPr>
        <w:t xml:space="preserve">If </w:t>
      </w:r>
      <w:r w:rsidR="00F0436A">
        <w:rPr>
          <w:rFonts w:ascii="Verdana" w:hAnsi="Verdana"/>
        </w:rPr>
        <w:t>Consultant’s</w:t>
      </w:r>
      <w:r w:rsidRPr="00D935F1">
        <w:rPr>
          <w:rFonts w:ascii="Verdana" w:hAnsi="Verdana"/>
        </w:rPr>
        <w:t xml:space="preserve"> Diversity Subcontracting Utilization Plan</w:t>
      </w:r>
      <w:r w:rsidR="00F0436A">
        <w:rPr>
          <w:rFonts w:ascii="Verdana" w:hAnsi="Verdana"/>
        </w:rPr>
        <w:t>, (“Plan”),</w:t>
      </w:r>
      <w:r w:rsidRPr="00D935F1">
        <w:rPr>
          <w:rFonts w:ascii="Verdana" w:hAnsi="Verdana"/>
        </w:rPr>
        <w:t xml:space="preserve"> changes for the </w:t>
      </w:r>
      <w:r w:rsidR="00F0436A">
        <w:rPr>
          <w:rFonts w:ascii="Verdana" w:hAnsi="Verdana"/>
        </w:rPr>
        <w:t>Project</w:t>
      </w:r>
      <w:r w:rsidRPr="00D935F1">
        <w:rPr>
          <w:rFonts w:ascii="Verdana" w:hAnsi="Verdana"/>
        </w:rPr>
        <w:t xml:space="preserve">, </w:t>
      </w:r>
      <w:r w:rsidR="00F0436A">
        <w:rPr>
          <w:rFonts w:ascii="Verdana" w:hAnsi="Verdana"/>
        </w:rPr>
        <w:t>Consultant</w:t>
      </w:r>
      <w:r w:rsidRPr="00D935F1">
        <w:rPr>
          <w:rFonts w:ascii="Verdana" w:hAnsi="Verdana"/>
        </w:rPr>
        <w:t xml:space="preserve"> shall promptly provide an updated Plan to </w:t>
      </w:r>
      <w:r w:rsidR="00F0436A">
        <w:rPr>
          <w:rFonts w:ascii="Verdana" w:hAnsi="Verdana"/>
        </w:rPr>
        <w:t>River Authority</w:t>
      </w:r>
      <w:r w:rsidRPr="00D935F1">
        <w:rPr>
          <w:rFonts w:ascii="Verdana" w:hAnsi="Verdana"/>
        </w:rPr>
        <w:t xml:space="preserve"> in the format required by </w:t>
      </w:r>
      <w:r w:rsidR="00F0436A">
        <w:rPr>
          <w:rFonts w:ascii="Verdana" w:hAnsi="Verdana"/>
        </w:rPr>
        <w:t>River Authority and update the River Authority’s Supplier Diversity Management System, (“SDMS”), at https://sariverauthority.diversitycompliance.com.</w:t>
      </w:r>
    </w:p>
    <w:p w14:paraId="3701EDBC" w14:textId="77777777" w:rsidR="00FD20C8" w:rsidRPr="00D935F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rPr>
      </w:pPr>
    </w:p>
    <w:bookmarkEnd w:id="73"/>
    <w:p w14:paraId="7508705E" w14:textId="44AA7C95" w:rsidR="00734573" w:rsidRPr="00452161" w:rsidRDefault="00FD20C8" w:rsidP="00734573">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rPr>
      </w:pPr>
      <w:r w:rsidRPr="00452161">
        <w:rPr>
          <w:rFonts w:ascii="Verdana" w:hAnsi="Verdana"/>
        </w:rPr>
        <w:t xml:space="preserve">18.4 </w:t>
      </w:r>
      <w:bookmarkStart w:id="75" w:name="_Hlk134686937"/>
      <w:r w:rsidR="00734573" w:rsidRPr="00452161">
        <w:rPr>
          <w:rFonts w:ascii="Verdana" w:hAnsi="Verdana"/>
        </w:rPr>
        <w:t xml:space="preserve">In addition to submitting all required monthly reports and other utilization forms required by the </w:t>
      </w:r>
      <w:r w:rsidR="00292BA1">
        <w:rPr>
          <w:rFonts w:ascii="Verdana" w:hAnsi="Verdana"/>
        </w:rPr>
        <w:t>River Authority</w:t>
      </w:r>
      <w:r w:rsidR="00734573" w:rsidRPr="00452161">
        <w:rPr>
          <w:rFonts w:ascii="Verdana" w:hAnsi="Verdana"/>
        </w:rPr>
        <w:t xml:space="preserve">,  </w:t>
      </w:r>
      <w:r w:rsidR="00292BA1">
        <w:rPr>
          <w:rFonts w:ascii="Verdana" w:hAnsi="Verdana"/>
        </w:rPr>
        <w:t>Consultant</w:t>
      </w:r>
      <w:r w:rsidR="00734573" w:rsidRPr="00452161">
        <w:rPr>
          <w:rFonts w:ascii="Verdana" w:hAnsi="Verdana"/>
        </w:rPr>
        <w:t xml:space="preserve"> must within five (5) calendar days of awarding a subcontract to a </w:t>
      </w:r>
      <w:r w:rsidR="00452161">
        <w:rPr>
          <w:rFonts w:ascii="Verdana" w:hAnsi="Verdana"/>
        </w:rPr>
        <w:t xml:space="preserve">first-tier </w:t>
      </w:r>
      <w:r w:rsidR="00734573" w:rsidRPr="00452161">
        <w:rPr>
          <w:rFonts w:ascii="Verdana" w:hAnsi="Verdana"/>
        </w:rPr>
        <w:t xml:space="preserve">subconsultant, </w:t>
      </w:r>
      <w:r w:rsidR="00292BA1">
        <w:rPr>
          <w:rFonts w:ascii="Verdana" w:hAnsi="Verdana"/>
        </w:rPr>
        <w:t xml:space="preserve">manufacturer, </w:t>
      </w:r>
      <w:r w:rsidR="00734573" w:rsidRPr="00452161">
        <w:rPr>
          <w:rFonts w:ascii="Verdana" w:hAnsi="Verdana"/>
        </w:rPr>
        <w:t xml:space="preserve">supplier, vendor or subcontractor enter all required data for its first-tier subconsultants, supplier, vendor,  and subcontractors electronically into the </w:t>
      </w:r>
      <w:r w:rsidR="00292BA1">
        <w:rPr>
          <w:rFonts w:ascii="Verdana" w:hAnsi="Verdana"/>
        </w:rPr>
        <w:t>River Authority’s</w:t>
      </w:r>
      <w:r w:rsidR="00734573" w:rsidRPr="00452161">
        <w:rPr>
          <w:rFonts w:ascii="Verdana" w:hAnsi="Verdana"/>
        </w:rPr>
        <w:t xml:space="preserve"> Supplier Diversity Management System (“SDMS”) at </w:t>
      </w:r>
      <w:hyperlink r:id="rId19" w:history="1">
        <w:r w:rsidR="00734573" w:rsidRPr="00452161">
          <w:rPr>
            <w:rStyle w:val="Hyperlink"/>
            <w:rFonts w:ascii="Verdana" w:hAnsi="Verdana"/>
          </w:rPr>
          <w:t>https://sariverauthority.diversitycompliance.com</w:t>
        </w:r>
      </w:hyperlink>
      <w:r w:rsidR="00734573" w:rsidRPr="00452161">
        <w:rPr>
          <w:rFonts w:ascii="Verdana" w:hAnsi="Verdana"/>
        </w:rPr>
        <w:t xml:space="preserve"> and shall ensure such data remains current throughout the </w:t>
      </w:r>
      <w:r w:rsidR="00292BA1">
        <w:rPr>
          <w:rFonts w:ascii="Verdana" w:hAnsi="Verdana"/>
        </w:rPr>
        <w:t>Project</w:t>
      </w:r>
      <w:r w:rsidR="00734573" w:rsidRPr="00452161">
        <w:rPr>
          <w:rFonts w:ascii="Verdana" w:hAnsi="Verdana"/>
        </w:rPr>
        <w:t xml:space="preserve">.  In addition, </w:t>
      </w:r>
      <w:r w:rsidR="00292BA1">
        <w:rPr>
          <w:rFonts w:ascii="Verdana" w:hAnsi="Verdana"/>
        </w:rPr>
        <w:t>Consultant</w:t>
      </w:r>
      <w:r w:rsidR="00734573" w:rsidRPr="00452161">
        <w:rPr>
          <w:rFonts w:ascii="Verdana" w:hAnsi="Verdana"/>
        </w:rPr>
        <w:t xml:space="preserve"> must electronically enter payments made to each </w:t>
      </w:r>
      <w:r w:rsidR="00452161">
        <w:rPr>
          <w:rFonts w:ascii="Verdana" w:hAnsi="Verdana"/>
        </w:rPr>
        <w:t xml:space="preserve">first-tier </w:t>
      </w:r>
      <w:r w:rsidR="00734573" w:rsidRPr="00452161">
        <w:rPr>
          <w:rFonts w:ascii="Verdana" w:hAnsi="Verdana"/>
        </w:rPr>
        <w:t xml:space="preserve">subconsultant, supplier, vendor,  </w:t>
      </w:r>
      <w:r w:rsidR="00292BA1">
        <w:rPr>
          <w:rFonts w:ascii="Verdana" w:hAnsi="Verdana"/>
        </w:rPr>
        <w:t xml:space="preserve">manufacturer, </w:t>
      </w:r>
      <w:r w:rsidR="00734573" w:rsidRPr="00452161">
        <w:rPr>
          <w:rFonts w:ascii="Verdana" w:hAnsi="Verdana"/>
        </w:rPr>
        <w:t xml:space="preserve">and subcontractor into  SDMS within ten (10) calendar days of electronic notification that the monthly audit period is open for data and subconsultants, suppliers, vendors, </w:t>
      </w:r>
      <w:r w:rsidR="00292BA1">
        <w:rPr>
          <w:rFonts w:ascii="Verdana" w:hAnsi="Verdana"/>
        </w:rPr>
        <w:t>manufacturers</w:t>
      </w:r>
      <w:r w:rsidR="00734573" w:rsidRPr="00452161">
        <w:rPr>
          <w:rFonts w:ascii="Verdana" w:hAnsi="Verdana"/>
        </w:rPr>
        <w:t xml:space="preserve"> and subcontractors must verify their actual participation in the </w:t>
      </w:r>
      <w:r w:rsidR="00292BA1">
        <w:rPr>
          <w:rFonts w:ascii="Verdana" w:hAnsi="Verdana"/>
        </w:rPr>
        <w:t>Project</w:t>
      </w:r>
      <w:r w:rsidR="00734573" w:rsidRPr="00452161">
        <w:rPr>
          <w:rFonts w:ascii="Verdana" w:hAnsi="Verdana"/>
        </w:rPr>
        <w:t xml:space="preserve"> by acknowledging in SDMS that payments were received from </w:t>
      </w:r>
      <w:r w:rsidR="00292BA1">
        <w:rPr>
          <w:rFonts w:ascii="Verdana" w:hAnsi="Verdana"/>
        </w:rPr>
        <w:t>Consultant</w:t>
      </w:r>
      <w:r w:rsidR="00734573" w:rsidRPr="00452161">
        <w:rPr>
          <w:rFonts w:ascii="Verdana" w:hAnsi="Verdana"/>
        </w:rPr>
        <w:t xml:space="preserve"> within ten (10) calendar days of payment entry.  Unless otherwise stated in a correspondence from </w:t>
      </w:r>
      <w:r w:rsidR="00292BA1">
        <w:rPr>
          <w:rFonts w:ascii="Verdana" w:hAnsi="Verdana"/>
        </w:rPr>
        <w:t>River Authority</w:t>
      </w:r>
      <w:r w:rsidR="00734573" w:rsidRPr="00452161">
        <w:rPr>
          <w:rFonts w:ascii="Verdana" w:hAnsi="Verdana"/>
        </w:rPr>
        <w:t xml:space="preserve">, </w:t>
      </w:r>
      <w:r w:rsidR="00292BA1">
        <w:rPr>
          <w:rFonts w:ascii="Verdana" w:hAnsi="Verdana"/>
        </w:rPr>
        <w:t>Consultant</w:t>
      </w:r>
      <w:r w:rsidR="00734573" w:rsidRPr="00452161">
        <w:rPr>
          <w:rFonts w:ascii="Verdana" w:hAnsi="Verdana"/>
        </w:rPr>
        <w:t xml:space="preserve"> and </w:t>
      </w:r>
      <w:r w:rsidR="00292BA1">
        <w:rPr>
          <w:rFonts w:ascii="Verdana" w:hAnsi="Verdana"/>
        </w:rPr>
        <w:t>its</w:t>
      </w:r>
      <w:r w:rsidR="00734573" w:rsidRPr="00452161">
        <w:rPr>
          <w:rFonts w:ascii="Verdana" w:hAnsi="Verdana"/>
        </w:rPr>
        <w:t xml:space="preserve"> subconsultants, suppliers, vendors, </w:t>
      </w:r>
      <w:r w:rsidR="00292BA1">
        <w:rPr>
          <w:rFonts w:ascii="Verdana" w:hAnsi="Verdana"/>
        </w:rPr>
        <w:t>manufacturers</w:t>
      </w:r>
      <w:r w:rsidR="00734573" w:rsidRPr="00452161">
        <w:rPr>
          <w:rFonts w:ascii="Verdana" w:hAnsi="Verdana"/>
        </w:rPr>
        <w:t xml:space="preserve"> and subcontractors must respond electronically through the SDMS within five (5) calendar days of a request for information</w:t>
      </w:r>
      <w:r w:rsidR="00AF4E35" w:rsidRPr="00452161">
        <w:rPr>
          <w:rFonts w:ascii="Verdana" w:hAnsi="Verdana"/>
        </w:rPr>
        <w:t xml:space="preserve"> by the </w:t>
      </w:r>
      <w:r w:rsidR="00292BA1">
        <w:rPr>
          <w:rFonts w:ascii="Verdana" w:hAnsi="Verdana"/>
        </w:rPr>
        <w:t>River Authority</w:t>
      </w:r>
      <w:r w:rsidR="00734573" w:rsidRPr="00452161">
        <w:rPr>
          <w:rFonts w:ascii="Verdana" w:hAnsi="Verdana"/>
        </w:rPr>
        <w:t>.</w:t>
      </w:r>
    </w:p>
    <w:bookmarkEnd w:id="75"/>
    <w:p w14:paraId="7D53EAA9" w14:textId="5FCBAE13" w:rsidR="00FD20C8" w:rsidRPr="00452161"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rPr>
      </w:pPr>
    </w:p>
    <w:p w14:paraId="175E620A" w14:textId="3726F004" w:rsidR="00FD20C8" w:rsidRDefault="00FD20C8" w:rsidP="00FD20C8">
      <w:pPr>
        <w:pStyle w:val="BodyText3"/>
        <w:numPr>
          <w:ilvl w:val="12"/>
          <w:numId w:val="0"/>
        </w:numPr>
        <w:spacing w:after="0" w:line="240" w:lineRule="auto"/>
        <w:rPr>
          <w:rFonts w:ascii="Verdana" w:hAnsi="Verdana"/>
          <w:spacing w:val="0"/>
          <w:sz w:val="20"/>
          <w:szCs w:val="20"/>
        </w:rPr>
      </w:pPr>
      <w:r w:rsidRPr="00452161">
        <w:rPr>
          <w:rFonts w:ascii="Verdana" w:hAnsi="Verdana"/>
          <w:spacing w:val="0"/>
          <w:sz w:val="20"/>
          <w:szCs w:val="20"/>
        </w:rPr>
        <w:t xml:space="preserve">18.5  </w:t>
      </w:r>
      <w:bookmarkStart w:id="76" w:name="_Hlk175817438"/>
      <w:r w:rsidRPr="00452161">
        <w:rPr>
          <w:rFonts w:ascii="Verdana" w:hAnsi="Verdana"/>
          <w:spacing w:val="0"/>
          <w:sz w:val="20"/>
          <w:szCs w:val="20"/>
        </w:rPr>
        <w:t xml:space="preserve">In addition to any other remedies the </w:t>
      </w:r>
      <w:r w:rsidR="00292BA1">
        <w:rPr>
          <w:rFonts w:ascii="Verdana" w:hAnsi="Verdana"/>
          <w:spacing w:val="0"/>
          <w:sz w:val="20"/>
          <w:szCs w:val="20"/>
        </w:rPr>
        <w:t>River Authority</w:t>
      </w:r>
      <w:r w:rsidRPr="00452161">
        <w:rPr>
          <w:rFonts w:ascii="Verdana" w:hAnsi="Verdana"/>
          <w:spacing w:val="0"/>
          <w:sz w:val="20"/>
          <w:szCs w:val="20"/>
        </w:rPr>
        <w:t xml:space="preserve"> may have upon </w:t>
      </w:r>
      <w:r w:rsidR="00292BA1">
        <w:rPr>
          <w:rFonts w:ascii="Verdana" w:hAnsi="Verdana"/>
          <w:spacing w:val="0"/>
          <w:sz w:val="20"/>
          <w:szCs w:val="20"/>
        </w:rPr>
        <w:t xml:space="preserve">Consultant’s </w:t>
      </w:r>
      <w:r w:rsidRPr="00452161">
        <w:rPr>
          <w:rFonts w:ascii="Verdana" w:hAnsi="Verdana"/>
          <w:spacing w:val="0"/>
          <w:sz w:val="20"/>
          <w:szCs w:val="20"/>
        </w:rPr>
        <w:t>failure to make a good faith effort to meet aspirational goals</w:t>
      </w:r>
      <w:r w:rsidR="00452161">
        <w:rPr>
          <w:rFonts w:ascii="Verdana" w:hAnsi="Verdana"/>
          <w:spacing w:val="0"/>
          <w:sz w:val="20"/>
          <w:szCs w:val="20"/>
        </w:rPr>
        <w:t xml:space="preserve">, utilize </w:t>
      </w:r>
      <w:r w:rsidR="002922E8">
        <w:rPr>
          <w:rFonts w:ascii="Verdana" w:hAnsi="Verdana"/>
          <w:spacing w:val="0"/>
          <w:sz w:val="20"/>
          <w:szCs w:val="20"/>
        </w:rPr>
        <w:t>certified firms</w:t>
      </w:r>
      <w:r w:rsidRPr="00452161">
        <w:rPr>
          <w:rFonts w:ascii="Verdana" w:hAnsi="Verdana"/>
          <w:spacing w:val="0"/>
          <w:sz w:val="20"/>
          <w:szCs w:val="20"/>
        </w:rPr>
        <w:t xml:space="preserve"> or submi</w:t>
      </w:r>
      <w:r w:rsidR="002922E8">
        <w:rPr>
          <w:rFonts w:ascii="Verdana" w:hAnsi="Verdana"/>
          <w:spacing w:val="0"/>
          <w:sz w:val="20"/>
          <w:szCs w:val="20"/>
        </w:rPr>
        <w:t>t</w:t>
      </w:r>
      <w:r w:rsidRPr="00452161">
        <w:rPr>
          <w:rFonts w:ascii="Verdana" w:hAnsi="Verdana"/>
          <w:spacing w:val="0"/>
          <w:sz w:val="20"/>
          <w:szCs w:val="20"/>
        </w:rPr>
        <w:t xml:space="preserve"> </w:t>
      </w:r>
      <w:r w:rsidR="002922E8">
        <w:rPr>
          <w:rFonts w:ascii="Verdana" w:hAnsi="Verdana"/>
          <w:spacing w:val="0"/>
          <w:sz w:val="20"/>
          <w:szCs w:val="20"/>
        </w:rPr>
        <w:t>the</w:t>
      </w:r>
      <w:r w:rsidRPr="00452161">
        <w:rPr>
          <w:rFonts w:ascii="Verdana" w:hAnsi="Verdana"/>
          <w:spacing w:val="0"/>
          <w:sz w:val="20"/>
          <w:szCs w:val="20"/>
        </w:rPr>
        <w:t xml:space="preserve"> required data in the SDMS, the </w:t>
      </w:r>
      <w:r w:rsidR="00292BA1">
        <w:rPr>
          <w:rFonts w:ascii="Verdana" w:hAnsi="Verdana"/>
          <w:spacing w:val="0"/>
          <w:sz w:val="20"/>
          <w:szCs w:val="20"/>
        </w:rPr>
        <w:t>River Authority</w:t>
      </w:r>
      <w:r w:rsidRPr="00452161">
        <w:rPr>
          <w:rFonts w:ascii="Verdana" w:hAnsi="Verdana"/>
          <w:spacing w:val="0"/>
          <w:sz w:val="20"/>
          <w:szCs w:val="20"/>
        </w:rPr>
        <w:t xml:space="preserve"> shall have the right to order </w:t>
      </w:r>
      <w:r w:rsidR="00292BA1">
        <w:rPr>
          <w:rFonts w:ascii="Verdana" w:hAnsi="Verdana"/>
          <w:spacing w:val="0"/>
          <w:sz w:val="20"/>
          <w:szCs w:val="20"/>
        </w:rPr>
        <w:t>Consultant</w:t>
      </w:r>
      <w:r w:rsidRPr="00452161">
        <w:rPr>
          <w:rFonts w:ascii="Verdana" w:hAnsi="Verdana"/>
          <w:spacing w:val="0"/>
          <w:sz w:val="20"/>
          <w:szCs w:val="20"/>
        </w:rPr>
        <w:t xml:space="preserve"> to stop </w:t>
      </w:r>
      <w:r w:rsidR="00292BA1">
        <w:rPr>
          <w:rFonts w:ascii="Verdana" w:hAnsi="Verdana"/>
          <w:spacing w:val="0"/>
          <w:sz w:val="20"/>
          <w:szCs w:val="20"/>
        </w:rPr>
        <w:t>Services</w:t>
      </w:r>
      <w:r w:rsidRPr="00452161">
        <w:rPr>
          <w:rFonts w:ascii="Verdana" w:hAnsi="Verdana"/>
          <w:spacing w:val="0"/>
          <w:sz w:val="20"/>
          <w:szCs w:val="20"/>
        </w:rPr>
        <w:t xml:space="preserve"> under the </w:t>
      </w:r>
      <w:r w:rsidR="00292BA1" w:rsidRPr="00292BA1">
        <w:rPr>
          <w:rFonts w:ascii="Verdana" w:hAnsi="Verdana"/>
          <w:spacing w:val="0"/>
          <w:sz w:val="20"/>
          <w:szCs w:val="20"/>
        </w:rPr>
        <w:t>Agreement</w:t>
      </w:r>
      <w:r w:rsidRPr="00452161">
        <w:rPr>
          <w:rFonts w:ascii="Verdana" w:hAnsi="Verdana"/>
          <w:spacing w:val="0"/>
          <w:sz w:val="20"/>
          <w:szCs w:val="20"/>
        </w:rPr>
        <w:t xml:space="preserve">, and/or withhold any payment(s) which become due to </w:t>
      </w:r>
      <w:r w:rsidR="00292BA1">
        <w:rPr>
          <w:rFonts w:ascii="Verdana" w:hAnsi="Verdana"/>
          <w:spacing w:val="0"/>
          <w:sz w:val="20"/>
          <w:szCs w:val="20"/>
        </w:rPr>
        <w:t>Consultant</w:t>
      </w:r>
      <w:r w:rsidRPr="00452161">
        <w:rPr>
          <w:rFonts w:ascii="Verdana" w:hAnsi="Verdana"/>
          <w:spacing w:val="0"/>
          <w:sz w:val="20"/>
          <w:szCs w:val="20"/>
        </w:rPr>
        <w:t xml:space="preserve"> thereunder until </w:t>
      </w:r>
      <w:r w:rsidR="00292BA1">
        <w:rPr>
          <w:rFonts w:ascii="Verdana" w:hAnsi="Verdana"/>
          <w:spacing w:val="0"/>
          <w:sz w:val="20"/>
          <w:szCs w:val="20"/>
        </w:rPr>
        <w:t>Consultant</w:t>
      </w:r>
      <w:r w:rsidRPr="00452161">
        <w:rPr>
          <w:rFonts w:ascii="Verdana" w:hAnsi="Verdana"/>
          <w:spacing w:val="0"/>
          <w:sz w:val="20"/>
          <w:szCs w:val="20"/>
        </w:rPr>
        <w:t xml:space="preserve"> demonstrates compliance with the requirements hereof.</w:t>
      </w:r>
      <w:r w:rsidRPr="003A1CD1">
        <w:rPr>
          <w:rFonts w:ascii="Verdana" w:hAnsi="Verdana"/>
          <w:spacing w:val="0"/>
          <w:sz w:val="20"/>
          <w:szCs w:val="20"/>
        </w:rPr>
        <w:t xml:space="preserve"> </w:t>
      </w:r>
      <w:r w:rsidR="00292BA1">
        <w:rPr>
          <w:rFonts w:ascii="Verdana" w:hAnsi="Verdana"/>
          <w:spacing w:val="0"/>
          <w:sz w:val="20"/>
          <w:szCs w:val="20"/>
        </w:rPr>
        <w:t xml:space="preserve"> River Authority may also terminate the Agreement for noncompliance.</w:t>
      </w:r>
    </w:p>
    <w:bookmarkEnd w:id="76"/>
    <w:p w14:paraId="7FD2E8B8" w14:textId="77777777" w:rsidR="00D935F1" w:rsidRDefault="00D935F1" w:rsidP="00FD20C8">
      <w:pPr>
        <w:pStyle w:val="BodyText3"/>
        <w:numPr>
          <w:ilvl w:val="12"/>
          <w:numId w:val="0"/>
        </w:numPr>
        <w:spacing w:after="0" w:line="240" w:lineRule="auto"/>
        <w:rPr>
          <w:rFonts w:ascii="Verdana" w:hAnsi="Verdana"/>
          <w:spacing w:val="0"/>
          <w:sz w:val="20"/>
          <w:szCs w:val="20"/>
        </w:rPr>
      </w:pPr>
    </w:p>
    <w:p w14:paraId="18C2FBF5" w14:textId="3EA8CE23" w:rsidR="00D935F1" w:rsidRPr="00D935F1" w:rsidRDefault="00D935F1" w:rsidP="00D935F1">
      <w:pPr>
        <w:pStyle w:val="Heading1"/>
      </w:pPr>
      <w:bookmarkStart w:id="77" w:name="_Toc175745426"/>
      <w:bookmarkStart w:id="78" w:name="_Hlk152587309"/>
      <w:r w:rsidRPr="00D935F1">
        <w:t>ARTICLE 19-DISPUTE RESOLUTION</w:t>
      </w:r>
      <w:bookmarkEnd w:id="77"/>
    </w:p>
    <w:p w14:paraId="1AE3CADD" w14:textId="77777777" w:rsidR="00FD20C8" w:rsidRPr="0067347D" w:rsidRDefault="00FD20C8" w:rsidP="00FD20C8">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rPr>
      </w:pPr>
    </w:p>
    <w:p w14:paraId="7222677A" w14:textId="5938B96B" w:rsidR="00373744" w:rsidRPr="001977D0" w:rsidRDefault="00A77B6B" w:rsidP="0037374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jc w:val="both"/>
        <w:rPr>
          <w:rFonts w:ascii="Verdana" w:hAnsi="Verdana"/>
        </w:rPr>
      </w:pPr>
      <w:bookmarkStart w:id="79" w:name="_Hlk175817497"/>
      <w:r>
        <w:rPr>
          <w:rFonts w:ascii="Verdana" w:hAnsi="Verdana"/>
        </w:rPr>
        <w:t>River Autho</w:t>
      </w:r>
      <w:r w:rsidR="006C074F">
        <w:rPr>
          <w:rFonts w:ascii="Verdana" w:hAnsi="Verdana"/>
        </w:rPr>
        <w:t>rity</w:t>
      </w:r>
      <w:r w:rsidR="00373744" w:rsidRPr="001977D0">
        <w:rPr>
          <w:rFonts w:ascii="Verdana" w:hAnsi="Verdana"/>
        </w:rPr>
        <w:t xml:space="preserve"> and </w:t>
      </w:r>
      <w:r w:rsidR="006C074F">
        <w:rPr>
          <w:rFonts w:ascii="Verdana" w:hAnsi="Verdana"/>
        </w:rPr>
        <w:t>Consultant</w:t>
      </w:r>
      <w:r w:rsidR="00373744" w:rsidRPr="001977D0">
        <w:rPr>
          <w:rFonts w:ascii="Verdana" w:hAnsi="Verdana"/>
        </w:rPr>
        <w:t xml:space="preserve"> will negotiate in good faith to resolve any dispute that may arise</w:t>
      </w:r>
      <w:r w:rsidR="0056043C">
        <w:rPr>
          <w:rFonts w:ascii="Verdana" w:hAnsi="Verdana"/>
        </w:rPr>
        <w:t xml:space="preserve"> from or be related to the Agreement</w:t>
      </w:r>
      <w:r w:rsidR="00373744" w:rsidRPr="001977D0">
        <w:rPr>
          <w:rFonts w:ascii="Verdana" w:hAnsi="Verdana"/>
        </w:rPr>
        <w:t xml:space="preserve"> or Services performed</w:t>
      </w:r>
      <w:r w:rsidR="006C074F">
        <w:rPr>
          <w:rFonts w:ascii="Verdana" w:hAnsi="Verdana"/>
        </w:rPr>
        <w:t xml:space="preserve"> hereunder</w:t>
      </w:r>
      <w:r w:rsidR="00C0149C" w:rsidRPr="001977D0">
        <w:rPr>
          <w:rFonts w:ascii="Verdana" w:hAnsi="Verdana"/>
        </w:rPr>
        <w:t xml:space="preserve">. </w:t>
      </w:r>
      <w:r w:rsidR="00373744" w:rsidRPr="001977D0">
        <w:rPr>
          <w:rFonts w:ascii="Verdana" w:hAnsi="Verdana"/>
        </w:rPr>
        <w:t xml:space="preserve">The Parties commit to first try to settle any dispute arising out of or related to this </w:t>
      </w:r>
      <w:r w:rsidR="006C074F">
        <w:rPr>
          <w:rFonts w:ascii="Verdana" w:hAnsi="Verdana"/>
        </w:rPr>
        <w:t>Agreement</w:t>
      </w:r>
      <w:r w:rsidR="00373744" w:rsidRPr="001977D0">
        <w:rPr>
          <w:rFonts w:ascii="Verdana" w:hAnsi="Verdana"/>
        </w:rPr>
        <w:t xml:space="preserve"> or Services performed through direct discussions with the </w:t>
      </w:r>
      <w:r w:rsidR="006C074F">
        <w:rPr>
          <w:rFonts w:ascii="Verdana" w:hAnsi="Verdana"/>
        </w:rPr>
        <w:t>River Authority</w:t>
      </w:r>
      <w:r w:rsidR="00373744" w:rsidRPr="001977D0">
        <w:rPr>
          <w:rFonts w:ascii="Verdana" w:hAnsi="Verdana"/>
        </w:rPr>
        <w:t xml:space="preserve"> </w:t>
      </w:r>
      <w:r w:rsidR="006C074F">
        <w:rPr>
          <w:rFonts w:ascii="Verdana" w:hAnsi="Verdana"/>
        </w:rPr>
        <w:t>designee</w:t>
      </w:r>
      <w:r w:rsidR="00373744" w:rsidRPr="001977D0">
        <w:rPr>
          <w:rFonts w:ascii="Verdana" w:hAnsi="Verdana"/>
        </w:rPr>
        <w:t xml:space="preserve"> and its counterpart for </w:t>
      </w:r>
      <w:r w:rsidR="006C074F">
        <w:rPr>
          <w:rFonts w:ascii="Verdana" w:hAnsi="Verdana"/>
        </w:rPr>
        <w:t>Consultant</w:t>
      </w:r>
      <w:r w:rsidR="00572296" w:rsidRPr="001977D0">
        <w:rPr>
          <w:rFonts w:ascii="Verdana" w:hAnsi="Verdana"/>
        </w:rPr>
        <w:t xml:space="preserve">. </w:t>
      </w:r>
      <w:r w:rsidR="00373744" w:rsidRPr="001977D0">
        <w:rPr>
          <w:rFonts w:ascii="Verdana" w:hAnsi="Verdana"/>
        </w:rPr>
        <w:t xml:space="preserve">If such discussions are unsuccessful in resolving the dispute, the Parties shall escalate the claim to their management representatives and then to executive officers for direct discussions prior to preceding to mediation. If the Parties’ executive officers cannot resolve the dispute within thirty (30) calendar days after </w:t>
      </w:r>
      <w:r w:rsidR="0056043C">
        <w:rPr>
          <w:rFonts w:ascii="Verdana" w:hAnsi="Verdana"/>
        </w:rPr>
        <w:t>the dispute is escalated to them</w:t>
      </w:r>
      <w:r w:rsidR="00373744" w:rsidRPr="001977D0">
        <w:rPr>
          <w:rFonts w:ascii="Verdana" w:hAnsi="Verdana"/>
        </w:rPr>
        <w:t>, then the Parties may proceed with mediation. All disputes must be submitted to mediation before proceeding with other legal remedies</w:t>
      </w:r>
      <w:r w:rsidR="00572296" w:rsidRPr="001977D0">
        <w:rPr>
          <w:rFonts w:ascii="Verdana" w:hAnsi="Verdana"/>
        </w:rPr>
        <w:t xml:space="preserve">. </w:t>
      </w:r>
      <w:r w:rsidR="00373744" w:rsidRPr="001977D0">
        <w:rPr>
          <w:rFonts w:ascii="Verdana" w:hAnsi="Verdana"/>
        </w:rPr>
        <w:t xml:space="preserve">In the event mediation is necessary, </w:t>
      </w:r>
      <w:r w:rsidR="006C074F">
        <w:rPr>
          <w:rFonts w:ascii="Verdana" w:hAnsi="Verdana"/>
        </w:rPr>
        <w:t>River Authority</w:t>
      </w:r>
      <w:r w:rsidR="00373744" w:rsidRPr="001977D0">
        <w:rPr>
          <w:rFonts w:ascii="Verdana" w:hAnsi="Verdana"/>
        </w:rPr>
        <w:t xml:space="preserve"> and </w:t>
      </w:r>
      <w:r w:rsidR="006C074F">
        <w:rPr>
          <w:rFonts w:ascii="Verdana" w:hAnsi="Verdana"/>
        </w:rPr>
        <w:t>Consultant</w:t>
      </w:r>
      <w:r w:rsidR="00373744" w:rsidRPr="001977D0">
        <w:rPr>
          <w:rFonts w:ascii="Verdana" w:hAnsi="Verdana"/>
        </w:rPr>
        <w:t xml:space="preserve"> shall choose a mutually agreeable mediator and share the cost of mediation equally</w:t>
      </w:r>
      <w:r w:rsidR="00572296" w:rsidRPr="001977D0">
        <w:rPr>
          <w:rFonts w:ascii="Verdana" w:hAnsi="Verdana"/>
        </w:rPr>
        <w:t xml:space="preserve">. </w:t>
      </w:r>
      <w:r w:rsidR="00312B8A">
        <w:rPr>
          <w:rFonts w:ascii="Verdana" w:hAnsi="Verdana"/>
        </w:rPr>
        <w:t>If</w:t>
      </w:r>
      <w:r w:rsidR="00373744" w:rsidRPr="001977D0">
        <w:rPr>
          <w:rFonts w:ascii="Verdana" w:hAnsi="Verdana"/>
        </w:rPr>
        <w:t xml:space="preserve"> mediation is not successful, </w:t>
      </w:r>
      <w:r w:rsidR="006C074F">
        <w:rPr>
          <w:rFonts w:ascii="Verdana" w:hAnsi="Verdana"/>
        </w:rPr>
        <w:t>River Authority</w:t>
      </w:r>
      <w:r w:rsidR="00373744" w:rsidRPr="001977D0">
        <w:rPr>
          <w:rFonts w:ascii="Verdana" w:hAnsi="Verdana"/>
        </w:rPr>
        <w:t xml:space="preserve"> or </w:t>
      </w:r>
      <w:r w:rsidR="006C074F">
        <w:rPr>
          <w:rFonts w:ascii="Verdana" w:hAnsi="Verdana"/>
        </w:rPr>
        <w:t>Consultant</w:t>
      </w:r>
      <w:r w:rsidR="00373744" w:rsidRPr="001977D0">
        <w:rPr>
          <w:rFonts w:ascii="Verdana" w:hAnsi="Verdana"/>
        </w:rPr>
        <w:t xml:space="preserve"> may proceed with other legal remedies to include but not limited to litigation in a court of competent jurisdiction. Regardless of which Party or entity may bring the suit or claim, </w:t>
      </w:r>
      <w:r w:rsidR="006C074F">
        <w:rPr>
          <w:rFonts w:ascii="Verdana" w:hAnsi="Verdana"/>
        </w:rPr>
        <w:t>Consultant</w:t>
      </w:r>
      <w:r w:rsidR="00373744" w:rsidRPr="001977D0">
        <w:rPr>
          <w:rFonts w:ascii="Verdana" w:hAnsi="Verdana"/>
        </w:rPr>
        <w:t xml:space="preserve"> is expected to participate in resolving the dispute and/or claim</w:t>
      </w:r>
      <w:r w:rsidR="00572296" w:rsidRPr="001977D0">
        <w:rPr>
          <w:rFonts w:ascii="Verdana" w:hAnsi="Verdana"/>
        </w:rPr>
        <w:t xml:space="preserve">. </w:t>
      </w:r>
      <w:r w:rsidR="00373744" w:rsidRPr="001977D0">
        <w:rPr>
          <w:rFonts w:ascii="Verdana" w:hAnsi="Verdana"/>
        </w:rPr>
        <w:t xml:space="preserve">Nothing herein constitutes a waiver of </w:t>
      </w:r>
      <w:r w:rsidR="006C074F">
        <w:rPr>
          <w:rFonts w:ascii="Verdana" w:hAnsi="Verdana"/>
        </w:rPr>
        <w:t>River Authority’s</w:t>
      </w:r>
      <w:r w:rsidR="00373744" w:rsidRPr="001977D0">
        <w:rPr>
          <w:rFonts w:ascii="Verdana" w:hAnsi="Verdana"/>
        </w:rPr>
        <w:t xml:space="preserve"> sovereign immunity.</w:t>
      </w:r>
    </w:p>
    <w:bookmarkEnd w:id="78"/>
    <w:bookmarkEnd w:id="79"/>
    <w:p w14:paraId="307F2BD5" w14:textId="77777777" w:rsidR="00373744" w:rsidRDefault="00373744" w:rsidP="0079722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70"/>
        </w:tabs>
        <w:spacing w:after="160" w:line="259" w:lineRule="auto"/>
        <w:contextualSpacing/>
        <w:jc w:val="both"/>
        <w:rPr>
          <w:rFonts w:ascii="Verdana" w:hAnsi="Verdana"/>
          <w:color w:val="000000" w:themeColor="text1"/>
          <w:szCs w:val="22"/>
        </w:rPr>
      </w:pPr>
    </w:p>
    <w:p w14:paraId="78FE063E" w14:textId="77777777" w:rsidR="0079722C" w:rsidRPr="0067347D" w:rsidRDefault="0079722C" w:rsidP="0079722C">
      <w:pPr>
        <w:widowControl/>
        <w:tabs>
          <w:tab w:val="clear" w:pos="72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right" w:pos="9360"/>
        </w:tabs>
        <w:spacing w:after="0"/>
        <w:jc w:val="both"/>
        <w:rPr>
          <w:rFonts w:ascii="Verdana" w:hAnsi="Verdana"/>
        </w:rPr>
      </w:pPr>
    </w:p>
    <w:p w14:paraId="6AB6BF88" w14:textId="1C081C5A" w:rsidR="00715FC2" w:rsidRPr="00EE223A" w:rsidRDefault="00715FC2" w:rsidP="00EC66B0">
      <w:pPr>
        <w:pStyle w:val="Heading1"/>
      </w:pPr>
      <w:bookmarkStart w:id="80" w:name="_Toc175745427"/>
      <w:bookmarkEnd w:id="67"/>
      <w:r w:rsidRPr="000A2B98">
        <w:t xml:space="preserve">ARTICLE </w:t>
      </w:r>
      <w:r w:rsidR="00EA1590">
        <w:t>20</w:t>
      </w:r>
      <w:r w:rsidR="00157E72">
        <w:t xml:space="preserve"> - </w:t>
      </w:r>
      <w:r w:rsidRPr="00EE223A">
        <w:t>EXTENT OF AGREEMENT</w:t>
      </w:r>
      <w:bookmarkEnd w:id="68"/>
      <w:bookmarkEnd w:id="69"/>
      <w:bookmarkEnd w:id="80"/>
    </w:p>
    <w:p w14:paraId="7FDEB120" w14:textId="77777777" w:rsidR="00715FC2" w:rsidRPr="00B339D7" w:rsidRDefault="00715FC2" w:rsidP="00B31463">
      <w:pPr>
        <w:tabs>
          <w:tab w:val="right" w:pos="9360"/>
        </w:tabs>
        <w:spacing w:after="0"/>
        <w:jc w:val="both"/>
        <w:rPr>
          <w:rFonts w:ascii="Verdana" w:hAnsi="Verdana"/>
        </w:rPr>
      </w:pPr>
    </w:p>
    <w:p w14:paraId="1D3E07F9" w14:textId="16FE0387" w:rsidR="00715FC2" w:rsidRPr="000A2B98" w:rsidRDefault="00EA1590" w:rsidP="00B31463">
      <w:pPr>
        <w:tabs>
          <w:tab w:val="left" w:pos="-1080"/>
          <w:tab w:val="left" w:pos="-720"/>
        </w:tabs>
        <w:spacing w:after="0"/>
        <w:jc w:val="both"/>
        <w:rPr>
          <w:rFonts w:ascii="Verdana" w:hAnsi="Verdana"/>
        </w:rPr>
      </w:pPr>
      <w:r>
        <w:rPr>
          <w:rFonts w:ascii="Verdana" w:hAnsi="Verdana"/>
        </w:rPr>
        <w:t>20</w:t>
      </w:r>
      <w:r w:rsidR="00715FC2" w:rsidRPr="000A2B98">
        <w:rPr>
          <w:rFonts w:ascii="Verdana" w:hAnsi="Verdana"/>
        </w:rPr>
        <w:t>.1</w:t>
      </w:r>
      <w:r w:rsidR="00715FC2" w:rsidRPr="000A2B98">
        <w:rPr>
          <w:rFonts w:ascii="Verdana" w:hAnsi="Verdana"/>
        </w:rPr>
        <w:tab/>
      </w:r>
      <w:bookmarkStart w:id="81" w:name="_Hlk175817614"/>
      <w:r w:rsidR="00715FC2" w:rsidRPr="000A2B98">
        <w:rPr>
          <w:rFonts w:ascii="Verdana" w:hAnsi="Verdana"/>
        </w:rPr>
        <w:t xml:space="preserve">This </w:t>
      </w:r>
      <w:r w:rsidR="0056043C">
        <w:rPr>
          <w:rFonts w:ascii="Verdana" w:hAnsi="Verdana"/>
        </w:rPr>
        <w:t>Agreement</w:t>
      </w:r>
      <w:r w:rsidR="002E656A">
        <w:rPr>
          <w:rFonts w:ascii="Verdana" w:hAnsi="Verdana"/>
        </w:rPr>
        <w:t xml:space="preserve">, its amendments </w:t>
      </w:r>
      <w:r w:rsidR="00AF4E35">
        <w:rPr>
          <w:rFonts w:ascii="Verdana" w:hAnsi="Verdana"/>
        </w:rPr>
        <w:t xml:space="preserve">and all of its </w:t>
      </w:r>
      <w:r w:rsidR="0056043C">
        <w:rPr>
          <w:rFonts w:ascii="Verdana" w:hAnsi="Verdana"/>
        </w:rPr>
        <w:t>Exhibits</w:t>
      </w:r>
      <w:r w:rsidR="00AF4E35">
        <w:rPr>
          <w:rFonts w:ascii="Verdana" w:hAnsi="Verdana"/>
        </w:rPr>
        <w:t xml:space="preserve"> </w:t>
      </w:r>
      <w:r w:rsidR="00715FC2" w:rsidRPr="000A2B98">
        <w:rPr>
          <w:rFonts w:ascii="Verdana" w:hAnsi="Verdana"/>
        </w:rPr>
        <w:t xml:space="preserve">represent the entire and integrated </w:t>
      </w:r>
      <w:r w:rsidR="0056043C">
        <w:rPr>
          <w:rFonts w:ascii="Verdana" w:hAnsi="Verdana"/>
        </w:rPr>
        <w:t>Agreement</w:t>
      </w:r>
      <w:r w:rsidR="00715FC2" w:rsidRPr="000A2B98">
        <w:rPr>
          <w:rFonts w:ascii="Verdana" w:hAnsi="Verdana"/>
        </w:rPr>
        <w:t xml:space="preserve"> between the </w:t>
      </w:r>
      <w:r w:rsidR="00B0581B">
        <w:rPr>
          <w:rFonts w:ascii="Verdana" w:hAnsi="Verdana"/>
        </w:rPr>
        <w:t>River Authority</w:t>
      </w:r>
      <w:r w:rsidR="00715FC2" w:rsidRPr="000A2B98">
        <w:rPr>
          <w:rFonts w:ascii="Verdana" w:hAnsi="Verdana"/>
        </w:rPr>
        <w:t xml:space="preserve"> and the </w:t>
      </w:r>
      <w:r w:rsidR="00B0581B">
        <w:rPr>
          <w:rFonts w:ascii="Verdana" w:hAnsi="Verdana"/>
        </w:rPr>
        <w:t xml:space="preserve">Consultant </w:t>
      </w:r>
      <w:r w:rsidR="00BD2C91">
        <w:rPr>
          <w:rFonts w:ascii="Verdana" w:hAnsi="Verdana"/>
        </w:rPr>
        <w:t xml:space="preserve">with respect to the subject matter hereof </w:t>
      </w:r>
      <w:r w:rsidR="00715FC2" w:rsidRPr="000A2B98">
        <w:rPr>
          <w:rFonts w:ascii="Verdana" w:hAnsi="Verdana"/>
        </w:rPr>
        <w:t>and supersede all prior negotiations, representations or agreement</w:t>
      </w:r>
      <w:r w:rsidR="00C76555">
        <w:rPr>
          <w:rFonts w:ascii="Verdana" w:hAnsi="Verdana"/>
        </w:rPr>
        <w:t>s</w:t>
      </w:r>
      <w:r w:rsidR="00715FC2" w:rsidRPr="000A2B98">
        <w:rPr>
          <w:rFonts w:ascii="Verdana" w:hAnsi="Verdana"/>
        </w:rPr>
        <w:t xml:space="preserve">, either written or oral.  This </w:t>
      </w:r>
      <w:r w:rsidR="00B0581B">
        <w:rPr>
          <w:rFonts w:ascii="Verdana" w:hAnsi="Verdana"/>
        </w:rPr>
        <w:t>Agreement</w:t>
      </w:r>
      <w:r w:rsidR="00715FC2" w:rsidRPr="000A2B98">
        <w:rPr>
          <w:rFonts w:ascii="Verdana" w:hAnsi="Verdana"/>
        </w:rPr>
        <w:t xml:space="preserve"> may be amended, </w:t>
      </w:r>
      <w:r w:rsidR="00572296" w:rsidRPr="000A2B98">
        <w:rPr>
          <w:rFonts w:ascii="Verdana" w:hAnsi="Verdana"/>
        </w:rPr>
        <w:t>changed,</w:t>
      </w:r>
      <w:r w:rsidR="00715FC2" w:rsidRPr="000A2B98">
        <w:rPr>
          <w:rFonts w:ascii="Verdana" w:hAnsi="Verdana"/>
        </w:rPr>
        <w:t xml:space="preserve"> or varied only by written instrument signed by both </w:t>
      </w:r>
      <w:r w:rsidR="00B0581B">
        <w:rPr>
          <w:rFonts w:ascii="Verdana" w:hAnsi="Verdana"/>
        </w:rPr>
        <w:t>Parties.</w:t>
      </w:r>
    </w:p>
    <w:bookmarkEnd w:id="81"/>
    <w:p w14:paraId="469592DC" w14:textId="732FEABE" w:rsidR="00074F76" w:rsidRPr="000A2B98" w:rsidRDefault="00074F76" w:rsidP="00B31463">
      <w:pPr>
        <w:tabs>
          <w:tab w:val="left" w:pos="-1080"/>
          <w:tab w:val="left" w:pos="-720"/>
        </w:tabs>
        <w:spacing w:after="0"/>
        <w:jc w:val="both"/>
        <w:rPr>
          <w:rFonts w:ascii="Verdana" w:hAnsi="Verdana"/>
        </w:rPr>
      </w:pPr>
    </w:p>
    <w:p w14:paraId="104D7FA6" w14:textId="271A1D9C" w:rsidR="00074F76" w:rsidRPr="000A2B98" w:rsidRDefault="00EA1590" w:rsidP="00B31463">
      <w:pPr>
        <w:tabs>
          <w:tab w:val="left" w:pos="-1080"/>
          <w:tab w:val="left" w:pos="-720"/>
        </w:tabs>
        <w:spacing w:after="0"/>
        <w:jc w:val="both"/>
        <w:rPr>
          <w:rFonts w:ascii="Verdana" w:hAnsi="Verdana"/>
        </w:rPr>
      </w:pPr>
      <w:r>
        <w:rPr>
          <w:rFonts w:ascii="Verdana" w:hAnsi="Verdana"/>
        </w:rPr>
        <w:t>20</w:t>
      </w:r>
      <w:r w:rsidR="00074F76" w:rsidRPr="000A2B98">
        <w:rPr>
          <w:rFonts w:ascii="Verdana" w:hAnsi="Verdana"/>
        </w:rPr>
        <w:t xml:space="preserve">.2 This </w:t>
      </w:r>
      <w:r w:rsidR="00B0581B">
        <w:rPr>
          <w:rFonts w:ascii="Verdana" w:hAnsi="Verdana"/>
        </w:rPr>
        <w:t>Agreement</w:t>
      </w:r>
      <w:r w:rsidR="00074F76" w:rsidRPr="000A2B98">
        <w:rPr>
          <w:rFonts w:ascii="Verdana" w:hAnsi="Verdana"/>
        </w:rPr>
        <w:t xml:space="preserve"> includes this executed </w:t>
      </w:r>
      <w:r w:rsidR="00B0581B">
        <w:rPr>
          <w:rFonts w:ascii="Verdana" w:hAnsi="Verdana"/>
        </w:rPr>
        <w:t>Agreement, its amendments signed by both Parties and the following exhibits</w:t>
      </w:r>
      <w:r w:rsidR="00074F76" w:rsidRPr="000A2B98">
        <w:rPr>
          <w:rFonts w:ascii="Verdana" w:hAnsi="Verdana"/>
        </w:rPr>
        <w:t>, all of which are</w:t>
      </w:r>
      <w:r w:rsidR="00B0581B">
        <w:rPr>
          <w:rFonts w:ascii="Verdana" w:hAnsi="Verdana"/>
        </w:rPr>
        <w:t xml:space="preserve"> either</w:t>
      </w:r>
      <w:r w:rsidR="00074F76" w:rsidRPr="000A2B98">
        <w:rPr>
          <w:rFonts w:ascii="Verdana" w:hAnsi="Verdana"/>
        </w:rPr>
        <w:t xml:space="preserve"> attached hereto</w:t>
      </w:r>
      <w:r w:rsidR="00C76555">
        <w:rPr>
          <w:rFonts w:ascii="Verdana" w:hAnsi="Verdana"/>
        </w:rPr>
        <w:t xml:space="preserve"> or </w:t>
      </w:r>
      <w:r w:rsidR="00B0581B">
        <w:rPr>
          <w:rFonts w:ascii="Verdana" w:hAnsi="Verdana"/>
        </w:rPr>
        <w:t xml:space="preserve">incorporated by reference </w:t>
      </w:r>
      <w:r w:rsidR="00074F76" w:rsidRPr="000A2B98">
        <w:rPr>
          <w:rFonts w:ascii="Verdana" w:hAnsi="Verdana"/>
        </w:rPr>
        <w:t>as if fully set forth herein:</w:t>
      </w:r>
    </w:p>
    <w:p w14:paraId="1EE5E155" w14:textId="74023BF6" w:rsidR="00074F76" w:rsidRPr="000A2B98" w:rsidRDefault="00074F76" w:rsidP="00B31463">
      <w:pPr>
        <w:tabs>
          <w:tab w:val="left" w:pos="-1080"/>
          <w:tab w:val="left" w:pos="-720"/>
        </w:tabs>
        <w:spacing w:after="0"/>
        <w:jc w:val="both"/>
        <w:rPr>
          <w:rFonts w:ascii="Verdana" w:hAnsi="Verdana"/>
        </w:rPr>
      </w:pPr>
    </w:p>
    <w:p w14:paraId="74F6ED96" w14:textId="2B5D1F27" w:rsidR="00074F76" w:rsidRDefault="00B0581B" w:rsidP="00074F76">
      <w:pPr>
        <w:numPr>
          <w:ilvl w:val="0"/>
          <w:numId w:val="12"/>
        </w:numPr>
        <w:tabs>
          <w:tab w:val="left" w:pos="-1080"/>
          <w:tab w:val="left" w:pos="-720"/>
          <w:tab w:val="left" w:pos="1440"/>
        </w:tabs>
        <w:spacing w:after="0"/>
        <w:jc w:val="both"/>
        <w:rPr>
          <w:rFonts w:ascii="Verdana" w:hAnsi="Verdana"/>
        </w:rPr>
      </w:pPr>
      <w:bookmarkStart w:id="82" w:name="_Hlk152587357"/>
      <w:r>
        <w:rPr>
          <w:rFonts w:ascii="Verdana" w:hAnsi="Verdana"/>
        </w:rPr>
        <w:t>River Authority’s</w:t>
      </w:r>
      <w:r w:rsidR="00DE1074" w:rsidRPr="000A2B98">
        <w:rPr>
          <w:rFonts w:ascii="Verdana" w:hAnsi="Verdana"/>
        </w:rPr>
        <w:t xml:space="preserve"> Solicitation for </w:t>
      </w:r>
      <w:sdt>
        <w:sdtPr>
          <w:rPr>
            <w:rFonts w:ascii="Verdana" w:hAnsi="Verdana"/>
          </w:rPr>
          <w:alias w:val="Title"/>
          <w:tag w:val=""/>
          <w:id w:val="-320116474"/>
          <w:placeholder>
            <w:docPart w:val="97A4D79A10264650B28F4F75DD0296E7"/>
          </w:placeholder>
          <w:dataBinding w:prefixMappings="xmlns:ns0='http://purl.org/dc/elements/1.1/' xmlns:ns1='http://schemas.openxmlformats.org/package/2006/metadata/core-properties' " w:xpath="/ns1:coreProperties[1]/ns0:title[1]" w:storeItemID="{6C3C8BC8-F283-45AE-878A-BAB7291924A1}"/>
          <w:text/>
        </w:sdtPr>
        <w:sdtEndPr/>
        <w:sdtContent>
          <w:r w:rsidR="00E55249">
            <w:rPr>
              <w:rFonts w:ascii="Verdana" w:hAnsi="Verdana"/>
            </w:rPr>
            <w:t>Type of Service</w:t>
          </w:r>
        </w:sdtContent>
      </w:sdt>
      <w:r w:rsidR="00DE1074" w:rsidRPr="000A2B98">
        <w:t xml:space="preserve">  RFQ # </w:t>
      </w:r>
      <w:r w:rsidR="00C76555">
        <w:t>XXX</w:t>
      </w:r>
      <w:r w:rsidR="00DE1074">
        <w:t xml:space="preserve"> </w:t>
      </w:r>
      <w:r w:rsidR="00074F76" w:rsidRPr="00C76555">
        <w:rPr>
          <w:rFonts w:ascii="Verdana" w:hAnsi="Verdana"/>
          <w:b/>
          <w:highlight w:val="yellow"/>
        </w:rPr>
        <w:t>(</w:t>
      </w:r>
      <w:r w:rsidR="003B6642" w:rsidRPr="00F578A6">
        <w:rPr>
          <w:rFonts w:ascii="Verdana" w:hAnsi="Verdana"/>
          <w:b/>
          <w:highlight w:val="yellow"/>
        </w:rPr>
        <w:t>Exhibit</w:t>
      </w:r>
      <w:r w:rsidR="003B6642" w:rsidRPr="00C76555">
        <w:rPr>
          <w:rFonts w:ascii="Verdana" w:hAnsi="Verdana"/>
          <w:b/>
          <w:highlight w:val="yellow"/>
        </w:rPr>
        <w:t xml:space="preserve"> </w:t>
      </w:r>
      <w:r w:rsidR="00074F76" w:rsidRPr="00C76555">
        <w:rPr>
          <w:rFonts w:ascii="Verdana" w:hAnsi="Verdana"/>
          <w:b/>
          <w:highlight w:val="yellow"/>
        </w:rPr>
        <w:t>A)</w:t>
      </w:r>
      <w:r>
        <w:rPr>
          <w:rFonts w:ascii="Verdana" w:hAnsi="Verdana"/>
          <w:b/>
          <w:highlight w:val="yellow"/>
        </w:rPr>
        <w:t xml:space="preserve"> </w:t>
      </w:r>
      <w:r w:rsidRPr="00B0581B">
        <w:rPr>
          <w:rFonts w:ascii="Verdana" w:hAnsi="Verdana"/>
          <w:bCs/>
          <w:highlight w:val="yellow"/>
        </w:rPr>
        <w:t>(on file in Procurement Department)</w:t>
      </w:r>
      <w:r w:rsidR="00074F76" w:rsidRPr="00B0581B">
        <w:rPr>
          <w:rFonts w:ascii="Verdana" w:hAnsi="Verdana"/>
          <w:bCs/>
          <w:highlight w:val="yellow"/>
        </w:rPr>
        <w:t>;</w:t>
      </w:r>
    </w:p>
    <w:bookmarkEnd w:id="82"/>
    <w:p w14:paraId="4DD5AB04" w14:textId="2A0767FE" w:rsidR="00595DDC" w:rsidRPr="000A2B98" w:rsidRDefault="00595DDC" w:rsidP="00074F76">
      <w:pPr>
        <w:numPr>
          <w:ilvl w:val="0"/>
          <w:numId w:val="12"/>
        </w:numPr>
        <w:tabs>
          <w:tab w:val="left" w:pos="-1080"/>
          <w:tab w:val="left" w:pos="-720"/>
          <w:tab w:val="left" w:pos="1440"/>
        </w:tabs>
        <w:spacing w:after="0"/>
        <w:jc w:val="both"/>
        <w:rPr>
          <w:rFonts w:ascii="Verdana" w:hAnsi="Verdana"/>
        </w:rPr>
      </w:pPr>
      <w:r>
        <w:rPr>
          <w:rFonts w:ascii="Verdana" w:hAnsi="Verdana"/>
        </w:rPr>
        <w:t xml:space="preserve">Statement of Work </w:t>
      </w:r>
      <w:r w:rsidRPr="00F578A6">
        <w:rPr>
          <w:rFonts w:ascii="Verdana" w:hAnsi="Verdana"/>
          <w:b/>
          <w:bCs/>
          <w:highlight w:val="yellow"/>
        </w:rPr>
        <w:t>(</w:t>
      </w:r>
      <w:r w:rsidR="00F578A6" w:rsidRPr="00F578A6">
        <w:rPr>
          <w:rFonts w:ascii="Verdana" w:hAnsi="Verdana"/>
          <w:b/>
          <w:bCs/>
          <w:highlight w:val="yellow"/>
        </w:rPr>
        <w:t xml:space="preserve">Exhibit </w:t>
      </w:r>
      <w:r w:rsidRPr="00F578A6">
        <w:rPr>
          <w:rFonts w:ascii="Verdana" w:hAnsi="Verdana"/>
          <w:b/>
          <w:bCs/>
          <w:highlight w:val="yellow"/>
        </w:rPr>
        <w:t>B)</w:t>
      </w:r>
      <w:r w:rsidRPr="00F578A6">
        <w:rPr>
          <w:rFonts w:ascii="Verdana" w:hAnsi="Verdana"/>
          <w:highlight w:val="yellow"/>
        </w:rPr>
        <w:t>;</w:t>
      </w:r>
    </w:p>
    <w:p w14:paraId="30743E6F" w14:textId="5639EBAD" w:rsidR="00DC24D5" w:rsidRPr="00F578A6" w:rsidRDefault="00DC24D5" w:rsidP="00074F76">
      <w:pPr>
        <w:numPr>
          <w:ilvl w:val="0"/>
          <w:numId w:val="12"/>
        </w:numPr>
        <w:tabs>
          <w:tab w:val="left" w:pos="-1080"/>
          <w:tab w:val="left" w:pos="-720"/>
          <w:tab w:val="left" w:pos="1440"/>
        </w:tabs>
        <w:spacing w:after="0"/>
        <w:jc w:val="both"/>
        <w:rPr>
          <w:rFonts w:ascii="Verdana" w:hAnsi="Verdana"/>
        </w:rPr>
      </w:pPr>
      <w:r w:rsidRPr="000A2B98">
        <w:rPr>
          <w:rFonts w:ascii="Verdana" w:hAnsi="Verdana"/>
        </w:rPr>
        <w:t xml:space="preserve">Conflict of Interest Questionnaire </w:t>
      </w:r>
      <w:r w:rsidRPr="00C76555">
        <w:rPr>
          <w:rFonts w:ascii="Verdana" w:hAnsi="Verdana"/>
          <w:b/>
          <w:highlight w:val="yellow"/>
        </w:rPr>
        <w:t>(</w:t>
      </w:r>
      <w:r w:rsidR="00F578A6" w:rsidRPr="00F578A6">
        <w:rPr>
          <w:rFonts w:ascii="Verdana" w:hAnsi="Verdana"/>
          <w:b/>
          <w:highlight w:val="yellow"/>
        </w:rPr>
        <w:t>Exhibit</w:t>
      </w:r>
      <w:r w:rsidRPr="00303440">
        <w:rPr>
          <w:rFonts w:ascii="Verdana" w:hAnsi="Verdana"/>
          <w:b/>
          <w:caps/>
          <w:highlight w:val="yellow"/>
        </w:rPr>
        <w:t xml:space="preserve"> </w:t>
      </w:r>
      <w:r w:rsidR="00595DDC">
        <w:rPr>
          <w:rFonts w:ascii="Verdana" w:hAnsi="Verdana"/>
          <w:b/>
          <w:caps/>
        </w:rPr>
        <w:t>C</w:t>
      </w:r>
      <w:r w:rsidRPr="000A2B98">
        <w:rPr>
          <w:rFonts w:ascii="Verdana" w:hAnsi="Verdana"/>
          <w:b/>
        </w:rPr>
        <w:t>);</w:t>
      </w:r>
    </w:p>
    <w:p w14:paraId="153CB354" w14:textId="54269B9B" w:rsidR="00F578A6" w:rsidRPr="000A2B98" w:rsidRDefault="00F578A6" w:rsidP="00074F76">
      <w:pPr>
        <w:numPr>
          <w:ilvl w:val="0"/>
          <w:numId w:val="12"/>
        </w:numPr>
        <w:tabs>
          <w:tab w:val="left" w:pos="-1080"/>
          <w:tab w:val="left" w:pos="-720"/>
          <w:tab w:val="left" w:pos="1440"/>
        </w:tabs>
        <w:spacing w:after="0"/>
        <w:jc w:val="both"/>
        <w:rPr>
          <w:rFonts w:ascii="Verdana" w:hAnsi="Verdana"/>
        </w:rPr>
      </w:pPr>
      <w:r w:rsidRPr="00F578A6">
        <w:rPr>
          <w:rFonts w:ascii="Verdana" w:hAnsi="Verdana"/>
          <w:bCs/>
        </w:rPr>
        <w:t>Invoice Template</w:t>
      </w:r>
      <w:r>
        <w:rPr>
          <w:rFonts w:ascii="Verdana" w:hAnsi="Verdana"/>
          <w:b/>
        </w:rPr>
        <w:t xml:space="preserve"> (Exhibit D);</w:t>
      </w:r>
    </w:p>
    <w:p w14:paraId="1BB0287B" w14:textId="77777777" w:rsidR="00F578A6" w:rsidRDefault="00F578A6" w:rsidP="00DC24D5">
      <w:pPr>
        <w:numPr>
          <w:ilvl w:val="0"/>
          <w:numId w:val="12"/>
        </w:numPr>
        <w:tabs>
          <w:tab w:val="left" w:pos="-1080"/>
          <w:tab w:val="left" w:pos="-720"/>
          <w:tab w:val="left" w:pos="1440"/>
        </w:tabs>
        <w:spacing w:after="0"/>
        <w:jc w:val="both"/>
        <w:rPr>
          <w:rFonts w:ascii="Verdana" w:hAnsi="Verdana"/>
        </w:rPr>
      </w:pPr>
      <w:r w:rsidRPr="00F578A6">
        <w:rPr>
          <w:rFonts w:ascii="Verdana" w:hAnsi="Verdana"/>
        </w:rPr>
        <w:t>Excerpt from Consultant’s Proposal to the extent that meet or exceed the requirements of the other Agreement documents as determined by the River Authority (</w:t>
      </w:r>
      <w:r w:rsidRPr="00F578A6">
        <w:rPr>
          <w:rFonts w:ascii="Verdana" w:hAnsi="Verdana"/>
          <w:b/>
          <w:bCs/>
        </w:rPr>
        <w:t>Exhibit E</w:t>
      </w:r>
      <w:r w:rsidRPr="00F578A6">
        <w:rPr>
          <w:rFonts w:ascii="Verdana" w:hAnsi="Verdana"/>
        </w:rPr>
        <w:t xml:space="preserve">), </w:t>
      </w:r>
    </w:p>
    <w:p w14:paraId="075DB814" w14:textId="4F7EEEC0" w:rsidR="00DC24D5" w:rsidRPr="000A2B98" w:rsidRDefault="00DC24D5" w:rsidP="00DC24D5">
      <w:pPr>
        <w:numPr>
          <w:ilvl w:val="0"/>
          <w:numId w:val="12"/>
        </w:numPr>
        <w:tabs>
          <w:tab w:val="left" w:pos="-1080"/>
          <w:tab w:val="left" w:pos="-720"/>
          <w:tab w:val="left" w:pos="1440"/>
        </w:tabs>
        <w:spacing w:after="0"/>
        <w:jc w:val="both"/>
        <w:rPr>
          <w:rFonts w:ascii="Verdana" w:hAnsi="Verdana"/>
        </w:rPr>
      </w:pPr>
      <w:r w:rsidRPr="000A2B98">
        <w:rPr>
          <w:rFonts w:ascii="Verdana" w:hAnsi="Verdana"/>
        </w:rPr>
        <w:t xml:space="preserve">Billing Rates </w:t>
      </w:r>
      <w:r w:rsidRPr="000A2B98">
        <w:rPr>
          <w:rFonts w:ascii="Verdana" w:hAnsi="Verdana"/>
          <w:b/>
        </w:rPr>
        <w:t>(</w:t>
      </w:r>
      <w:r w:rsidR="003B6642" w:rsidRPr="00303440">
        <w:rPr>
          <w:rFonts w:ascii="Verdana" w:hAnsi="Verdana"/>
          <w:b/>
          <w:caps/>
          <w:highlight w:val="yellow"/>
        </w:rPr>
        <w:t>Exhibit</w:t>
      </w:r>
      <w:r w:rsidRPr="00C76555">
        <w:rPr>
          <w:rFonts w:ascii="Verdana" w:hAnsi="Verdana"/>
          <w:b/>
          <w:highlight w:val="yellow"/>
        </w:rPr>
        <w:t xml:space="preserve"> </w:t>
      </w:r>
      <w:r w:rsidR="00F578A6">
        <w:rPr>
          <w:rFonts w:ascii="Verdana" w:hAnsi="Verdana"/>
          <w:b/>
        </w:rPr>
        <w:t>F</w:t>
      </w:r>
      <w:r w:rsidRPr="000A2B98">
        <w:rPr>
          <w:rFonts w:ascii="Verdana" w:hAnsi="Verdana"/>
          <w:b/>
        </w:rPr>
        <w:t>)</w:t>
      </w:r>
      <w:r w:rsidRPr="000A2B98">
        <w:rPr>
          <w:rFonts w:ascii="Verdana" w:hAnsi="Verdana"/>
        </w:rPr>
        <w:t>;</w:t>
      </w:r>
    </w:p>
    <w:p w14:paraId="57DA6DDD" w14:textId="77777777" w:rsidR="00074F76" w:rsidRPr="00074F76" w:rsidRDefault="00074F76" w:rsidP="00074F76">
      <w:pPr>
        <w:tabs>
          <w:tab w:val="left" w:pos="-1080"/>
          <w:tab w:val="left" w:pos="-720"/>
        </w:tabs>
        <w:spacing w:after="0"/>
        <w:jc w:val="both"/>
        <w:rPr>
          <w:rFonts w:ascii="Verdana" w:hAnsi="Verdana"/>
        </w:rPr>
      </w:pPr>
    </w:p>
    <w:p w14:paraId="48B2426E" w14:textId="2E2C18CE" w:rsidR="00B62D55" w:rsidRPr="00B62D55" w:rsidRDefault="00074F76" w:rsidP="00B62D55">
      <w:pPr>
        <w:tabs>
          <w:tab w:val="left" w:pos="-1440"/>
        </w:tabs>
        <w:jc w:val="both"/>
        <w:rPr>
          <w:rFonts w:ascii="Verdana" w:hAnsi="Verdana"/>
        </w:rPr>
      </w:pPr>
      <w:r w:rsidRPr="00074F76">
        <w:rPr>
          <w:rFonts w:ascii="Verdana" w:hAnsi="Verdana"/>
        </w:rPr>
        <w:t xml:space="preserve">These documents make up the </w:t>
      </w:r>
      <w:r w:rsidR="00B0581B">
        <w:rPr>
          <w:rFonts w:ascii="Verdana" w:hAnsi="Verdana"/>
        </w:rPr>
        <w:t>Agreement</w:t>
      </w:r>
      <w:r w:rsidRPr="00074F76">
        <w:rPr>
          <w:rFonts w:ascii="Verdana" w:hAnsi="Verdana"/>
        </w:rPr>
        <w:t xml:space="preserve"> documents and what is called for by one shall be as binding as if called for by all</w:t>
      </w:r>
      <w:r w:rsidR="00572296" w:rsidRPr="00074F76">
        <w:rPr>
          <w:rFonts w:ascii="Verdana" w:hAnsi="Verdana"/>
        </w:rPr>
        <w:t xml:space="preserve">. </w:t>
      </w:r>
      <w:r w:rsidRPr="00074F76">
        <w:rPr>
          <w:rFonts w:ascii="Verdana" w:hAnsi="Verdana"/>
        </w:rPr>
        <w:t xml:space="preserve">In the event of an inconsistency or conflict in any of the provisions of the </w:t>
      </w:r>
      <w:r w:rsidR="00B0581B">
        <w:rPr>
          <w:rFonts w:ascii="Verdana" w:hAnsi="Verdana"/>
        </w:rPr>
        <w:t>Agreement</w:t>
      </w:r>
      <w:r w:rsidRPr="00074F76">
        <w:rPr>
          <w:rFonts w:ascii="Verdana" w:hAnsi="Verdana"/>
        </w:rPr>
        <w:t xml:space="preserve"> documents, the inconsistency or conflict shall be resolved by giving precedence first to the</w:t>
      </w:r>
      <w:r w:rsidR="008F514A">
        <w:rPr>
          <w:rFonts w:ascii="Verdana" w:hAnsi="Verdana"/>
        </w:rPr>
        <w:t xml:space="preserve"> amendments signed by both Parties, </w:t>
      </w:r>
      <w:r w:rsidRPr="00074F76">
        <w:rPr>
          <w:rFonts w:ascii="Verdana" w:hAnsi="Verdana"/>
        </w:rPr>
        <w:t xml:space="preserve"> </w:t>
      </w:r>
      <w:r w:rsidR="008F514A">
        <w:rPr>
          <w:rFonts w:ascii="Verdana" w:hAnsi="Verdana"/>
        </w:rPr>
        <w:t xml:space="preserve">the </w:t>
      </w:r>
      <w:r w:rsidRPr="00074F76">
        <w:rPr>
          <w:rFonts w:ascii="Verdana" w:hAnsi="Verdana"/>
        </w:rPr>
        <w:t xml:space="preserve"> </w:t>
      </w:r>
      <w:r w:rsidR="008F514A">
        <w:rPr>
          <w:rFonts w:ascii="Verdana" w:hAnsi="Verdana"/>
        </w:rPr>
        <w:t>Agreement</w:t>
      </w:r>
      <w:r w:rsidRPr="00074F76">
        <w:rPr>
          <w:rFonts w:ascii="Verdana" w:hAnsi="Verdana"/>
        </w:rPr>
        <w:t xml:space="preserve"> then to the </w:t>
      </w:r>
      <w:r w:rsidR="008F514A">
        <w:rPr>
          <w:rFonts w:ascii="Verdana" w:hAnsi="Verdana"/>
        </w:rPr>
        <w:t>Exhibits</w:t>
      </w:r>
      <w:r w:rsidRPr="00074F76">
        <w:rPr>
          <w:rFonts w:ascii="Verdana" w:hAnsi="Verdana"/>
        </w:rPr>
        <w:t xml:space="preserve"> in the order in which they are listed. </w:t>
      </w:r>
      <w:r w:rsidR="00B62D55" w:rsidRPr="00B62D55">
        <w:rPr>
          <w:rFonts w:ascii="Verdana" w:hAnsi="Verdana"/>
        </w:rPr>
        <w:t xml:space="preserve">To the extent of any conflict between </w:t>
      </w:r>
      <w:r w:rsidR="008F514A">
        <w:rPr>
          <w:rFonts w:ascii="Verdana" w:hAnsi="Verdana"/>
        </w:rPr>
        <w:t>Consultant’s</w:t>
      </w:r>
      <w:r w:rsidR="00B62D55" w:rsidRPr="00B62D55">
        <w:rPr>
          <w:rFonts w:ascii="Verdana" w:hAnsi="Verdana"/>
        </w:rPr>
        <w:t xml:space="preserve"> Response to </w:t>
      </w:r>
      <w:r w:rsidR="0040674E">
        <w:rPr>
          <w:rFonts w:ascii="Verdana" w:hAnsi="Verdana"/>
        </w:rPr>
        <w:t xml:space="preserve">the </w:t>
      </w:r>
      <w:r w:rsidR="00B62D55" w:rsidRPr="00B62D55">
        <w:rPr>
          <w:rFonts w:ascii="Verdana" w:hAnsi="Verdana"/>
        </w:rPr>
        <w:t xml:space="preserve">Solicitation and any other </w:t>
      </w:r>
      <w:r w:rsidR="008F514A">
        <w:rPr>
          <w:rFonts w:ascii="Verdana" w:hAnsi="Verdana"/>
        </w:rPr>
        <w:t>Agreement</w:t>
      </w:r>
      <w:r w:rsidR="00B62D55" w:rsidRPr="00B62D55">
        <w:rPr>
          <w:rFonts w:ascii="Verdana" w:hAnsi="Verdana"/>
        </w:rPr>
        <w:t xml:space="preserve"> </w:t>
      </w:r>
      <w:r w:rsidR="0053152E">
        <w:rPr>
          <w:rFonts w:ascii="Verdana" w:hAnsi="Verdana"/>
        </w:rPr>
        <w:t>d</w:t>
      </w:r>
      <w:r w:rsidR="00B62D55" w:rsidRPr="00B62D55">
        <w:rPr>
          <w:rFonts w:ascii="Verdana" w:hAnsi="Verdana"/>
        </w:rPr>
        <w:t xml:space="preserve">ocument, </w:t>
      </w:r>
      <w:r w:rsidR="008F514A">
        <w:rPr>
          <w:rFonts w:ascii="Verdana" w:hAnsi="Verdana"/>
        </w:rPr>
        <w:t>amendments signed by both Parties, the Agreement and the exhibits A through C listed above shall govern.</w:t>
      </w:r>
    </w:p>
    <w:p w14:paraId="5E339232" w14:textId="19EA5327" w:rsidR="00595DDC" w:rsidRDefault="00074F76" w:rsidP="00BC2792">
      <w:pPr>
        <w:tabs>
          <w:tab w:val="left" w:pos="-1080"/>
          <w:tab w:val="left" w:pos="-720"/>
        </w:tabs>
        <w:spacing w:after="0"/>
        <w:jc w:val="both"/>
        <w:rPr>
          <w:rFonts w:ascii="Verdana" w:hAnsi="Verdana"/>
        </w:rPr>
      </w:pPr>
      <w:r w:rsidRPr="00074F76">
        <w:rPr>
          <w:rFonts w:ascii="Verdana" w:hAnsi="Verdana"/>
        </w:rPr>
        <w:t xml:space="preserve"> </w:t>
      </w:r>
      <w:r w:rsidR="00EA1590">
        <w:rPr>
          <w:rFonts w:ascii="Verdana" w:hAnsi="Verdana"/>
        </w:rPr>
        <w:t>20</w:t>
      </w:r>
      <w:r w:rsidR="00715FC2" w:rsidRPr="000A2B98">
        <w:rPr>
          <w:rFonts w:ascii="Verdana" w:hAnsi="Verdana"/>
        </w:rPr>
        <w:t>.</w:t>
      </w:r>
      <w:r w:rsidRPr="000A2B98">
        <w:rPr>
          <w:rFonts w:ascii="Verdana" w:hAnsi="Verdana"/>
        </w:rPr>
        <w:t>3</w:t>
      </w:r>
      <w:r w:rsidR="00715FC2" w:rsidRPr="000A2B98">
        <w:rPr>
          <w:rFonts w:ascii="Verdana" w:hAnsi="Verdana"/>
        </w:rPr>
        <w:tab/>
        <w:t xml:space="preserve">SUCCESSORS AND ASSIGNS:  It is mutually understood and agreed that this </w:t>
      </w:r>
      <w:r w:rsidR="008F514A">
        <w:rPr>
          <w:rFonts w:ascii="Verdana" w:hAnsi="Verdana"/>
        </w:rPr>
        <w:t>Agreement</w:t>
      </w:r>
      <w:r w:rsidR="00715FC2" w:rsidRPr="000A2B98">
        <w:rPr>
          <w:rFonts w:ascii="Verdana" w:hAnsi="Verdana"/>
        </w:rPr>
        <w:t xml:space="preserve"> shall be binding upon the </w:t>
      </w:r>
      <w:r w:rsidR="008F514A">
        <w:rPr>
          <w:rFonts w:ascii="Verdana" w:hAnsi="Verdana"/>
        </w:rPr>
        <w:t>River Authority</w:t>
      </w:r>
      <w:r w:rsidR="00715FC2" w:rsidRPr="000A2B98">
        <w:rPr>
          <w:rFonts w:ascii="Verdana" w:hAnsi="Verdana"/>
        </w:rPr>
        <w:t xml:space="preserve"> and its successors and assigns and upon the </w:t>
      </w:r>
      <w:r w:rsidR="008F514A">
        <w:rPr>
          <w:rFonts w:ascii="Verdana" w:hAnsi="Verdana"/>
        </w:rPr>
        <w:t>Consultant</w:t>
      </w:r>
      <w:r w:rsidR="00715FC2" w:rsidRPr="000A2B98">
        <w:rPr>
          <w:rFonts w:ascii="Verdana" w:hAnsi="Verdana"/>
        </w:rPr>
        <w:t xml:space="preserve">, its </w:t>
      </w:r>
      <w:r w:rsidR="00572296" w:rsidRPr="000A2B98">
        <w:rPr>
          <w:rFonts w:ascii="Verdana" w:hAnsi="Verdana"/>
        </w:rPr>
        <w:t>successors,</w:t>
      </w:r>
      <w:r w:rsidR="00715FC2" w:rsidRPr="000A2B98">
        <w:rPr>
          <w:rFonts w:ascii="Verdana" w:hAnsi="Verdana"/>
        </w:rPr>
        <w:t xml:space="preserve"> and assigns</w:t>
      </w:r>
      <w:bookmarkStart w:id="83" w:name="_Hlk175818994"/>
      <w:r w:rsidR="00C0149C" w:rsidRPr="000A2B98">
        <w:rPr>
          <w:rFonts w:ascii="Verdana" w:hAnsi="Verdana"/>
        </w:rPr>
        <w:t xml:space="preserve">. </w:t>
      </w:r>
      <w:r w:rsidR="00715FC2" w:rsidRPr="000A2B98">
        <w:rPr>
          <w:rFonts w:ascii="Verdana" w:hAnsi="Verdana"/>
        </w:rPr>
        <w:t xml:space="preserve">Neither </w:t>
      </w:r>
      <w:r w:rsidR="008F514A">
        <w:rPr>
          <w:rFonts w:ascii="Verdana" w:hAnsi="Verdana"/>
        </w:rPr>
        <w:t>P</w:t>
      </w:r>
      <w:r w:rsidR="00715FC2" w:rsidRPr="000A2B98">
        <w:rPr>
          <w:rFonts w:ascii="Verdana" w:hAnsi="Verdana"/>
        </w:rPr>
        <w:t xml:space="preserve">arty shall assign nor transfer its interest in this </w:t>
      </w:r>
      <w:r w:rsidR="008F514A">
        <w:rPr>
          <w:rFonts w:ascii="Verdana" w:hAnsi="Verdana"/>
        </w:rPr>
        <w:t>Agreement</w:t>
      </w:r>
      <w:r w:rsidR="005F0CA8">
        <w:rPr>
          <w:rFonts w:ascii="Verdana" w:hAnsi="Verdana"/>
        </w:rPr>
        <w:t>, the Agreement</w:t>
      </w:r>
      <w:r w:rsidR="00715FC2" w:rsidRPr="000A2B98">
        <w:rPr>
          <w:rFonts w:ascii="Verdana" w:hAnsi="Verdana"/>
        </w:rPr>
        <w:t xml:space="preserve"> </w:t>
      </w:r>
      <w:r w:rsidR="008F514A">
        <w:rPr>
          <w:rFonts w:ascii="Verdana" w:hAnsi="Verdana"/>
        </w:rPr>
        <w:t xml:space="preserve">itself </w:t>
      </w:r>
      <w:r w:rsidR="00715FC2" w:rsidRPr="000A2B98">
        <w:rPr>
          <w:rFonts w:ascii="Verdana" w:hAnsi="Verdana"/>
        </w:rPr>
        <w:t xml:space="preserve">or any part thereof </w:t>
      </w:r>
      <w:r w:rsidR="008F514A">
        <w:rPr>
          <w:rFonts w:ascii="Verdana" w:hAnsi="Verdana"/>
        </w:rPr>
        <w:t xml:space="preserve"> including but not limited to  claims arising under the Agreement </w:t>
      </w:r>
      <w:r w:rsidR="00715FC2" w:rsidRPr="000A2B98">
        <w:rPr>
          <w:rFonts w:ascii="Verdana" w:hAnsi="Verdana"/>
        </w:rPr>
        <w:t xml:space="preserve">without the written consent of the other </w:t>
      </w:r>
      <w:r w:rsidR="00DE1074">
        <w:rPr>
          <w:rFonts w:ascii="Verdana" w:hAnsi="Verdana"/>
        </w:rPr>
        <w:t>P</w:t>
      </w:r>
      <w:r w:rsidR="00715FC2" w:rsidRPr="000A2B98">
        <w:rPr>
          <w:rFonts w:ascii="Verdana" w:hAnsi="Verdana"/>
        </w:rPr>
        <w:t>arty</w:t>
      </w:r>
      <w:r w:rsidR="00664B5A" w:rsidRPr="000A2B98">
        <w:rPr>
          <w:rFonts w:ascii="Verdana" w:hAnsi="Verdana"/>
        </w:rPr>
        <w:t>.</w:t>
      </w:r>
    </w:p>
    <w:bookmarkEnd w:id="83"/>
    <w:p w14:paraId="6E584B91" w14:textId="77777777" w:rsidR="00595DDC" w:rsidRDefault="00595DDC" w:rsidP="00BC2792">
      <w:pPr>
        <w:tabs>
          <w:tab w:val="left" w:pos="-1080"/>
          <w:tab w:val="left" w:pos="-720"/>
        </w:tabs>
        <w:spacing w:after="0"/>
        <w:jc w:val="both"/>
        <w:rPr>
          <w:rFonts w:ascii="Verdana" w:hAnsi="Verdana"/>
        </w:rPr>
      </w:pPr>
    </w:p>
    <w:p w14:paraId="4E63323F" w14:textId="6040CDC7" w:rsidR="00ED3027" w:rsidRDefault="00595DDC" w:rsidP="00BC2792">
      <w:pPr>
        <w:tabs>
          <w:tab w:val="left" w:pos="-1080"/>
          <w:tab w:val="left" w:pos="-720"/>
        </w:tabs>
        <w:spacing w:after="0"/>
        <w:jc w:val="both"/>
        <w:rPr>
          <w:rFonts w:ascii="Verdana" w:hAnsi="Verdana"/>
        </w:rPr>
      </w:pPr>
      <w:r>
        <w:rPr>
          <w:rFonts w:ascii="Verdana" w:hAnsi="Verdana"/>
        </w:rPr>
        <w:t xml:space="preserve">20.4 </w:t>
      </w:r>
      <w:bookmarkStart w:id="84" w:name="_Hlk152587471"/>
      <w:r>
        <w:rPr>
          <w:rFonts w:ascii="Verdana" w:hAnsi="Verdana"/>
        </w:rPr>
        <w:t xml:space="preserve">SURVIVAL OF PROVISION:  No expiration or termination of this </w:t>
      </w:r>
      <w:r w:rsidR="0056043C">
        <w:rPr>
          <w:rFonts w:ascii="Verdana" w:hAnsi="Verdana"/>
        </w:rPr>
        <w:t>Agreement</w:t>
      </w:r>
      <w:r>
        <w:rPr>
          <w:rFonts w:ascii="Verdana" w:hAnsi="Verdana"/>
        </w:rPr>
        <w:t xml:space="preserve"> will relieve either Party of any obligations under this </w:t>
      </w:r>
      <w:r w:rsidR="0056043C">
        <w:rPr>
          <w:rFonts w:ascii="Verdana" w:hAnsi="Verdana"/>
        </w:rPr>
        <w:t xml:space="preserve">Agreement </w:t>
      </w:r>
      <w:r>
        <w:rPr>
          <w:rFonts w:ascii="Verdana" w:hAnsi="Verdana"/>
        </w:rPr>
        <w:t>that by their nature survive expiration or termination, including but not limited to INDEMNITY and confidentiality.</w:t>
      </w:r>
      <w:bookmarkEnd w:id="84"/>
      <w:r w:rsidR="00ED3027">
        <w:rPr>
          <w:rFonts w:ascii="Verdana" w:hAnsi="Verdana"/>
        </w:rPr>
        <w:br w:type="page"/>
      </w:r>
    </w:p>
    <w:p w14:paraId="0F180D3E" w14:textId="77777777" w:rsidR="00C76555" w:rsidRDefault="00C76555" w:rsidP="00B31463">
      <w:pPr>
        <w:tabs>
          <w:tab w:val="left" w:pos="-1080"/>
          <w:tab w:val="left" w:pos="-720"/>
        </w:tabs>
        <w:spacing w:after="0"/>
        <w:jc w:val="both"/>
        <w:rPr>
          <w:rFonts w:ascii="Verdana" w:hAnsi="Verdana"/>
        </w:rPr>
      </w:pPr>
    </w:p>
    <w:p w14:paraId="316E5CE1" w14:textId="076D6E53" w:rsidR="00807DBE" w:rsidRDefault="00807DBE" w:rsidP="00B31463">
      <w:pPr>
        <w:tabs>
          <w:tab w:val="left" w:pos="-1080"/>
          <w:tab w:val="left" w:pos="-720"/>
        </w:tabs>
        <w:spacing w:after="0"/>
        <w:jc w:val="both"/>
        <w:rPr>
          <w:rFonts w:ascii="Verdana" w:hAnsi="Verdana"/>
        </w:rPr>
      </w:pPr>
      <w:r>
        <w:rPr>
          <w:rFonts w:ascii="Verdana" w:hAnsi="Verdana"/>
        </w:rPr>
        <w:t xml:space="preserve">Executed as of the </w:t>
      </w:r>
      <w:r w:rsidR="0060437C">
        <w:rPr>
          <w:rFonts w:ascii="Verdana" w:hAnsi="Verdana"/>
        </w:rPr>
        <w:t>date signed by the R</w:t>
      </w:r>
      <w:r w:rsidR="0053152E">
        <w:rPr>
          <w:rFonts w:ascii="Verdana" w:hAnsi="Verdana"/>
        </w:rPr>
        <w:t>I</w:t>
      </w:r>
      <w:r w:rsidR="0060437C">
        <w:rPr>
          <w:rFonts w:ascii="Verdana" w:hAnsi="Verdana"/>
        </w:rPr>
        <w:t>VER AUTHORITY (“</w:t>
      </w:r>
      <w:r>
        <w:rPr>
          <w:rFonts w:ascii="Verdana" w:hAnsi="Verdana"/>
        </w:rPr>
        <w:t>Effective Date</w:t>
      </w:r>
      <w:r w:rsidR="0060437C">
        <w:rPr>
          <w:rFonts w:ascii="Verdana" w:hAnsi="Verdana"/>
        </w:rPr>
        <w:t>”)</w:t>
      </w:r>
      <w:r>
        <w:rPr>
          <w:rFonts w:ascii="Verdana" w:hAnsi="Verdana"/>
        </w:rPr>
        <w:t xml:space="preserve"> by the following duly authorized representatives of the Parties</w:t>
      </w:r>
      <w:r w:rsidR="00C76555">
        <w:rPr>
          <w:rFonts w:ascii="Verdana" w:hAnsi="Verdana"/>
        </w:rPr>
        <w:t>:</w:t>
      </w:r>
    </w:p>
    <w:p w14:paraId="5A1A1541" w14:textId="35AE4E2F" w:rsidR="00C76555" w:rsidRDefault="00C76555" w:rsidP="00B31463">
      <w:pPr>
        <w:tabs>
          <w:tab w:val="left" w:pos="-1080"/>
          <w:tab w:val="left" w:pos="-720"/>
        </w:tabs>
        <w:spacing w:after="0"/>
        <w:jc w:val="both"/>
        <w:rPr>
          <w:rFonts w:ascii="Verdana" w:hAnsi="Verdana"/>
        </w:rPr>
      </w:pPr>
    </w:p>
    <w:p w14:paraId="7AFA264E" w14:textId="77777777" w:rsidR="00C76555" w:rsidRPr="00B339D7" w:rsidRDefault="00C76555" w:rsidP="00B31463">
      <w:pPr>
        <w:tabs>
          <w:tab w:val="left" w:pos="-1080"/>
          <w:tab w:val="left" w:pos="-720"/>
        </w:tabs>
        <w:spacing w:after="0"/>
        <w:jc w:val="both"/>
        <w:rPr>
          <w:rFonts w:ascii="Verdana" w:hAnsi="Verdana"/>
        </w:rPr>
      </w:pPr>
    </w:p>
    <w:p w14:paraId="28F7F505" w14:textId="5AB0AE92" w:rsidR="00A82AA3" w:rsidRPr="00B339D7" w:rsidRDefault="00715FC2" w:rsidP="00A82AA3">
      <w:pPr>
        <w:tabs>
          <w:tab w:val="left" w:pos="-1080"/>
          <w:tab w:val="left" w:pos="-720"/>
        </w:tabs>
        <w:spacing w:after="0"/>
        <w:jc w:val="both"/>
        <w:rPr>
          <w:rFonts w:ascii="Verdana" w:hAnsi="Verdana"/>
        </w:rPr>
      </w:pPr>
      <w:r w:rsidRPr="00B339D7">
        <w:rPr>
          <w:rFonts w:ascii="Verdana" w:hAnsi="Verdana"/>
        </w:rPr>
        <w:tab/>
      </w:r>
    </w:p>
    <w:p w14:paraId="58C423D7" w14:textId="019F1B53" w:rsidR="00181441" w:rsidRPr="0029072D" w:rsidRDefault="00181441" w:rsidP="00A405B2">
      <w:pPr>
        <w:tabs>
          <w:tab w:val="left" w:pos="-1080"/>
          <w:tab w:val="left" w:pos="-720"/>
        </w:tabs>
        <w:spacing w:after="0"/>
        <w:rPr>
          <w:rFonts w:ascii="Verdana" w:hAnsi="Verdana"/>
          <w:b/>
        </w:rPr>
      </w:pPr>
      <w:r w:rsidRPr="0029072D">
        <w:rPr>
          <w:rFonts w:ascii="Verdana" w:hAnsi="Verdana"/>
          <w:b/>
        </w:rPr>
        <w:t>SAN ANTONIO RIVER AUTHORITY</w:t>
      </w:r>
      <w:r>
        <w:rPr>
          <w:rFonts w:ascii="Verdana" w:hAnsi="Verdana"/>
          <w:b/>
        </w:rPr>
        <w:tab/>
      </w:r>
      <w:r>
        <w:rPr>
          <w:rFonts w:ascii="Verdana" w:hAnsi="Verdana"/>
          <w:b/>
        </w:rPr>
        <w:tab/>
      </w:r>
      <w:r>
        <w:rPr>
          <w:rFonts w:ascii="Verdana" w:hAnsi="Verdana"/>
          <w:b/>
        </w:rPr>
        <w:tab/>
      </w:r>
      <w:sdt>
        <w:sdtPr>
          <w:rPr>
            <w:rStyle w:val="Style2"/>
          </w:rPr>
          <w:alias w:val="Company"/>
          <w:tag w:val=""/>
          <w:id w:val="507188822"/>
          <w:placeholder>
            <w:docPart w:val="DE7814FDD45649A696487353A915BB27"/>
          </w:placeholder>
          <w:dataBinding w:prefixMappings="xmlns:ns0='http://schemas.openxmlformats.org/officeDocument/2006/extended-properties' " w:xpath="/ns0:Properties[1]/ns0:Company[1]" w:storeItemID="{6668398D-A668-4E3E-A5EB-62B293D839F1}"/>
          <w15:color w:val="000000"/>
          <w:text/>
        </w:sdtPr>
        <w:sdtEndPr>
          <w:rPr>
            <w:rStyle w:val="Style2"/>
          </w:rPr>
        </w:sdtEndPr>
        <w:sdtContent>
          <w:r w:rsidR="00126E08">
            <w:rPr>
              <w:rStyle w:val="Style2"/>
            </w:rPr>
            <w:t>Insert company name</w:t>
          </w:r>
        </w:sdtContent>
      </w:sdt>
    </w:p>
    <w:p w14:paraId="779FC545" w14:textId="584946F2" w:rsidR="00181441" w:rsidRPr="00B339D7" w:rsidRDefault="003B0126" w:rsidP="00181441">
      <w:pPr>
        <w:tabs>
          <w:tab w:val="left" w:pos="-1080"/>
          <w:tab w:val="left" w:pos="-720"/>
        </w:tabs>
        <w:spacing w:after="0"/>
        <w:jc w:val="both"/>
        <w:rPr>
          <w:rFonts w:ascii="Verdana" w:hAnsi="Verdana"/>
        </w:rPr>
      </w:pPr>
      <w:r>
        <w:rPr>
          <w:rFonts w:ascii="Verdana" w:hAnsi="Verdana"/>
        </w:rPr>
        <w:t>“RIVER AUTHORITY’</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“CONSULTANT”</w:t>
      </w:r>
    </w:p>
    <w:p w14:paraId="475FE3EC" w14:textId="77777777" w:rsidR="00181441" w:rsidRPr="00B339D7" w:rsidRDefault="00181441" w:rsidP="00181441">
      <w:pPr>
        <w:tabs>
          <w:tab w:val="left" w:pos="-1080"/>
          <w:tab w:val="left" w:pos="-720"/>
        </w:tabs>
        <w:spacing w:after="0"/>
        <w:rPr>
          <w:rFonts w:ascii="Verdana" w:hAnsi="Verdana"/>
        </w:rPr>
      </w:pPr>
    </w:p>
    <w:p w14:paraId="44B7B850" w14:textId="77777777" w:rsidR="00181441" w:rsidRPr="00B339D7" w:rsidRDefault="00181441" w:rsidP="00181441">
      <w:pPr>
        <w:tabs>
          <w:tab w:val="left" w:pos="-1080"/>
          <w:tab w:val="left" w:pos="-720"/>
        </w:tabs>
        <w:spacing w:after="0"/>
        <w:rPr>
          <w:rFonts w:ascii="Verdana" w:hAnsi="Verdana"/>
        </w:rPr>
      </w:pPr>
      <w:r w:rsidRPr="00B339D7">
        <w:rPr>
          <w:rFonts w:ascii="Verdana" w:hAnsi="Verdana"/>
        </w:rPr>
        <w:t>By: ________________________</w:t>
      </w:r>
      <w:r>
        <w:rPr>
          <w:rFonts w:ascii="Verdana" w:hAnsi="Verdana"/>
        </w:rPr>
        <w:tab/>
      </w:r>
      <w:r>
        <w:rPr>
          <w:rFonts w:ascii="Verdana" w:hAnsi="Verdana"/>
        </w:rPr>
        <w:tab/>
      </w:r>
      <w:r>
        <w:rPr>
          <w:rFonts w:ascii="Verdana" w:hAnsi="Verdana"/>
        </w:rPr>
        <w:tab/>
      </w:r>
      <w:r>
        <w:rPr>
          <w:rFonts w:ascii="Verdana" w:hAnsi="Verdana"/>
        </w:rPr>
        <w:tab/>
      </w:r>
      <w:r w:rsidRPr="00B339D7">
        <w:rPr>
          <w:rFonts w:ascii="Verdana" w:hAnsi="Verdana"/>
        </w:rPr>
        <w:t>By: ________________________</w:t>
      </w:r>
    </w:p>
    <w:p w14:paraId="5726BE43" w14:textId="73F1C435" w:rsidR="00181441" w:rsidRPr="00B339D7" w:rsidRDefault="00181441" w:rsidP="00181441">
      <w:pPr>
        <w:tabs>
          <w:tab w:val="left" w:pos="-1080"/>
          <w:tab w:val="left" w:pos="-720"/>
        </w:tabs>
        <w:spacing w:after="0"/>
        <w:rPr>
          <w:rFonts w:ascii="Verdana" w:hAnsi="Verdana"/>
        </w:rPr>
      </w:pPr>
      <w:r w:rsidRPr="00B339D7">
        <w:rPr>
          <w:rFonts w:ascii="Verdana" w:hAnsi="Verdana"/>
        </w:rPr>
        <w:tab/>
      </w:r>
      <w:r w:rsidR="00933D2D">
        <w:rPr>
          <w:rFonts w:ascii="Verdana" w:hAnsi="Verdana"/>
        </w:rPr>
        <w:t>DEREK E. BOESE, JD, PMP</w:t>
      </w:r>
    </w:p>
    <w:p w14:paraId="045DEB15" w14:textId="4F1FC8A7" w:rsidR="00181441" w:rsidRDefault="00181441" w:rsidP="00181441">
      <w:pPr>
        <w:tabs>
          <w:tab w:val="left" w:pos="-1080"/>
          <w:tab w:val="left" w:pos="-720"/>
        </w:tabs>
        <w:spacing w:after="0"/>
        <w:rPr>
          <w:rFonts w:ascii="Verdana" w:hAnsi="Verdana"/>
        </w:rPr>
      </w:pPr>
      <w:r w:rsidRPr="00B339D7">
        <w:rPr>
          <w:rFonts w:ascii="Verdana" w:hAnsi="Verdana"/>
        </w:rPr>
        <w:tab/>
      </w:r>
      <w:r>
        <w:rPr>
          <w:rFonts w:ascii="Verdana" w:hAnsi="Verdana"/>
        </w:rPr>
        <w:t>General Manager</w:t>
      </w:r>
      <w:r>
        <w:rPr>
          <w:rFonts w:ascii="Verdana" w:hAnsi="Verdana"/>
        </w:rPr>
        <w:tab/>
      </w:r>
      <w:r w:rsidR="00933D2D">
        <w:rPr>
          <w:rFonts w:ascii="Verdana" w:hAnsi="Verdana"/>
        </w:rPr>
        <w:tab/>
      </w:r>
      <w:r>
        <w:rPr>
          <w:rFonts w:ascii="Verdana" w:hAnsi="Verdana"/>
        </w:rPr>
        <w:tab/>
      </w:r>
      <w:r>
        <w:rPr>
          <w:rFonts w:ascii="Verdana" w:hAnsi="Verdana"/>
        </w:rPr>
        <w:tab/>
      </w:r>
      <w:r>
        <w:rPr>
          <w:rFonts w:ascii="Verdana" w:hAnsi="Verdana"/>
        </w:rPr>
        <w:tab/>
        <w:t>Name: _____________________</w:t>
      </w:r>
    </w:p>
    <w:p w14:paraId="221036D5" w14:textId="77777777" w:rsidR="00181441" w:rsidRDefault="00181441" w:rsidP="00181441">
      <w:pPr>
        <w:tabs>
          <w:tab w:val="left" w:pos="-1080"/>
          <w:tab w:val="left" w:pos="-720"/>
        </w:tabs>
        <w:spacing w:after="0"/>
        <w:rPr>
          <w:rFonts w:ascii="Verdana" w:hAnsi="Verdana"/>
        </w:rPr>
      </w:pPr>
    </w:p>
    <w:p w14:paraId="631457AD" w14:textId="1791F860" w:rsidR="00181441" w:rsidRPr="00B339D7" w:rsidRDefault="00AA1ADD" w:rsidP="00181441">
      <w:pPr>
        <w:tabs>
          <w:tab w:val="left" w:pos="-1080"/>
          <w:tab w:val="left" w:pos="-720"/>
        </w:tabs>
        <w:spacing w:after="0"/>
        <w:rPr>
          <w:rFonts w:ascii="Verdana" w:hAnsi="Verdana"/>
        </w:rPr>
      </w:pPr>
      <w:r>
        <w:rPr>
          <w:rFonts w:ascii="Verdana" w:hAnsi="Verdana"/>
          <w:b/>
        </w:rPr>
        <w:tab/>
      </w:r>
      <w:r w:rsidR="00181441">
        <w:rPr>
          <w:rFonts w:ascii="Verdana" w:hAnsi="Verdana"/>
        </w:rPr>
        <w:tab/>
      </w:r>
      <w:r w:rsidR="00181441">
        <w:rPr>
          <w:rFonts w:ascii="Verdana" w:hAnsi="Verdana"/>
        </w:rPr>
        <w:tab/>
      </w:r>
      <w:r w:rsidR="00181441">
        <w:rPr>
          <w:rFonts w:ascii="Verdana" w:hAnsi="Verdana"/>
        </w:rPr>
        <w:tab/>
      </w:r>
      <w:r w:rsidR="00181441">
        <w:rPr>
          <w:rFonts w:ascii="Verdana" w:hAnsi="Verdana"/>
        </w:rPr>
        <w:tab/>
      </w:r>
      <w:r w:rsidR="00181441">
        <w:rPr>
          <w:rFonts w:ascii="Verdana" w:hAnsi="Verdana"/>
        </w:rPr>
        <w:tab/>
      </w:r>
      <w:r w:rsidR="00181441">
        <w:rPr>
          <w:rFonts w:ascii="Verdana" w:hAnsi="Verdana"/>
        </w:rPr>
        <w:tab/>
      </w:r>
      <w:r w:rsidR="00181441">
        <w:rPr>
          <w:rFonts w:ascii="Verdana" w:hAnsi="Verdana"/>
        </w:rPr>
        <w:tab/>
      </w:r>
      <w:r>
        <w:rPr>
          <w:rFonts w:ascii="Verdana" w:hAnsi="Verdana"/>
        </w:rPr>
        <w:t>Title</w:t>
      </w:r>
      <w:r w:rsidR="00181441">
        <w:rPr>
          <w:rFonts w:ascii="Verdana" w:hAnsi="Verdana"/>
        </w:rPr>
        <w:t>: _</w:t>
      </w:r>
      <w:r w:rsidR="00F84987">
        <w:rPr>
          <w:rFonts w:ascii="Verdana" w:hAnsi="Verdana"/>
        </w:rPr>
        <w:t>__</w:t>
      </w:r>
      <w:r w:rsidR="00181441">
        <w:rPr>
          <w:rFonts w:ascii="Verdana" w:hAnsi="Verdana"/>
        </w:rPr>
        <w:t>___________________</w:t>
      </w:r>
    </w:p>
    <w:p w14:paraId="1E7480EF" w14:textId="0F5D9A94" w:rsidR="00181441" w:rsidRPr="00B339D7" w:rsidRDefault="00CA0F14" w:rsidP="00181441">
      <w:pPr>
        <w:tabs>
          <w:tab w:val="left" w:pos="-1080"/>
          <w:tab w:val="left" w:pos="-720"/>
        </w:tabs>
        <w:spacing w:after="0"/>
        <w:rPr>
          <w:rFonts w:ascii="Verdana" w:hAnsi="Verdana"/>
        </w:rPr>
      </w:pPr>
      <w:r>
        <w:rPr>
          <w:rFonts w:ascii="Verdana" w:hAnsi="Verdana"/>
        </w:rPr>
        <w:t>Date:_______________________</w:t>
      </w:r>
    </w:p>
    <w:p w14:paraId="768318AD" w14:textId="48BEE099" w:rsidR="00181441" w:rsidRPr="00B339D7" w:rsidRDefault="00181441" w:rsidP="00181441">
      <w:pPr>
        <w:tabs>
          <w:tab w:val="left" w:pos="-1080"/>
          <w:tab w:val="left" w:pos="-720"/>
        </w:tabs>
        <w:spacing w:after="0"/>
        <w:rPr>
          <w:rFonts w:ascii="Verdana" w:hAnsi="Verdana"/>
        </w:rPr>
      </w:pPr>
      <w:r>
        <w:rPr>
          <w:rFonts w:ascii="Verdana" w:hAnsi="Verdana"/>
        </w:rPr>
        <w:tab/>
      </w:r>
      <w:r>
        <w:rPr>
          <w:rFonts w:ascii="Verdana" w:hAnsi="Verdana"/>
        </w:rPr>
        <w:tab/>
      </w:r>
      <w:r>
        <w:rPr>
          <w:rFonts w:ascii="Verdana" w:hAnsi="Verdana"/>
        </w:rPr>
        <w:tab/>
      </w:r>
      <w:r w:rsidR="00AA1ADD">
        <w:rPr>
          <w:rFonts w:ascii="Verdana" w:hAnsi="Verdana"/>
        </w:rPr>
        <w:tab/>
      </w:r>
      <w:r w:rsidR="00AA1ADD">
        <w:rPr>
          <w:rFonts w:ascii="Verdana" w:hAnsi="Verdana"/>
        </w:rPr>
        <w:tab/>
      </w:r>
      <w:r w:rsidR="00AA1ADD">
        <w:rPr>
          <w:rFonts w:ascii="Verdana" w:hAnsi="Verdana"/>
        </w:rPr>
        <w:tab/>
      </w:r>
      <w:r w:rsidR="00AA1ADD">
        <w:rPr>
          <w:rFonts w:ascii="Verdana" w:hAnsi="Verdana"/>
        </w:rPr>
        <w:tab/>
      </w:r>
      <w:r w:rsidR="00AA1ADD">
        <w:rPr>
          <w:rFonts w:ascii="Verdana" w:hAnsi="Verdana"/>
        </w:rPr>
        <w:tab/>
      </w:r>
      <w:r w:rsidRPr="00B339D7">
        <w:rPr>
          <w:rFonts w:ascii="Verdana" w:hAnsi="Verdana"/>
        </w:rPr>
        <w:t>Date:</w:t>
      </w:r>
      <w:r>
        <w:rPr>
          <w:rFonts w:ascii="Verdana" w:hAnsi="Verdana"/>
        </w:rPr>
        <w:t xml:space="preserve"> </w:t>
      </w:r>
      <w:r w:rsidRPr="00B339D7">
        <w:rPr>
          <w:rFonts w:ascii="Verdana" w:hAnsi="Verdana"/>
        </w:rPr>
        <w:t>______________________</w:t>
      </w:r>
    </w:p>
    <w:p w14:paraId="1E56AC78" w14:textId="4A90ADE5" w:rsidR="00AA1ADD" w:rsidRDefault="00181441" w:rsidP="00AA1ADD">
      <w:pPr>
        <w:tabs>
          <w:tab w:val="left" w:pos="-1080"/>
          <w:tab w:val="left" w:pos="-720"/>
        </w:tabs>
        <w:spacing w:after="0"/>
        <w:rPr>
          <w:rFonts w:ascii="Verdana" w:hAnsi="Verdana"/>
        </w:rPr>
      </w:pPr>
      <w:r>
        <w:rPr>
          <w:rFonts w:ascii="Verdana" w:hAnsi="Verdana"/>
        </w:rPr>
        <w:tab/>
      </w:r>
      <w:r w:rsidR="00F44894">
        <w:rPr>
          <w:rFonts w:ascii="Verdana" w:hAnsi="Verdana"/>
        </w:rPr>
        <w:tab/>
      </w:r>
      <w:r w:rsidR="00F44894">
        <w:rPr>
          <w:rFonts w:ascii="Verdana" w:hAnsi="Verdana"/>
        </w:rPr>
        <w:tab/>
      </w:r>
      <w:r w:rsidR="00F44894">
        <w:rPr>
          <w:rFonts w:ascii="Verdana" w:hAnsi="Verdana"/>
        </w:rPr>
        <w:tab/>
      </w:r>
      <w:r w:rsidR="00F44894">
        <w:rPr>
          <w:rFonts w:ascii="Verdana" w:hAnsi="Verdana"/>
        </w:rPr>
        <w:tab/>
      </w:r>
      <w:r w:rsidR="00F44894">
        <w:rPr>
          <w:rFonts w:ascii="Verdana" w:hAnsi="Verdana"/>
        </w:rPr>
        <w:tab/>
      </w:r>
      <w:r w:rsidR="00F44894">
        <w:rPr>
          <w:rFonts w:ascii="Verdana" w:hAnsi="Verdana"/>
        </w:rPr>
        <w:tab/>
      </w:r>
      <w:r w:rsidR="00F44894">
        <w:rPr>
          <w:rFonts w:ascii="Verdana" w:hAnsi="Verdana"/>
        </w:rPr>
        <w:tab/>
      </w:r>
    </w:p>
    <w:p w14:paraId="2B6C1112" w14:textId="699C783E" w:rsidR="00F44894" w:rsidRDefault="00F44894" w:rsidP="00AA1ADD">
      <w:pPr>
        <w:tabs>
          <w:tab w:val="left" w:pos="-1080"/>
          <w:tab w:val="left" w:pos="-720"/>
        </w:tabs>
        <w:spacing w:after="0"/>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Email:______________________</w:t>
      </w:r>
    </w:p>
    <w:p w14:paraId="32BDD0BE" w14:textId="36FDEA48" w:rsidR="00C76555" w:rsidRDefault="00C76555" w:rsidP="00AA1ADD">
      <w:pPr>
        <w:tabs>
          <w:tab w:val="left" w:pos="-1080"/>
          <w:tab w:val="left" w:pos="-720"/>
        </w:tabs>
        <w:spacing w:after="0"/>
        <w:rPr>
          <w:rFonts w:ascii="Verdana" w:hAnsi="Verdana"/>
        </w:rPr>
      </w:pPr>
    </w:p>
    <w:p w14:paraId="46119D27" w14:textId="4DB968B2" w:rsidR="00C76555" w:rsidRPr="00B339D7" w:rsidRDefault="00C76555" w:rsidP="00AA1ADD">
      <w:pPr>
        <w:tabs>
          <w:tab w:val="left" w:pos="-1080"/>
          <w:tab w:val="left" w:pos="-720"/>
        </w:tabs>
        <w:spacing w:after="0"/>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Address for Notices:___________</w:t>
      </w:r>
    </w:p>
    <w:p w14:paraId="7E2348BD" w14:textId="5B8BB0DB" w:rsidR="00181441" w:rsidRDefault="00181441" w:rsidP="00181441">
      <w:pPr>
        <w:tabs>
          <w:tab w:val="left" w:pos="-1080"/>
          <w:tab w:val="left" w:pos="-720"/>
        </w:tabs>
        <w:spacing w:after="0"/>
        <w:rPr>
          <w:rFonts w:ascii="Verdana" w:hAnsi="Verdana"/>
        </w:rPr>
      </w:pPr>
      <w:r w:rsidRPr="00B339D7">
        <w:rPr>
          <w:rFonts w:ascii="Verdana" w:hAnsi="Verdana"/>
        </w:rPr>
        <w:tab/>
      </w:r>
      <w:r>
        <w:rPr>
          <w:rFonts w:ascii="Verdana" w:hAnsi="Verdana"/>
        </w:rPr>
        <w:tab/>
      </w:r>
    </w:p>
    <w:p w14:paraId="2AAA7000" w14:textId="451F9B5A" w:rsidR="00181441" w:rsidRDefault="00C76555" w:rsidP="00181441">
      <w:pPr>
        <w:tabs>
          <w:tab w:val="left" w:pos="-1080"/>
          <w:tab w:val="left" w:pos="-720"/>
        </w:tabs>
        <w:spacing w:after="0"/>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___________________________</w:t>
      </w:r>
    </w:p>
    <w:p w14:paraId="551F6F07" w14:textId="77777777" w:rsidR="00C76555" w:rsidRDefault="00C76555" w:rsidP="00181441">
      <w:pPr>
        <w:tabs>
          <w:tab w:val="left" w:pos="-1080"/>
          <w:tab w:val="left" w:pos="-720"/>
        </w:tabs>
        <w:spacing w:after="0"/>
        <w:rPr>
          <w:rFonts w:ascii="Verdana" w:hAnsi="Verdana"/>
        </w:rPr>
      </w:pPr>
    </w:p>
    <w:p w14:paraId="56465E09" w14:textId="77777777" w:rsidR="00C76555" w:rsidRDefault="00C76555" w:rsidP="00181441">
      <w:pPr>
        <w:tabs>
          <w:tab w:val="left" w:pos="-1080"/>
          <w:tab w:val="left" w:pos="-720"/>
        </w:tabs>
        <w:spacing w:after="0"/>
        <w:rPr>
          <w:rFonts w:ascii="Verdana" w:hAnsi="Verdana"/>
          <w:b/>
        </w:rPr>
      </w:pPr>
    </w:p>
    <w:p w14:paraId="5F208571" w14:textId="77777777" w:rsidR="00C76555" w:rsidRDefault="00C76555" w:rsidP="00181441">
      <w:pPr>
        <w:tabs>
          <w:tab w:val="left" w:pos="-1080"/>
          <w:tab w:val="left" w:pos="-720"/>
        </w:tabs>
        <w:spacing w:after="0"/>
        <w:rPr>
          <w:rFonts w:ascii="Verdana" w:hAnsi="Verdana"/>
          <w:b/>
        </w:rPr>
      </w:pPr>
    </w:p>
    <w:p w14:paraId="679774DB" w14:textId="64926459" w:rsidR="00181441" w:rsidRPr="00915445" w:rsidRDefault="00181441" w:rsidP="00181441">
      <w:pPr>
        <w:tabs>
          <w:tab w:val="left" w:pos="-1080"/>
          <w:tab w:val="left" w:pos="-720"/>
        </w:tabs>
        <w:spacing w:after="0"/>
        <w:rPr>
          <w:rFonts w:ascii="Verdana" w:hAnsi="Verdana"/>
          <w:b/>
        </w:rPr>
      </w:pPr>
      <w:r w:rsidRPr="00915445">
        <w:rPr>
          <w:rFonts w:ascii="Verdana" w:hAnsi="Verdana"/>
          <w:b/>
        </w:rPr>
        <w:t>Approved as to form:</w:t>
      </w:r>
    </w:p>
    <w:p w14:paraId="386AF2FD" w14:textId="77777777" w:rsidR="00181441" w:rsidRDefault="00181441" w:rsidP="00181441">
      <w:pPr>
        <w:tabs>
          <w:tab w:val="left" w:pos="-1080"/>
          <w:tab w:val="left" w:pos="-720"/>
        </w:tabs>
        <w:spacing w:after="0"/>
        <w:rPr>
          <w:rFonts w:ascii="Verdana" w:hAnsi="Verdana"/>
        </w:rPr>
      </w:pPr>
    </w:p>
    <w:p w14:paraId="79F8B04B" w14:textId="77777777" w:rsidR="00181441" w:rsidRDefault="00181441" w:rsidP="00181441">
      <w:pPr>
        <w:tabs>
          <w:tab w:val="left" w:pos="-1080"/>
          <w:tab w:val="left" w:pos="-720"/>
        </w:tabs>
        <w:spacing w:after="0"/>
        <w:rPr>
          <w:rFonts w:ascii="Verdana" w:hAnsi="Verdana"/>
        </w:rPr>
      </w:pPr>
      <w:r>
        <w:rPr>
          <w:rFonts w:ascii="Verdana" w:hAnsi="Verdana"/>
        </w:rPr>
        <w:t>___________________________</w:t>
      </w:r>
    </w:p>
    <w:p w14:paraId="54902C06" w14:textId="21B37665" w:rsidR="00181441" w:rsidRDefault="00181441" w:rsidP="00181441">
      <w:pPr>
        <w:tabs>
          <w:tab w:val="left" w:pos="-1080"/>
          <w:tab w:val="left" w:pos="-720"/>
        </w:tabs>
        <w:spacing w:after="0"/>
        <w:rPr>
          <w:rFonts w:ascii="Verdana" w:hAnsi="Verdana"/>
        </w:rPr>
      </w:pPr>
      <w:r>
        <w:rPr>
          <w:rFonts w:ascii="Verdana" w:hAnsi="Verdana"/>
        </w:rPr>
        <w:tab/>
      </w:r>
      <w:r w:rsidR="00595DDC">
        <w:rPr>
          <w:rFonts w:ascii="Verdana" w:hAnsi="Verdana"/>
        </w:rPr>
        <w:t>Luis A. Garcia</w:t>
      </w:r>
    </w:p>
    <w:p w14:paraId="61E7895B" w14:textId="3F213731" w:rsidR="00695177" w:rsidRDefault="00181441" w:rsidP="00695177">
      <w:pPr>
        <w:tabs>
          <w:tab w:val="left" w:pos="-1080"/>
          <w:tab w:val="left" w:pos="-720"/>
        </w:tabs>
        <w:spacing w:after="0"/>
        <w:rPr>
          <w:rFonts w:ascii="Verdana" w:hAnsi="Verdana"/>
        </w:rPr>
      </w:pPr>
      <w:r>
        <w:rPr>
          <w:rFonts w:ascii="Verdana" w:hAnsi="Verdana"/>
        </w:rPr>
        <w:tab/>
      </w:r>
      <w:r w:rsidR="00595DDC">
        <w:rPr>
          <w:rFonts w:ascii="Verdana" w:hAnsi="Verdana"/>
        </w:rPr>
        <w:t>General Counsel</w:t>
      </w:r>
      <w:r w:rsidR="00695177">
        <w:rPr>
          <w:rFonts w:ascii="Verdana" w:hAnsi="Verdana"/>
        </w:rPr>
        <w:t xml:space="preserve"> </w:t>
      </w:r>
    </w:p>
    <w:p w14:paraId="0A8D4BDE" w14:textId="77777777" w:rsidR="00695177" w:rsidRPr="004D65B2" w:rsidRDefault="00695177" w:rsidP="00695177">
      <w:pPr>
        <w:sectPr w:rsidR="00695177" w:rsidRPr="004D65B2" w:rsidSect="00B31463">
          <w:footerReference w:type="default" r:id="rId20"/>
          <w:footnotePr>
            <w:numFmt w:val="lowerLetter"/>
          </w:footnotePr>
          <w:endnotePr>
            <w:numFmt w:val="lowerLetter"/>
          </w:endnotePr>
          <w:pgSz w:w="12240" w:h="15840"/>
          <w:pgMar w:top="1170" w:right="1440" w:bottom="540" w:left="1440" w:header="864" w:footer="720" w:gutter="0"/>
          <w:cols w:space="720"/>
          <w:docGrid w:linePitch="326"/>
        </w:sectPr>
      </w:pPr>
    </w:p>
    <w:p w14:paraId="69A43506" w14:textId="50E5A9EB" w:rsidR="00695177" w:rsidRDefault="00695177" w:rsidP="00695177">
      <w:pPr>
        <w:pStyle w:val="Heading1"/>
      </w:pPr>
      <w:bookmarkStart w:id="85" w:name="_Toc115357488"/>
      <w:bookmarkStart w:id="86" w:name="_Toc175745428"/>
      <w:bookmarkStart w:id="87" w:name="_Toc115356508"/>
      <w:bookmarkStart w:id="88" w:name="_Toc115357032"/>
      <w:r>
        <w:lastRenderedPageBreak/>
        <w:t>EXHIBIT</w:t>
      </w:r>
      <w:r w:rsidRPr="00285F06">
        <w:t xml:space="preserve"> </w:t>
      </w:r>
      <w:r>
        <w:t>A</w:t>
      </w:r>
      <w:r w:rsidRPr="00285F06">
        <w:t>-</w:t>
      </w:r>
      <w:r w:rsidRPr="00DE1074">
        <w:t xml:space="preserve"> </w:t>
      </w:r>
      <w:bookmarkStart w:id="89" w:name="_Hlk152587620"/>
      <w:r w:rsidRPr="000A2B98">
        <w:t xml:space="preserve">RIVER AUTHORITY’S Solicitation for </w:t>
      </w:r>
      <w:sdt>
        <w:sdtPr>
          <w:alias w:val="Title"/>
          <w:tag w:val=""/>
          <w:id w:val="1302890522"/>
          <w:placeholder>
            <w:docPart w:val="D73DF252636C443CB8D2FB73187FBDF1"/>
          </w:placeholder>
          <w:dataBinding w:prefixMappings="xmlns:ns0='http://purl.org/dc/elements/1.1/' xmlns:ns1='http://schemas.openxmlformats.org/package/2006/metadata/core-properties' " w:xpath="/ns1:coreProperties[1]/ns0:title[1]" w:storeItemID="{6C3C8BC8-F283-45AE-878A-BAB7291924A1}"/>
          <w:text/>
        </w:sdtPr>
        <w:sdtEndPr/>
        <w:sdtContent>
          <w:r w:rsidR="00E55249">
            <w:t>Type of Service</w:t>
          </w:r>
        </w:sdtContent>
      </w:sdt>
      <w:r w:rsidRPr="000A2B98">
        <w:t xml:space="preserve">  RFQ # </w:t>
      </w:r>
      <w:r>
        <w:t xml:space="preserve">XXX(on file in the </w:t>
      </w:r>
      <w:r w:rsidR="00580738">
        <w:t>Procurement Department</w:t>
      </w:r>
      <w:r>
        <w:t>)</w:t>
      </w:r>
      <w:bookmarkEnd w:id="85"/>
      <w:bookmarkEnd w:id="86"/>
    </w:p>
    <w:bookmarkEnd w:id="89"/>
    <w:p w14:paraId="0F56ADED" w14:textId="77777777" w:rsidR="00595DDC" w:rsidRDefault="00595DDC" w:rsidP="00595DDC"/>
    <w:p w14:paraId="428E86EF" w14:textId="77777777" w:rsidR="00595DDC" w:rsidRDefault="00595DDC" w:rsidP="00595DDC"/>
    <w:p w14:paraId="27C31C01" w14:textId="77777777" w:rsidR="00595DDC" w:rsidRDefault="00595DDC" w:rsidP="00595DDC"/>
    <w:p w14:paraId="01354066" w14:textId="77777777" w:rsidR="00595DDC" w:rsidRDefault="00595DDC" w:rsidP="00595DDC"/>
    <w:p w14:paraId="1F30512A" w14:textId="77777777" w:rsidR="00595DDC" w:rsidRDefault="00595DDC" w:rsidP="00595DDC"/>
    <w:p w14:paraId="5B7CD196" w14:textId="77777777" w:rsidR="00595DDC" w:rsidRDefault="00595DDC" w:rsidP="00595DDC"/>
    <w:p w14:paraId="22C7C81E" w14:textId="77777777" w:rsidR="00595DDC" w:rsidRDefault="00595DDC" w:rsidP="00595DDC"/>
    <w:p w14:paraId="067AC1D2" w14:textId="77777777" w:rsidR="00595DDC" w:rsidRDefault="00595DDC" w:rsidP="00595DDC"/>
    <w:p w14:paraId="41397910" w14:textId="77777777" w:rsidR="00595DDC" w:rsidRDefault="00595DDC" w:rsidP="00595DDC"/>
    <w:p w14:paraId="1BFAD950" w14:textId="77777777" w:rsidR="00595DDC" w:rsidRDefault="00595DDC" w:rsidP="00595DDC"/>
    <w:p w14:paraId="2EAD8D72" w14:textId="77777777" w:rsidR="00595DDC" w:rsidRDefault="00595DDC" w:rsidP="00595DDC"/>
    <w:p w14:paraId="5C2CD811" w14:textId="77777777" w:rsidR="00595DDC" w:rsidRDefault="00595DDC" w:rsidP="00595DDC"/>
    <w:p w14:paraId="5F11C79C" w14:textId="77777777" w:rsidR="00595DDC" w:rsidRDefault="00595DDC" w:rsidP="00595DDC"/>
    <w:p w14:paraId="18AE42C5" w14:textId="77777777" w:rsidR="00595DDC" w:rsidRDefault="00595DDC" w:rsidP="00595DDC"/>
    <w:p w14:paraId="045B53AE" w14:textId="77777777" w:rsidR="00595DDC" w:rsidRDefault="00595DDC" w:rsidP="00595DDC"/>
    <w:p w14:paraId="7DCD53EB" w14:textId="77777777" w:rsidR="00595DDC" w:rsidRDefault="00595DDC" w:rsidP="00595DDC"/>
    <w:p w14:paraId="6BB5D183" w14:textId="77777777" w:rsidR="00595DDC" w:rsidRDefault="00595DDC" w:rsidP="00595DDC"/>
    <w:p w14:paraId="06A9D993" w14:textId="77777777" w:rsidR="00595DDC" w:rsidRDefault="00595DDC" w:rsidP="00595DDC"/>
    <w:p w14:paraId="241E31C0" w14:textId="77777777" w:rsidR="00595DDC" w:rsidRDefault="00595DDC" w:rsidP="00595DDC"/>
    <w:p w14:paraId="5A172189" w14:textId="77777777" w:rsidR="00595DDC" w:rsidRDefault="00595DDC" w:rsidP="00595DDC"/>
    <w:p w14:paraId="5DAB44BE" w14:textId="77777777" w:rsidR="00595DDC" w:rsidRDefault="00595DDC" w:rsidP="00595DDC"/>
    <w:p w14:paraId="54C3F58D" w14:textId="77777777" w:rsidR="00595DDC" w:rsidRDefault="00595DDC" w:rsidP="00595DDC"/>
    <w:p w14:paraId="066E631A" w14:textId="77777777" w:rsidR="00595DDC" w:rsidRDefault="00595DDC" w:rsidP="00595DDC"/>
    <w:p w14:paraId="4DA17864" w14:textId="77777777" w:rsidR="00595DDC" w:rsidRDefault="00595DDC" w:rsidP="00595DDC"/>
    <w:p w14:paraId="48C328BD" w14:textId="685474AC" w:rsidR="00595DDC" w:rsidRPr="00595DDC" w:rsidRDefault="00595DDC" w:rsidP="00595DDC">
      <w:pPr>
        <w:jc w:val="center"/>
        <w:rPr>
          <w:rFonts w:ascii="Verdana" w:hAnsi="Verdana" w:cs="Arial"/>
          <w:b/>
          <w:bCs/>
          <w:sz w:val="28"/>
          <w:szCs w:val="26"/>
        </w:rPr>
      </w:pPr>
      <w:r w:rsidRPr="00595DDC">
        <w:rPr>
          <w:rFonts w:ascii="Verdana" w:hAnsi="Verdana" w:cs="Arial"/>
          <w:b/>
          <w:bCs/>
          <w:sz w:val="28"/>
          <w:szCs w:val="26"/>
        </w:rPr>
        <w:lastRenderedPageBreak/>
        <w:t>EXHIBIT B-STATEMENT OF WORK</w:t>
      </w:r>
    </w:p>
    <w:p w14:paraId="5B931BEB" w14:textId="77777777" w:rsidR="00695177" w:rsidRPr="00285F06" w:rsidRDefault="00695177" w:rsidP="00695177">
      <w:pPr>
        <w:rPr>
          <w:rFonts w:ascii="Verdana" w:hAnsi="Verdana"/>
          <w:sz w:val="24"/>
          <w:szCs w:val="24"/>
        </w:rPr>
      </w:pPr>
    </w:p>
    <w:p w14:paraId="35A2E010" w14:textId="77777777" w:rsidR="00695177" w:rsidRPr="00285F06" w:rsidRDefault="00695177" w:rsidP="00695177">
      <w:pPr>
        <w:rPr>
          <w:rFonts w:ascii="Verdana" w:hAnsi="Verdana"/>
          <w:sz w:val="24"/>
          <w:szCs w:val="24"/>
        </w:rPr>
      </w:pPr>
    </w:p>
    <w:p w14:paraId="447A898C" w14:textId="77777777" w:rsidR="00695177" w:rsidRDefault="00695177" w:rsidP="00695177">
      <w:pPr>
        <w:spacing w:after="0"/>
        <w:rPr>
          <w:rFonts w:ascii="Verdana" w:hAnsi="Verdana"/>
          <w:b/>
          <w:sz w:val="24"/>
          <w:szCs w:val="24"/>
        </w:rPr>
        <w:sectPr w:rsidR="00695177" w:rsidSect="00296EEF">
          <w:pgSz w:w="12240" w:h="15840"/>
          <w:pgMar w:top="1166" w:right="1440" w:bottom="446" w:left="1440" w:header="288" w:footer="288" w:gutter="0"/>
          <w:cols w:space="720"/>
          <w:docGrid w:linePitch="360"/>
        </w:sectPr>
      </w:pPr>
      <w:r w:rsidRPr="00285F06">
        <w:rPr>
          <w:rFonts w:ascii="Verdana" w:hAnsi="Verdana"/>
          <w:b/>
          <w:sz w:val="24"/>
          <w:szCs w:val="24"/>
        </w:rPr>
        <w:br w:type="page"/>
      </w:r>
    </w:p>
    <w:p w14:paraId="2BFBA17E" w14:textId="3051C724" w:rsidR="00695177" w:rsidRDefault="00695177" w:rsidP="00695177">
      <w:pPr>
        <w:pStyle w:val="Heading1"/>
      </w:pPr>
      <w:bookmarkStart w:id="90" w:name="_Toc115357489"/>
      <w:bookmarkStart w:id="91" w:name="_Toc175745429"/>
      <w:r>
        <w:lastRenderedPageBreak/>
        <w:t>EXHIBIT</w:t>
      </w:r>
      <w:r w:rsidRPr="00285F06">
        <w:t xml:space="preserve"> </w:t>
      </w:r>
      <w:r w:rsidR="00595DDC">
        <w:t>C</w:t>
      </w:r>
      <w:r w:rsidRPr="00285F06">
        <w:t>-</w:t>
      </w:r>
      <w:r>
        <w:t>CONFLICT OF INTEREST QUESTIONNAIRE</w:t>
      </w:r>
      <w:bookmarkEnd w:id="87"/>
      <w:bookmarkEnd w:id="88"/>
      <w:bookmarkEnd w:id="90"/>
      <w:bookmarkEnd w:id="91"/>
    </w:p>
    <w:tbl>
      <w:tblPr>
        <w:tblW w:w="10781"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11"/>
        <w:gridCol w:w="7064"/>
        <w:gridCol w:w="735"/>
        <w:gridCol w:w="649"/>
        <w:gridCol w:w="2122"/>
      </w:tblGrid>
      <w:tr w:rsidR="00695177" w:rsidRPr="007C0016" w14:paraId="65FFDAFE" w14:textId="77777777" w:rsidTr="0084689A">
        <w:trPr>
          <w:trHeight w:hRule="exact" w:val="1031"/>
        </w:trPr>
        <w:tc>
          <w:tcPr>
            <w:tcW w:w="211" w:type="dxa"/>
            <w:tcBorders>
              <w:right w:val="nil"/>
            </w:tcBorders>
          </w:tcPr>
          <w:p w14:paraId="6F6F2C3F"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16"/>
                <w:szCs w:val="22"/>
              </w:rPr>
            </w:pPr>
          </w:p>
        </w:tc>
        <w:tc>
          <w:tcPr>
            <w:tcW w:w="7064" w:type="dxa"/>
            <w:tcBorders>
              <w:left w:val="nil"/>
              <w:right w:val="single" w:sz="4" w:space="0" w:color="auto"/>
            </w:tcBorders>
          </w:tcPr>
          <w:p w14:paraId="1701660C"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205" w:after="0"/>
              <w:ind w:left="26"/>
              <w:rPr>
                <w:rFonts w:ascii="Arial" w:eastAsia="Arial" w:hAnsi="Arial" w:cs="Arial"/>
                <w:b/>
                <w:sz w:val="28"/>
                <w:szCs w:val="22"/>
              </w:rPr>
            </w:pPr>
            <w:r w:rsidRPr="007C0016">
              <w:rPr>
                <w:rFonts w:ascii="Arial" w:eastAsia="Arial" w:hAnsi="Arial" w:cs="Arial"/>
                <w:b/>
                <w:color w:val="231F20"/>
                <w:w w:val="110"/>
                <w:sz w:val="28"/>
                <w:szCs w:val="22"/>
              </w:rPr>
              <w:t>CONFLICT</w:t>
            </w:r>
            <w:r w:rsidRPr="007C0016">
              <w:rPr>
                <w:rFonts w:ascii="Arial" w:eastAsia="Arial" w:hAnsi="Arial" w:cs="Arial"/>
                <w:b/>
                <w:color w:val="231F20"/>
                <w:spacing w:val="25"/>
                <w:w w:val="110"/>
                <w:sz w:val="28"/>
                <w:szCs w:val="22"/>
              </w:rPr>
              <w:t xml:space="preserve"> </w:t>
            </w:r>
            <w:r w:rsidRPr="007C0016">
              <w:rPr>
                <w:rFonts w:ascii="Arial" w:eastAsia="Arial" w:hAnsi="Arial" w:cs="Arial"/>
                <w:b/>
                <w:color w:val="231F20"/>
                <w:w w:val="110"/>
                <w:sz w:val="28"/>
                <w:szCs w:val="22"/>
              </w:rPr>
              <w:t>OF</w:t>
            </w:r>
            <w:r w:rsidRPr="007C0016">
              <w:rPr>
                <w:rFonts w:ascii="Arial" w:eastAsia="Arial" w:hAnsi="Arial" w:cs="Arial"/>
                <w:b/>
                <w:color w:val="231F20"/>
                <w:spacing w:val="25"/>
                <w:w w:val="110"/>
                <w:sz w:val="28"/>
                <w:szCs w:val="22"/>
              </w:rPr>
              <w:t xml:space="preserve"> </w:t>
            </w:r>
            <w:r w:rsidRPr="007C0016">
              <w:rPr>
                <w:rFonts w:ascii="Arial" w:eastAsia="Arial" w:hAnsi="Arial" w:cs="Arial"/>
                <w:b/>
                <w:color w:val="231F20"/>
                <w:w w:val="110"/>
                <w:sz w:val="28"/>
                <w:szCs w:val="22"/>
              </w:rPr>
              <w:t>INTEREST</w:t>
            </w:r>
            <w:r w:rsidRPr="007C0016">
              <w:rPr>
                <w:rFonts w:ascii="Arial" w:eastAsia="Arial" w:hAnsi="Arial" w:cs="Arial"/>
                <w:b/>
                <w:color w:val="231F20"/>
                <w:spacing w:val="25"/>
                <w:w w:val="110"/>
                <w:sz w:val="28"/>
                <w:szCs w:val="22"/>
              </w:rPr>
              <w:t xml:space="preserve"> </w:t>
            </w:r>
            <w:r w:rsidRPr="007C0016">
              <w:rPr>
                <w:rFonts w:ascii="Arial" w:eastAsia="Arial" w:hAnsi="Arial" w:cs="Arial"/>
                <w:b/>
                <w:color w:val="231F20"/>
                <w:spacing w:val="-2"/>
                <w:w w:val="110"/>
                <w:sz w:val="28"/>
                <w:szCs w:val="22"/>
              </w:rPr>
              <w:t>QUESTIONNAIRE</w:t>
            </w:r>
          </w:p>
          <w:p w14:paraId="2BB4A943"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27" w:after="0"/>
              <w:ind w:left="26"/>
              <w:rPr>
                <w:rFonts w:ascii="Arial" w:eastAsia="Arial" w:hAnsi="Arial" w:cs="Arial"/>
                <w:b/>
                <w:sz w:val="22"/>
                <w:szCs w:val="22"/>
              </w:rPr>
            </w:pPr>
            <w:r w:rsidRPr="007C0016">
              <w:rPr>
                <w:rFonts w:ascii="Arial" w:eastAsia="Arial" w:hAnsi="Arial" w:cs="Arial"/>
                <w:b/>
                <w:color w:val="231F20"/>
                <w:sz w:val="22"/>
                <w:szCs w:val="22"/>
              </w:rPr>
              <w:t>For</w:t>
            </w:r>
            <w:r w:rsidRPr="007C0016">
              <w:rPr>
                <w:rFonts w:ascii="Arial" w:eastAsia="Arial" w:hAnsi="Arial" w:cs="Arial"/>
                <w:b/>
                <w:color w:val="231F20"/>
                <w:spacing w:val="2"/>
                <w:sz w:val="22"/>
                <w:szCs w:val="22"/>
              </w:rPr>
              <w:t xml:space="preserve"> </w:t>
            </w:r>
            <w:r w:rsidRPr="007C0016">
              <w:rPr>
                <w:rFonts w:ascii="Arial" w:eastAsia="Arial" w:hAnsi="Arial" w:cs="Arial"/>
                <w:b/>
                <w:color w:val="231F20"/>
                <w:sz w:val="22"/>
                <w:szCs w:val="22"/>
              </w:rPr>
              <w:t>vendor</w:t>
            </w:r>
            <w:r w:rsidRPr="007C0016">
              <w:rPr>
                <w:rFonts w:ascii="Arial" w:eastAsia="Arial" w:hAnsi="Arial" w:cs="Arial"/>
                <w:b/>
                <w:color w:val="231F20"/>
                <w:spacing w:val="3"/>
                <w:sz w:val="22"/>
                <w:szCs w:val="22"/>
              </w:rPr>
              <w:t xml:space="preserve"> </w:t>
            </w:r>
            <w:r w:rsidRPr="007C0016">
              <w:rPr>
                <w:rFonts w:ascii="Arial" w:eastAsia="Arial" w:hAnsi="Arial" w:cs="Arial"/>
                <w:b/>
                <w:color w:val="231F20"/>
                <w:sz w:val="22"/>
                <w:szCs w:val="22"/>
              </w:rPr>
              <w:t>doing</w:t>
            </w:r>
            <w:r w:rsidRPr="007C0016">
              <w:rPr>
                <w:rFonts w:ascii="Arial" w:eastAsia="Arial" w:hAnsi="Arial" w:cs="Arial"/>
                <w:b/>
                <w:color w:val="231F20"/>
                <w:spacing w:val="3"/>
                <w:sz w:val="22"/>
                <w:szCs w:val="22"/>
              </w:rPr>
              <w:t xml:space="preserve"> </w:t>
            </w:r>
            <w:r w:rsidRPr="007C0016">
              <w:rPr>
                <w:rFonts w:ascii="Arial" w:eastAsia="Arial" w:hAnsi="Arial" w:cs="Arial"/>
                <w:b/>
                <w:color w:val="231F20"/>
                <w:sz w:val="22"/>
                <w:szCs w:val="22"/>
              </w:rPr>
              <w:t>business</w:t>
            </w:r>
            <w:r w:rsidRPr="007C0016">
              <w:rPr>
                <w:rFonts w:ascii="Arial" w:eastAsia="Arial" w:hAnsi="Arial" w:cs="Arial"/>
                <w:b/>
                <w:color w:val="231F20"/>
                <w:spacing w:val="2"/>
                <w:sz w:val="22"/>
                <w:szCs w:val="22"/>
              </w:rPr>
              <w:t xml:space="preserve"> </w:t>
            </w:r>
            <w:r w:rsidRPr="007C0016">
              <w:rPr>
                <w:rFonts w:ascii="Arial" w:eastAsia="Arial" w:hAnsi="Arial" w:cs="Arial"/>
                <w:b/>
                <w:color w:val="231F20"/>
                <w:sz w:val="22"/>
                <w:szCs w:val="22"/>
              </w:rPr>
              <w:t>with</w:t>
            </w:r>
            <w:r w:rsidRPr="007C0016">
              <w:rPr>
                <w:rFonts w:ascii="Arial" w:eastAsia="Arial" w:hAnsi="Arial" w:cs="Arial"/>
                <w:b/>
                <w:color w:val="231F20"/>
                <w:spacing w:val="3"/>
                <w:sz w:val="22"/>
                <w:szCs w:val="22"/>
              </w:rPr>
              <w:t xml:space="preserve"> </w:t>
            </w:r>
            <w:r w:rsidRPr="007C0016">
              <w:rPr>
                <w:rFonts w:ascii="Arial" w:eastAsia="Arial" w:hAnsi="Arial" w:cs="Arial"/>
                <w:b/>
                <w:color w:val="231F20"/>
                <w:sz w:val="22"/>
                <w:szCs w:val="22"/>
              </w:rPr>
              <w:t>local</w:t>
            </w:r>
            <w:r w:rsidRPr="007C0016">
              <w:rPr>
                <w:rFonts w:ascii="Arial" w:eastAsia="Arial" w:hAnsi="Arial" w:cs="Arial"/>
                <w:b/>
                <w:color w:val="231F20"/>
                <w:spacing w:val="3"/>
                <w:sz w:val="22"/>
                <w:szCs w:val="22"/>
              </w:rPr>
              <w:t xml:space="preserve"> </w:t>
            </w:r>
            <w:r w:rsidRPr="007C0016">
              <w:rPr>
                <w:rFonts w:ascii="Arial" w:eastAsia="Arial" w:hAnsi="Arial" w:cs="Arial"/>
                <w:b/>
                <w:color w:val="231F20"/>
                <w:sz w:val="22"/>
                <w:szCs w:val="22"/>
              </w:rPr>
              <w:t>governmental</w:t>
            </w:r>
            <w:r w:rsidRPr="007C0016">
              <w:rPr>
                <w:rFonts w:ascii="Arial" w:eastAsia="Arial" w:hAnsi="Arial" w:cs="Arial"/>
                <w:b/>
                <w:color w:val="231F20"/>
                <w:spacing w:val="2"/>
                <w:sz w:val="22"/>
                <w:szCs w:val="22"/>
              </w:rPr>
              <w:t xml:space="preserve"> </w:t>
            </w:r>
            <w:r w:rsidRPr="007C0016">
              <w:rPr>
                <w:rFonts w:ascii="Arial" w:eastAsia="Arial" w:hAnsi="Arial" w:cs="Arial"/>
                <w:b/>
                <w:color w:val="231F20"/>
                <w:spacing w:val="-2"/>
                <w:sz w:val="22"/>
                <w:szCs w:val="22"/>
              </w:rPr>
              <w:t>entity</w:t>
            </w:r>
          </w:p>
        </w:tc>
        <w:tc>
          <w:tcPr>
            <w:tcW w:w="1384" w:type="dxa"/>
            <w:gridSpan w:val="2"/>
            <w:tcBorders>
              <w:top w:val="single" w:sz="4" w:space="0" w:color="auto"/>
              <w:left w:val="single" w:sz="4" w:space="0" w:color="auto"/>
              <w:bottom w:val="single" w:sz="4" w:space="0" w:color="auto"/>
              <w:right w:val="nil"/>
            </w:tcBorders>
          </w:tcPr>
          <w:p w14:paraId="4CCE2D15"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16"/>
                <w:szCs w:val="22"/>
              </w:rPr>
            </w:pPr>
          </w:p>
        </w:tc>
        <w:tc>
          <w:tcPr>
            <w:tcW w:w="2122" w:type="dxa"/>
            <w:tcBorders>
              <w:top w:val="single" w:sz="4" w:space="0" w:color="auto"/>
              <w:left w:val="nil"/>
              <w:bottom w:val="single" w:sz="4" w:space="0" w:color="auto"/>
              <w:right w:val="single" w:sz="4" w:space="0" w:color="auto"/>
            </w:tcBorders>
          </w:tcPr>
          <w:p w14:paraId="1CA44BE2"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85" w:after="0"/>
              <w:ind w:left="420"/>
              <w:rPr>
                <w:rFonts w:ascii="Arial" w:eastAsia="Arial" w:hAnsi="Arial" w:cs="Arial"/>
                <w:b/>
                <w:sz w:val="36"/>
                <w:szCs w:val="22"/>
              </w:rPr>
            </w:pPr>
            <w:r w:rsidRPr="007C0016">
              <w:rPr>
                <w:rFonts w:ascii="Arial" w:eastAsia="Arial" w:hAnsi="Arial" w:cs="Arial"/>
                <w:b/>
                <w:color w:val="231F20"/>
                <w:sz w:val="28"/>
                <w:szCs w:val="22"/>
              </w:rPr>
              <w:t>FORM</w:t>
            </w:r>
            <w:r w:rsidRPr="007C0016">
              <w:rPr>
                <w:rFonts w:ascii="Arial" w:eastAsia="Arial" w:hAnsi="Arial" w:cs="Arial"/>
                <w:b/>
                <w:color w:val="231F20"/>
                <w:spacing w:val="20"/>
                <w:sz w:val="28"/>
                <w:szCs w:val="22"/>
              </w:rPr>
              <w:t xml:space="preserve"> </w:t>
            </w:r>
            <w:r w:rsidRPr="007C0016">
              <w:rPr>
                <w:rFonts w:ascii="Arial" w:eastAsia="Arial" w:hAnsi="Arial" w:cs="Arial"/>
                <w:b/>
                <w:color w:val="231F20"/>
                <w:spacing w:val="-5"/>
                <w:sz w:val="36"/>
                <w:szCs w:val="22"/>
              </w:rPr>
              <w:t>CIQ</w:t>
            </w:r>
          </w:p>
        </w:tc>
      </w:tr>
      <w:tr w:rsidR="00695177" w:rsidRPr="007C0016" w14:paraId="1C6EFC2C" w14:textId="77777777" w:rsidTr="0084689A">
        <w:trPr>
          <w:trHeight w:hRule="exact" w:val="417"/>
        </w:trPr>
        <w:tc>
          <w:tcPr>
            <w:tcW w:w="8010" w:type="dxa"/>
            <w:gridSpan w:val="3"/>
            <w:vMerge w:val="restart"/>
            <w:tcBorders>
              <w:right w:val="single" w:sz="18" w:space="0" w:color="231F20"/>
            </w:tcBorders>
          </w:tcPr>
          <w:p w14:paraId="23811D77"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130" w:after="0"/>
              <w:ind w:left="93"/>
              <w:jc w:val="both"/>
              <w:rPr>
                <w:rFonts w:ascii="Arial" w:eastAsia="Arial" w:hAnsi="Arial" w:cs="Arial"/>
                <w:b/>
                <w:sz w:val="16"/>
                <w:szCs w:val="22"/>
              </w:rPr>
            </w:pPr>
            <w:r w:rsidRPr="007C0016">
              <w:rPr>
                <w:rFonts w:ascii="Arial" w:eastAsia="Arial" w:hAnsi="Arial" w:cs="Arial"/>
                <w:b/>
                <w:color w:val="231F20"/>
                <w:sz w:val="16"/>
                <w:szCs w:val="22"/>
              </w:rPr>
              <w:t>This</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questionnaire</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reflects</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changes</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made</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to</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the</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law</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by</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H.B.</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23,</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84th</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Leg.,</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z w:val="16"/>
                <w:szCs w:val="22"/>
              </w:rPr>
              <w:t>Regular</w:t>
            </w:r>
            <w:r w:rsidRPr="007C0016">
              <w:rPr>
                <w:rFonts w:ascii="Arial" w:eastAsia="Arial" w:hAnsi="Arial" w:cs="Arial"/>
                <w:b/>
                <w:color w:val="231F20"/>
                <w:spacing w:val="33"/>
                <w:sz w:val="16"/>
                <w:szCs w:val="22"/>
              </w:rPr>
              <w:t xml:space="preserve"> </w:t>
            </w:r>
            <w:r w:rsidRPr="007C0016">
              <w:rPr>
                <w:rFonts w:ascii="Arial" w:eastAsia="Arial" w:hAnsi="Arial" w:cs="Arial"/>
                <w:b/>
                <w:color w:val="231F20"/>
                <w:spacing w:val="-2"/>
                <w:sz w:val="16"/>
                <w:szCs w:val="22"/>
              </w:rPr>
              <w:t>Session.</w:t>
            </w:r>
          </w:p>
          <w:p w14:paraId="2B5413E1"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97" w:after="0"/>
              <w:ind w:left="93" w:right="120"/>
              <w:jc w:val="both"/>
              <w:rPr>
                <w:rFonts w:ascii="Arial" w:eastAsia="Arial" w:hAnsi="Arial" w:cs="Arial"/>
                <w:sz w:val="16"/>
                <w:szCs w:val="22"/>
              </w:rPr>
            </w:pPr>
            <w:r w:rsidRPr="007C0016">
              <w:rPr>
                <w:rFonts w:ascii="Arial" w:eastAsia="Arial" w:hAnsi="Arial" w:cs="Arial"/>
                <w:color w:val="231F20"/>
                <w:sz w:val="16"/>
                <w:szCs w:val="22"/>
              </w:rPr>
              <w:t>This questionnaire is being filed in accordance with Chapter 176, Local Government Code, by a vendor who has a business relationship as defined by Section 176.001(1-a) with a local governmental entity and the vendor meets requirements under Section 176.006(a).</w:t>
            </w:r>
          </w:p>
          <w:p w14:paraId="538B7AAD"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143" w:after="0"/>
              <w:ind w:left="93" w:right="120"/>
              <w:jc w:val="both"/>
              <w:rPr>
                <w:rFonts w:ascii="Arial" w:eastAsia="Arial" w:hAnsi="Arial" w:cs="Arial"/>
                <w:sz w:val="16"/>
                <w:szCs w:val="22"/>
              </w:rPr>
            </w:pPr>
            <w:r w:rsidRPr="007C0016">
              <w:rPr>
                <w:rFonts w:ascii="Arial" w:eastAsia="Arial" w:hAnsi="Arial" w:cs="Arial"/>
                <w:color w:val="231F20"/>
                <w:sz w:val="16"/>
                <w:szCs w:val="22"/>
              </w:rPr>
              <w:t>By</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law</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this</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questionnaire</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must</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be</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filed</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with</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the</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records</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administrator</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of</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the</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local</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governmental</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entity</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not</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later than the 7th business day after the date the vendor becomes aware of facts that require the statement to be filed.</w:t>
            </w:r>
            <w:r w:rsidRPr="007C0016">
              <w:rPr>
                <w:rFonts w:ascii="Arial" w:eastAsia="Arial" w:hAnsi="Arial" w:cs="Arial"/>
                <w:color w:val="231F20"/>
                <w:spacing w:val="40"/>
                <w:sz w:val="16"/>
                <w:szCs w:val="22"/>
              </w:rPr>
              <w:t xml:space="preserve"> </w:t>
            </w:r>
            <w:r w:rsidRPr="007C0016">
              <w:rPr>
                <w:rFonts w:ascii="Arial" w:eastAsia="Arial" w:hAnsi="Arial" w:cs="Arial"/>
                <w:i/>
                <w:color w:val="231F20"/>
                <w:sz w:val="16"/>
                <w:szCs w:val="22"/>
              </w:rPr>
              <w:t xml:space="preserve">See </w:t>
            </w:r>
            <w:r w:rsidRPr="007C0016">
              <w:rPr>
                <w:rFonts w:ascii="Arial" w:eastAsia="Arial" w:hAnsi="Arial" w:cs="Arial"/>
                <w:color w:val="231F20"/>
                <w:sz w:val="16"/>
                <w:szCs w:val="22"/>
              </w:rPr>
              <w:t>Section 176.006(a-1), Local Government Code.</w:t>
            </w:r>
          </w:p>
          <w:p w14:paraId="28EE13D1"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105" w:after="0"/>
              <w:ind w:left="93" w:right="117"/>
              <w:jc w:val="both"/>
              <w:rPr>
                <w:rFonts w:ascii="Arial" w:eastAsia="Arial" w:hAnsi="Arial" w:cs="Arial"/>
                <w:sz w:val="16"/>
                <w:szCs w:val="22"/>
              </w:rPr>
            </w:pPr>
            <w:r w:rsidRPr="007C0016">
              <w:rPr>
                <w:rFonts w:ascii="Arial" w:eastAsia="Arial" w:hAnsi="Arial" w:cs="Arial"/>
                <w:color w:val="231F20"/>
                <w:sz w:val="16"/>
                <w:szCs w:val="22"/>
              </w:rPr>
              <w:t>A</w:t>
            </w:r>
            <w:r w:rsidRPr="007C0016">
              <w:rPr>
                <w:rFonts w:ascii="Arial" w:eastAsia="Arial" w:hAnsi="Arial" w:cs="Arial"/>
                <w:color w:val="231F20"/>
                <w:spacing w:val="-2"/>
                <w:sz w:val="16"/>
                <w:szCs w:val="22"/>
              </w:rPr>
              <w:t xml:space="preserve"> </w:t>
            </w:r>
            <w:r w:rsidRPr="007C0016">
              <w:rPr>
                <w:rFonts w:ascii="Arial" w:eastAsia="Arial" w:hAnsi="Arial" w:cs="Arial"/>
                <w:color w:val="231F20"/>
                <w:sz w:val="16"/>
                <w:szCs w:val="22"/>
              </w:rPr>
              <w:t>vendor commits an offense if the vendor knowingly violates Section 176.006, Local Government Code.</w:t>
            </w:r>
            <w:r w:rsidRPr="007C0016">
              <w:rPr>
                <w:rFonts w:ascii="Arial" w:eastAsia="Arial" w:hAnsi="Arial" w:cs="Arial"/>
                <w:color w:val="231F20"/>
                <w:spacing w:val="-1"/>
                <w:sz w:val="16"/>
                <w:szCs w:val="22"/>
              </w:rPr>
              <w:t xml:space="preserve"> </w:t>
            </w:r>
            <w:r w:rsidRPr="007C0016">
              <w:rPr>
                <w:rFonts w:ascii="Arial" w:eastAsia="Arial" w:hAnsi="Arial" w:cs="Arial"/>
                <w:color w:val="231F20"/>
                <w:sz w:val="16"/>
                <w:szCs w:val="22"/>
              </w:rPr>
              <w:t>An offense under this section is a misdemeanor.</w:t>
            </w:r>
          </w:p>
        </w:tc>
        <w:tc>
          <w:tcPr>
            <w:tcW w:w="2771" w:type="dxa"/>
            <w:gridSpan w:val="2"/>
            <w:tcBorders>
              <w:top w:val="single" w:sz="24" w:space="0" w:color="231F20"/>
              <w:left w:val="single" w:sz="18" w:space="0" w:color="231F20"/>
              <w:bottom w:val="single" w:sz="18" w:space="0" w:color="231F20"/>
              <w:right w:val="single" w:sz="18" w:space="0" w:color="231F20"/>
            </w:tcBorders>
          </w:tcPr>
          <w:p w14:paraId="507B1204"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43" w:after="0"/>
              <w:ind w:left="542"/>
              <w:rPr>
                <w:rFonts w:ascii="Arial" w:eastAsia="Arial" w:hAnsi="Arial" w:cs="Arial"/>
                <w:b/>
                <w:sz w:val="18"/>
                <w:szCs w:val="22"/>
              </w:rPr>
            </w:pPr>
            <w:r w:rsidRPr="007C0016">
              <w:rPr>
                <w:rFonts w:ascii="Arial" w:eastAsia="Arial" w:hAnsi="Arial" w:cs="Arial"/>
                <w:b/>
                <w:color w:val="231F20"/>
                <w:spacing w:val="-8"/>
                <w:sz w:val="18"/>
                <w:szCs w:val="22"/>
              </w:rPr>
              <w:t>OFFICE</w:t>
            </w:r>
            <w:r w:rsidRPr="007C0016">
              <w:rPr>
                <w:rFonts w:ascii="Arial" w:eastAsia="Arial" w:hAnsi="Arial" w:cs="Arial"/>
                <w:b/>
                <w:color w:val="231F20"/>
                <w:spacing w:val="-22"/>
                <w:sz w:val="18"/>
                <w:szCs w:val="22"/>
              </w:rPr>
              <w:t xml:space="preserve"> </w:t>
            </w:r>
            <w:r w:rsidRPr="007C0016">
              <w:rPr>
                <w:rFonts w:ascii="Arial" w:eastAsia="Arial" w:hAnsi="Arial" w:cs="Arial"/>
                <w:b/>
                <w:color w:val="231F20"/>
                <w:spacing w:val="-8"/>
                <w:sz w:val="18"/>
                <w:szCs w:val="22"/>
              </w:rPr>
              <w:t>USE</w:t>
            </w:r>
            <w:r w:rsidRPr="007C0016">
              <w:rPr>
                <w:rFonts w:ascii="Arial" w:eastAsia="Arial" w:hAnsi="Arial" w:cs="Arial"/>
                <w:b/>
                <w:color w:val="231F20"/>
                <w:spacing w:val="-20"/>
                <w:sz w:val="18"/>
                <w:szCs w:val="22"/>
              </w:rPr>
              <w:t xml:space="preserve"> </w:t>
            </w:r>
            <w:r w:rsidRPr="007C0016">
              <w:rPr>
                <w:rFonts w:ascii="Arial" w:eastAsia="Arial" w:hAnsi="Arial" w:cs="Arial"/>
                <w:b/>
                <w:color w:val="231F20"/>
                <w:spacing w:val="-8"/>
                <w:sz w:val="18"/>
                <w:szCs w:val="22"/>
              </w:rPr>
              <w:t>ONLY</w:t>
            </w:r>
          </w:p>
        </w:tc>
      </w:tr>
      <w:tr w:rsidR="00695177" w:rsidRPr="007C0016" w14:paraId="31931306" w14:textId="77777777" w:rsidTr="0084689A">
        <w:trPr>
          <w:trHeight w:hRule="exact" w:val="1838"/>
        </w:trPr>
        <w:tc>
          <w:tcPr>
            <w:tcW w:w="8010" w:type="dxa"/>
            <w:gridSpan w:val="3"/>
            <w:vMerge/>
            <w:tcBorders>
              <w:top w:val="nil"/>
              <w:right w:val="single" w:sz="18" w:space="0" w:color="231F20"/>
            </w:tcBorders>
          </w:tcPr>
          <w:p w14:paraId="68CCD9DB" w14:textId="77777777" w:rsidR="00695177" w:rsidRPr="007C0016" w:rsidRDefault="00695177" w:rsidP="0084689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rPr>
                <w:sz w:val="2"/>
                <w:szCs w:val="2"/>
              </w:rPr>
            </w:pPr>
          </w:p>
        </w:tc>
        <w:tc>
          <w:tcPr>
            <w:tcW w:w="2771" w:type="dxa"/>
            <w:gridSpan w:val="2"/>
            <w:vMerge w:val="restart"/>
            <w:tcBorders>
              <w:top w:val="single" w:sz="18" w:space="0" w:color="231F20"/>
              <w:left w:val="single" w:sz="18" w:space="0" w:color="231F20"/>
              <w:bottom w:val="single" w:sz="18" w:space="0" w:color="231F20"/>
              <w:right w:val="single" w:sz="18" w:space="0" w:color="231F20"/>
            </w:tcBorders>
          </w:tcPr>
          <w:p w14:paraId="15CE9767"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58" w:after="0"/>
              <w:ind w:left="81"/>
              <w:rPr>
                <w:rFonts w:ascii="Arial" w:eastAsia="Arial" w:hAnsi="Arial" w:cs="Arial"/>
                <w:sz w:val="14"/>
                <w:szCs w:val="22"/>
              </w:rPr>
            </w:pPr>
            <w:r w:rsidRPr="007C0016">
              <w:rPr>
                <w:rFonts w:ascii="Arial" w:eastAsia="Arial" w:hAnsi="Arial" w:cs="Arial"/>
                <w:color w:val="231F20"/>
                <w:sz w:val="14"/>
                <w:szCs w:val="22"/>
              </w:rPr>
              <w:t>Date</w:t>
            </w:r>
            <w:r w:rsidRPr="007C0016">
              <w:rPr>
                <w:rFonts w:ascii="Arial" w:eastAsia="Arial" w:hAnsi="Arial" w:cs="Arial"/>
                <w:color w:val="231F20"/>
                <w:spacing w:val="17"/>
                <w:sz w:val="14"/>
                <w:szCs w:val="22"/>
              </w:rPr>
              <w:t xml:space="preserve"> </w:t>
            </w:r>
            <w:r w:rsidRPr="007C0016">
              <w:rPr>
                <w:rFonts w:ascii="Arial" w:eastAsia="Arial" w:hAnsi="Arial" w:cs="Arial"/>
                <w:color w:val="231F20"/>
                <w:spacing w:val="-2"/>
                <w:sz w:val="14"/>
                <w:szCs w:val="22"/>
              </w:rPr>
              <w:t>Received</w:t>
            </w:r>
          </w:p>
        </w:tc>
      </w:tr>
      <w:tr w:rsidR="00695177" w:rsidRPr="007C0016" w14:paraId="31CCD795" w14:textId="77777777" w:rsidTr="0084689A">
        <w:trPr>
          <w:trHeight w:hRule="exact" w:val="201"/>
        </w:trPr>
        <w:tc>
          <w:tcPr>
            <w:tcW w:w="211" w:type="dxa"/>
          </w:tcPr>
          <w:p w14:paraId="724DA764"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line="162" w:lineRule="exact"/>
              <w:ind w:right="43"/>
              <w:jc w:val="center"/>
              <w:rPr>
                <w:rFonts w:ascii="Arial" w:eastAsia="Arial" w:hAnsi="Arial" w:cs="Arial"/>
                <w:b/>
                <w:sz w:val="16"/>
                <w:szCs w:val="22"/>
              </w:rPr>
            </w:pPr>
            <w:r w:rsidRPr="007C0016">
              <w:rPr>
                <w:rFonts w:ascii="Arial" w:eastAsia="Arial" w:hAnsi="Arial" w:cs="Arial"/>
                <w:b/>
                <w:color w:val="231F20"/>
                <w:w w:val="99"/>
                <w:sz w:val="16"/>
                <w:szCs w:val="22"/>
              </w:rPr>
              <w:t>1</w:t>
            </w:r>
          </w:p>
        </w:tc>
        <w:tc>
          <w:tcPr>
            <w:tcW w:w="7799" w:type="dxa"/>
            <w:gridSpan w:val="2"/>
            <w:tcBorders>
              <w:bottom w:val="nil"/>
              <w:right w:val="single" w:sz="18" w:space="0" w:color="231F20"/>
            </w:tcBorders>
          </w:tcPr>
          <w:p w14:paraId="281B9BD8"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42" w:after="0" w:line="130" w:lineRule="exact"/>
              <w:ind w:left="124"/>
              <w:rPr>
                <w:rFonts w:ascii="Arial" w:eastAsia="Arial" w:hAnsi="Arial" w:cs="Arial"/>
                <w:b/>
                <w:sz w:val="18"/>
                <w:szCs w:val="22"/>
              </w:rPr>
            </w:pPr>
            <w:r w:rsidRPr="007C0016">
              <w:rPr>
                <w:rFonts w:ascii="Arial" w:eastAsia="Arial" w:hAnsi="Arial" w:cs="Arial"/>
                <w:b/>
                <w:color w:val="231F20"/>
                <w:spacing w:val="-2"/>
                <w:sz w:val="18"/>
                <w:szCs w:val="22"/>
              </w:rPr>
              <w:t>Name of vendor</w:t>
            </w:r>
            <w:r w:rsidRPr="007C0016">
              <w:rPr>
                <w:rFonts w:ascii="Arial" w:eastAsia="Arial" w:hAnsi="Arial" w:cs="Arial"/>
                <w:b/>
                <w:color w:val="231F20"/>
                <w:spacing w:val="-1"/>
                <w:sz w:val="18"/>
                <w:szCs w:val="22"/>
              </w:rPr>
              <w:t xml:space="preserve"> </w:t>
            </w:r>
            <w:r w:rsidRPr="007C0016">
              <w:rPr>
                <w:rFonts w:ascii="Arial" w:eastAsia="Arial" w:hAnsi="Arial" w:cs="Arial"/>
                <w:b/>
                <w:color w:val="231F20"/>
                <w:spacing w:val="-2"/>
                <w:sz w:val="18"/>
                <w:szCs w:val="22"/>
              </w:rPr>
              <w:t>who has a</w:t>
            </w:r>
            <w:r w:rsidRPr="007C0016">
              <w:rPr>
                <w:rFonts w:ascii="Arial" w:eastAsia="Arial" w:hAnsi="Arial" w:cs="Arial"/>
                <w:b/>
                <w:color w:val="231F20"/>
                <w:spacing w:val="-1"/>
                <w:sz w:val="18"/>
                <w:szCs w:val="22"/>
              </w:rPr>
              <w:t xml:space="preserve"> </w:t>
            </w:r>
            <w:r w:rsidRPr="007C0016">
              <w:rPr>
                <w:rFonts w:ascii="Arial" w:eastAsia="Arial" w:hAnsi="Arial" w:cs="Arial"/>
                <w:b/>
                <w:color w:val="231F20"/>
                <w:spacing w:val="-2"/>
                <w:sz w:val="18"/>
                <w:szCs w:val="22"/>
              </w:rPr>
              <w:t>business relationship with</w:t>
            </w:r>
            <w:r w:rsidRPr="007C0016">
              <w:rPr>
                <w:rFonts w:ascii="Arial" w:eastAsia="Arial" w:hAnsi="Arial" w:cs="Arial"/>
                <w:b/>
                <w:color w:val="231F20"/>
                <w:spacing w:val="-1"/>
                <w:sz w:val="18"/>
                <w:szCs w:val="22"/>
              </w:rPr>
              <w:t xml:space="preserve"> </w:t>
            </w:r>
            <w:r w:rsidRPr="007C0016">
              <w:rPr>
                <w:rFonts w:ascii="Arial" w:eastAsia="Arial" w:hAnsi="Arial" w:cs="Arial"/>
                <w:b/>
                <w:color w:val="231F20"/>
                <w:spacing w:val="-2"/>
                <w:sz w:val="18"/>
                <w:szCs w:val="22"/>
              </w:rPr>
              <w:t>local governmental</w:t>
            </w:r>
            <w:r w:rsidRPr="007C0016">
              <w:rPr>
                <w:rFonts w:ascii="Arial" w:eastAsia="Arial" w:hAnsi="Arial" w:cs="Arial"/>
                <w:b/>
                <w:color w:val="231F20"/>
                <w:spacing w:val="-3"/>
                <w:sz w:val="18"/>
                <w:szCs w:val="22"/>
              </w:rPr>
              <w:t xml:space="preserve"> </w:t>
            </w:r>
            <w:r w:rsidRPr="007C0016">
              <w:rPr>
                <w:rFonts w:ascii="Arial" w:eastAsia="Arial" w:hAnsi="Arial" w:cs="Arial"/>
                <w:b/>
                <w:color w:val="231F20"/>
                <w:spacing w:val="-2"/>
                <w:sz w:val="18"/>
                <w:szCs w:val="22"/>
              </w:rPr>
              <w:t>entity.</w:t>
            </w:r>
          </w:p>
        </w:tc>
        <w:tc>
          <w:tcPr>
            <w:tcW w:w="2771" w:type="dxa"/>
            <w:gridSpan w:val="2"/>
            <w:vMerge/>
            <w:tcBorders>
              <w:top w:val="nil"/>
              <w:left w:val="single" w:sz="18" w:space="0" w:color="231F20"/>
              <w:bottom w:val="single" w:sz="18" w:space="0" w:color="231F20"/>
              <w:right w:val="single" w:sz="18" w:space="0" w:color="231F20"/>
            </w:tcBorders>
          </w:tcPr>
          <w:p w14:paraId="46367254" w14:textId="77777777" w:rsidR="00695177" w:rsidRPr="007C0016" w:rsidRDefault="00695177" w:rsidP="0084689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rPr>
                <w:sz w:val="2"/>
                <w:szCs w:val="2"/>
              </w:rPr>
            </w:pPr>
          </w:p>
        </w:tc>
      </w:tr>
      <w:tr w:rsidR="00695177" w:rsidRPr="007C0016" w14:paraId="1CBDFFE1" w14:textId="77777777" w:rsidTr="0084689A">
        <w:trPr>
          <w:trHeight w:hRule="exact" w:val="558"/>
        </w:trPr>
        <w:tc>
          <w:tcPr>
            <w:tcW w:w="8010" w:type="dxa"/>
            <w:gridSpan w:val="3"/>
            <w:tcBorders>
              <w:top w:val="nil"/>
              <w:bottom w:val="single" w:sz="12" w:space="0" w:color="231F20"/>
              <w:right w:val="single" w:sz="18" w:space="0" w:color="231F20"/>
            </w:tcBorders>
          </w:tcPr>
          <w:p w14:paraId="1A774B85"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16"/>
                <w:szCs w:val="22"/>
              </w:rPr>
            </w:pPr>
          </w:p>
        </w:tc>
        <w:tc>
          <w:tcPr>
            <w:tcW w:w="2771" w:type="dxa"/>
            <w:gridSpan w:val="2"/>
            <w:vMerge/>
            <w:tcBorders>
              <w:top w:val="nil"/>
              <w:left w:val="single" w:sz="18" w:space="0" w:color="231F20"/>
              <w:bottom w:val="single" w:sz="18" w:space="0" w:color="231F20"/>
              <w:right w:val="single" w:sz="18" w:space="0" w:color="231F20"/>
            </w:tcBorders>
          </w:tcPr>
          <w:p w14:paraId="6D98DF5E" w14:textId="77777777" w:rsidR="00695177" w:rsidRPr="007C0016" w:rsidRDefault="00695177" w:rsidP="0084689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rPr>
                <w:sz w:val="2"/>
                <w:szCs w:val="2"/>
              </w:rPr>
            </w:pPr>
          </w:p>
        </w:tc>
      </w:tr>
      <w:tr w:rsidR="00695177" w:rsidRPr="007C0016" w14:paraId="13CBEF50" w14:textId="77777777" w:rsidTr="0084689A">
        <w:trPr>
          <w:trHeight w:hRule="exact" w:val="191"/>
        </w:trPr>
        <w:tc>
          <w:tcPr>
            <w:tcW w:w="211" w:type="dxa"/>
            <w:tcBorders>
              <w:top w:val="single" w:sz="12" w:space="0" w:color="231F20"/>
            </w:tcBorders>
          </w:tcPr>
          <w:p w14:paraId="400E0F6A"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line="147" w:lineRule="exact"/>
              <w:ind w:right="19"/>
              <w:jc w:val="center"/>
              <w:rPr>
                <w:rFonts w:ascii="Arial" w:eastAsia="Arial" w:hAnsi="Arial" w:cs="Arial"/>
                <w:b/>
                <w:sz w:val="16"/>
                <w:szCs w:val="22"/>
              </w:rPr>
            </w:pPr>
            <w:r w:rsidRPr="007C0016">
              <w:rPr>
                <w:rFonts w:ascii="Arial" w:eastAsia="Arial" w:hAnsi="Arial" w:cs="Arial"/>
                <w:b/>
                <w:color w:val="231F20"/>
                <w:w w:val="99"/>
                <w:sz w:val="16"/>
                <w:szCs w:val="22"/>
              </w:rPr>
              <w:t>2</w:t>
            </w:r>
          </w:p>
        </w:tc>
        <w:tc>
          <w:tcPr>
            <w:tcW w:w="10570" w:type="dxa"/>
            <w:gridSpan w:val="4"/>
            <w:tcBorders>
              <w:top w:val="single" w:sz="18" w:space="0" w:color="231F20"/>
              <w:bottom w:val="nil"/>
            </w:tcBorders>
          </w:tcPr>
          <w:p w14:paraId="76722395"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10"/>
                <w:szCs w:val="22"/>
              </w:rPr>
            </w:pPr>
          </w:p>
        </w:tc>
      </w:tr>
      <w:tr w:rsidR="00695177" w:rsidRPr="007C0016" w14:paraId="11DC1A52" w14:textId="77777777" w:rsidTr="0084689A">
        <w:trPr>
          <w:trHeight w:hRule="exact" w:val="731"/>
        </w:trPr>
        <w:tc>
          <w:tcPr>
            <w:tcW w:w="10781" w:type="dxa"/>
            <w:gridSpan w:val="5"/>
            <w:tcBorders>
              <w:top w:val="nil"/>
              <w:bottom w:val="single" w:sz="12" w:space="0" w:color="231F20"/>
            </w:tcBorders>
          </w:tcPr>
          <w:p w14:paraId="11A87DFF"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ind w:left="841"/>
              <w:rPr>
                <w:rFonts w:ascii="Arial" w:eastAsia="Arial" w:hAnsi="Arial" w:cs="Arial"/>
                <w:sz w:val="18"/>
                <w:szCs w:val="22"/>
              </w:rPr>
            </w:pPr>
            <w:r w:rsidRPr="007C0016">
              <w:rPr>
                <w:rFonts w:ascii="Arial" w:eastAsia="Arial" w:hAnsi="Arial" w:cs="Arial"/>
                <w:b/>
                <w:color w:val="231F20"/>
                <w:w w:val="95"/>
                <w:sz w:val="18"/>
                <w:szCs w:val="22"/>
              </w:rPr>
              <w:t>Check</w:t>
            </w:r>
            <w:r w:rsidRPr="007C0016">
              <w:rPr>
                <w:rFonts w:ascii="Arial" w:eastAsia="Arial" w:hAnsi="Arial" w:cs="Arial"/>
                <w:b/>
                <w:color w:val="231F20"/>
                <w:spacing w:val="-3"/>
                <w:w w:val="95"/>
                <w:sz w:val="18"/>
                <w:szCs w:val="22"/>
              </w:rPr>
              <w:t xml:space="preserve"> </w:t>
            </w:r>
            <w:r w:rsidRPr="007C0016">
              <w:rPr>
                <w:rFonts w:ascii="Arial" w:eastAsia="Arial" w:hAnsi="Arial" w:cs="Arial"/>
                <w:b/>
                <w:color w:val="231F20"/>
                <w:w w:val="95"/>
                <w:sz w:val="18"/>
                <w:szCs w:val="22"/>
              </w:rPr>
              <w:t>this</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box</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if</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you</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are</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filing</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an</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update</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to</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a</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previously</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filed</w:t>
            </w:r>
            <w:r w:rsidRPr="007C0016">
              <w:rPr>
                <w:rFonts w:ascii="Arial" w:eastAsia="Arial" w:hAnsi="Arial" w:cs="Arial"/>
                <w:b/>
                <w:color w:val="231F20"/>
                <w:spacing w:val="-2"/>
                <w:w w:val="95"/>
                <w:sz w:val="18"/>
                <w:szCs w:val="22"/>
              </w:rPr>
              <w:t xml:space="preserve"> </w:t>
            </w:r>
            <w:r w:rsidRPr="007C0016">
              <w:rPr>
                <w:rFonts w:ascii="Arial" w:eastAsia="Arial" w:hAnsi="Arial" w:cs="Arial"/>
                <w:b/>
                <w:color w:val="231F20"/>
                <w:w w:val="95"/>
                <w:sz w:val="18"/>
                <w:szCs w:val="22"/>
              </w:rPr>
              <w:t>questionnaire.</w:t>
            </w:r>
            <w:r w:rsidRPr="007C0016">
              <w:rPr>
                <w:rFonts w:ascii="Arial" w:eastAsia="Arial" w:hAnsi="Arial" w:cs="Arial"/>
                <w:b/>
                <w:color w:val="231F20"/>
                <w:spacing w:val="-4"/>
                <w:w w:val="95"/>
                <w:sz w:val="18"/>
                <w:szCs w:val="22"/>
              </w:rPr>
              <w:t xml:space="preserve"> </w:t>
            </w:r>
            <w:r w:rsidRPr="007C0016">
              <w:rPr>
                <w:rFonts w:ascii="Arial" w:eastAsia="Arial" w:hAnsi="Arial" w:cs="Arial"/>
                <w:color w:val="231F20"/>
                <w:w w:val="95"/>
                <w:sz w:val="18"/>
                <w:szCs w:val="22"/>
              </w:rPr>
              <w:t>(The</w:t>
            </w:r>
            <w:r w:rsidRPr="007C0016">
              <w:rPr>
                <w:rFonts w:ascii="Arial" w:eastAsia="Arial" w:hAnsi="Arial" w:cs="Arial"/>
                <w:color w:val="231F20"/>
                <w:spacing w:val="-2"/>
                <w:w w:val="95"/>
                <w:sz w:val="18"/>
                <w:szCs w:val="22"/>
              </w:rPr>
              <w:t xml:space="preserve"> </w:t>
            </w:r>
            <w:r w:rsidRPr="007C0016">
              <w:rPr>
                <w:rFonts w:ascii="Arial" w:eastAsia="Arial" w:hAnsi="Arial" w:cs="Arial"/>
                <w:color w:val="231F20"/>
                <w:w w:val="95"/>
                <w:sz w:val="18"/>
                <w:szCs w:val="22"/>
              </w:rPr>
              <w:t>law</w:t>
            </w:r>
            <w:r w:rsidRPr="007C0016">
              <w:rPr>
                <w:rFonts w:ascii="Arial" w:eastAsia="Arial" w:hAnsi="Arial" w:cs="Arial"/>
                <w:color w:val="231F20"/>
                <w:spacing w:val="-2"/>
                <w:w w:val="95"/>
                <w:sz w:val="18"/>
                <w:szCs w:val="22"/>
              </w:rPr>
              <w:t xml:space="preserve"> </w:t>
            </w:r>
            <w:r w:rsidRPr="007C0016">
              <w:rPr>
                <w:rFonts w:ascii="Arial" w:eastAsia="Arial" w:hAnsi="Arial" w:cs="Arial"/>
                <w:color w:val="231F20"/>
                <w:w w:val="95"/>
                <w:sz w:val="18"/>
                <w:szCs w:val="22"/>
              </w:rPr>
              <w:t>requires</w:t>
            </w:r>
            <w:r w:rsidRPr="007C0016">
              <w:rPr>
                <w:rFonts w:ascii="Arial" w:eastAsia="Arial" w:hAnsi="Arial" w:cs="Arial"/>
                <w:color w:val="231F20"/>
                <w:spacing w:val="-2"/>
                <w:w w:val="95"/>
                <w:sz w:val="18"/>
                <w:szCs w:val="22"/>
              </w:rPr>
              <w:t xml:space="preserve"> </w:t>
            </w:r>
            <w:r w:rsidRPr="007C0016">
              <w:rPr>
                <w:rFonts w:ascii="Arial" w:eastAsia="Arial" w:hAnsi="Arial" w:cs="Arial"/>
                <w:color w:val="231F20"/>
                <w:w w:val="95"/>
                <w:sz w:val="18"/>
                <w:szCs w:val="22"/>
              </w:rPr>
              <w:t>that</w:t>
            </w:r>
            <w:r w:rsidRPr="007C0016">
              <w:rPr>
                <w:rFonts w:ascii="Arial" w:eastAsia="Arial" w:hAnsi="Arial" w:cs="Arial"/>
                <w:color w:val="231F20"/>
                <w:spacing w:val="-2"/>
                <w:w w:val="95"/>
                <w:sz w:val="18"/>
                <w:szCs w:val="22"/>
              </w:rPr>
              <w:t xml:space="preserve"> </w:t>
            </w:r>
            <w:r w:rsidRPr="007C0016">
              <w:rPr>
                <w:rFonts w:ascii="Arial" w:eastAsia="Arial" w:hAnsi="Arial" w:cs="Arial"/>
                <w:color w:val="231F20"/>
                <w:w w:val="95"/>
                <w:sz w:val="18"/>
                <w:szCs w:val="22"/>
              </w:rPr>
              <w:t>you</w:t>
            </w:r>
            <w:r w:rsidRPr="007C0016">
              <w:rPr>
                <w:rFonts w:ascii="Arial" w:eastAsia="Arial" w:hAnsi="Arial" w:cs="Arial"/>
                <w:color w:val="231F20"/>
                <w:spacing w:val="-2"/>
                <w:w w:val="95"/>
                <w:sz w:val="18"/>
                <w:szCs w:val="22"/>
              </w:rPr>
              <w:t xml:space="preserve"> </w:t>
            </w:r>
            <w:r w:rsidRPr="007C0016">
              <w:rPr>
                <w:rFonts w:ascii="Arial" w:eastAsia="Arial" w:hAnsi="Arial" w:cs="Arial"/>
                <w:color w:val="231F20"/>
                <w:w w:val="95"/>
                <w:sz w:val="18"/>
                <w:szCs w:val="22"/>
              </w:rPr>
              <w:t>file</w:t>
            </w:r>
            <w:r w:rsidRPr="007C0016">
              <w:rPr>
                <w:rFonts w:ascii="Arial" w:eastAsia="Arial" w:hAnsi="Arial" w:cs="Arial"/>
                <w:color w:val="231F20"/>
                <w:spacing w:val="-2"/>
                <w:w w:val="95"/>
                <w:sz w:val="18"/>
                <w:szCs w:val="22"/>
              </w:rPr>
              <w:t xml:space="preserve"> </w:t>
            </w:r>
            <w:r w:rsidRPr="007C0016">
              <w:rPr>
                <w:rFonts w:ascii="Arial" w:eastAsia="Arial" w:hAnsi="Arial" w:cs="Arial"/>
                <w:color w:val="231F20"/>
                <w:w w:val="95"/>
                <w:sz w:val="18"/>
                <w:szCs w:val="22"/>
              </w:rPr>
              <w:t>an</w:t>
            </w:r>
            <w:r w:rsidRPr="007C0016">
              <w:rPr>
                <w:rFonts w:ascii="Arial" w:eastAsia="Arial" w:hAnsi="Arial" w:cs="Arial"/>
                <w:color w:val="231F20"/>
                <w:spacing w:val="-2"/>
                <w:w w:val="95"/>
                <w:sz w:val="18"/>
                <w:szCs w:val="22"/>
              </w:rPr>
              <w:t xml:space="preserve"> updated</w:t>
            </w:r>
          </w:p>
          <w:p w14:paraId="07F66061"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23" w:after="0"/>
              <w:ind w:left="841" w:right="223"/>
              <w:rPr>
                <w:rFonts w:ascii="Arial" w:eastAsia="Arial" w:hAnsi="Arial" w:cs="Arial"/>
                <w:sz w:val="18"/>
                <w:szCs w:val="22"/>
              </w:rPr>
            </w:pPr>
            <w:r w:rsidRPr="007C0016">
              <w:rPr>
                <w:rFonts w:ascii="Arial" w:eastAsia="Arial" w:hAnsi="Arial" w:cs="Arial"/>
                <w:color w:val="231F20"/>
                <w:sz w:val="18"/>
                <w:szCs w:val="22"/>
              </w:rPr>
              <w:t>completed questionnaire with the appropriate filing authority not later than the 7th business day after the date on which you became aware that the originally filed questionnaire was incomplete or inaccurate.)</w:t>
            </w:r>
          </w:p>
        </w:tc>
      </w:tr>
      <w:tr w:rsidR="00695177" w:rsidRPr="007C0016" w14:paraId="7B33BCAF" w14:textId="77777777" w:rsidTr="0084689A">
        <w:trPr>
          <w:trHeight w:hRule="exact" w:val="204"/>
        </w:trPr>
        <w:tc>
          <w:tcPr>
            <w:tcW w:w="211" w:type="dxa"/>
            <w:tcBorders>
              <w:top w:val="single" w:sz="12" w:space="0" w:color="231F20"/>
            </w:tcBorders>
          </w:tcPr>
          <w:p w14:paraId="43EA6E4A"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line="160" w:lineRule="exact"/>
              <w:ind w:right="24"/>
              <w:jc w:val="center"/>
              <w:rPr>
                <w:rFonts w:ascii="Arial" w:eastAsia="Arial" w:hAnsi="Arial" w:cs="Arial"/>
                <w:b/>
                <w:sz w:val="16"/>
                <w:szCs w:val="22"/>
              </w:rPr>
            </w:pPr>
            <w:r w:rsidRPr="007C0016">
              <w:rPr>
                <w:rFonts w:ascii="Arial" w:eastAsia="Arial" w:hAnsi="Arial" w:cs="Arial"/>
                <w:b/>
                <w:color w:val="231F20"/>
                <w:w w:val="99"/>
                <w:sz w:val="16"/>
                <w:szCs w:val="22"/>
              </w:rPr>
              <w:t>3</w:t>
            </w:r>
          </w:p>
        </w:tc>
        <w:tc>
          <w:tcPr>
            <w:tcW w:w="10570" w:type="dxa"/>
            <w:gridSpan w:val="4"/>
            <w:tcBorders>
              <w:bottom w:val="nil"/>
            </w:tcBorders>
          </w:tcPr>
          <w:p w14:paraId="1395F70F"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56" w:after="0" w:line="119" w:lineRule="exact"/>
              <w:ind w:left="124"/>
              <w:rPr>
                <w:rFonts w:ascii="Arial" w:eastAsia="Arial" w:hAnsi="Arial" w:cs="Arial"/>
                <w:b/>
                <w:sz w:val="18"/>
                <w:szCs w:val="22"/>
              </w:rPr>
            </w:pPr>
            <w:r w:rsidRPr="007C0016">
              <w:rPr>
                <w:rFonts w:ascii="Arial" w:eastAsia="Arial" w:hAnsi="Arial" w:cs="Arial"/>
                <w:b/>
                <w:color w:val="231F20"/>
                <w:w w:val="95"/>
                <w:sz w:val="18"/>
                <w:szCs w:val="22"/>
              </w:rPr>
              <w:t>Name</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w w:val="95"/>
                <w:sz w:val="18"/>
                <w:szCs w:val="22"/>
              </w:rPr>
              <w:t>of</w:t>
            </w:r>
            <w:r w:rsidRPr="007C0016">
              <w:rPr>
                <w:rFonts w:ascii="Arial" w:eastAsia="Arial" w:hAnsi="Arial" w:cs="Arial"/>
                <w:b/>
                <w:color w:val="231F20"/>
                <w:spacing w:val="13"/>
                <w:sz w:val="18"/>
                <w:szCs w:val="22"/>
              </w:rPr>
              <w:t xml:space="preserve"> </w:t>
            </w:r>
            <w:r w:rsidRPr="007C0016">
              <w:rPr>
                <w:rFonts w:ascii="Arial" w:eastAsia="Arial" w:hAnsi="Arial" w:cs="Arial"/>
                <w:b/>
                <w:color w:val="231F20"/>
                <w:w w:val="95"/>
                <w:sz w:val="18"/>
                <w:szCs w:val="22"/>
              </w:rPr>
              <w:t>local</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w w:val="95"/>
                <w:sz w:val="18"/>
                <w:szCs w:val="22"/>
              </w:rPr>
              <w:t>government</w:t>
            </w:r>
            <w:r w:rsidRPr="007C0016">
              <w:rPr>
                <w:rFonts w:ascii="Arial" w:eastAsia="Arial" w:hAnsi="Arial" w:cs="Arial"/>
                <w:b/>
                <w:color w:val="231F20"/>
                <w:spacing w:val="13"/>
                <w:sz w:val="18"/>
                <w:szCs w:val="22"/>
              </w:rPr>
              <w:t xml:space="preserve"> </w:t>
            </w:r>
            <w:r w:rsidRPr="007C0016">
              <w:rPr>
                <w:rFonts w:ascii="Arial" w:eastAsia="Arial" w:hAnsi="Arial" w:cs="Arial"/>
                <w:b/>
                <w:color w:val="231F20"/>
                <w:w w:val="95"/>
                <w:sz w:val="18"/>
                <w:szCs w:val="22"/>
              </w:rPr>
              <w:t>officer</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w w:val="95"/>
                <w:sz w:val="18"/>
                <w:szCs w:val="22"/>
              </w:rPr>
              <w:t>about</w:t>
            </w:r>
            <w:r w:rsidRPr="007C0016">
              <w:rPr>
                <w:rFonts w:ascii="Arial" w:eastAsia="Arial" w:hAnsi="Arial" w:cs="Arial"/>
                <w:b/>
                <w:color w:val="231F20"/>
                <w:spacing w:val="13"/>
                <w:sz w:val="18"/>
                <w:szCs w:val="22"/>
              </w:rPr>
              <w:t xml:space="preserve"> </w:t>
            </w:r>
            <w:r w:rsidRPr="007C0016">
              <w:rPr>
                <w:rFonts w:ascii="Arial" w:eastAsia="Arial" w:hAnsi="Arial" w:cs="Arial"/>
                <w:b/>
                <w:color w:val="231F20"/>
                <w:w w:val="95"/>
                <w:sz w:val="18"/>
                <w:szCs w:val="22"/>
              </w:rPr>
              <w:t>whom</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w w:val="95"/>
                <w:sz w:val="18"/>
                <w:szCs w:val="22"/>
              </w:rPr>
              <w:t>the</w:t>
            </w:r>
            <w:r w:rsidRPr="007C0016">
              <w:rPr>
                <w:rFonts w:ascii="Arial" w:eastAsia="Arial" w:hAnsi="Arial" w:cs="Arial"/>
                <w:b/>
                <w:color w:val="231F20"/>
                <w:spacing w:val="13"/>
                <w:sz w:val="18"/>
                <w:szCs w:val="22"/>
              </w:rPr>
              <w:t xml:space="preserve"> </w:t>
            </w:r>
            <w:r w:rsidRPr="007C0016">
              <w:rPr>
                <w:rFonts w:ascii="Arial" w:eastAsia="Arial" w:hAnsi="Arial" w:cs="Arial"/>
                <w:b/>
                <w:color w:val="231F20"/>
                <w:w w:val="95"/>
                <w:sz w:val="18"/>
                <w:szCs w:val="22"/>
              </w:rPr>
              <w:t>information</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w w:val="95"/>
                <w:sz w:val="18"/>
                <w:szCs w:val="22"/>
              </w:rPr>
              <w:t>is</w:t>
            </w:r>
            <w:r w:rsidRPr="007C0016">
              <w:rPr>
                <w:rFonts w:ascii="Arial" w:eastAsia="Arial" w:hAnsi="Arial" w:cs="Arial"/>
                <w:b/>
                <w:color w:val="231F20"/>
                <w:spacing w:val="13"/>
                <w:sz w:val="18"/>
                <w:szCs w:val="22"/>
              </w:rPr>
              <w:t xml:space="preserve"> </w:t>
            </w:r>
            <w:r w:rsidRPr="007C0016">
              <w:rPr>
                <w:rFonts w:ascii="Arial" w:eastAsia="Arial" w:hAnsi="Arial" w:cs="Arial"/>
                <w:b/>
                <w:color w:val="231F20"/>
                <w:w w:val="95"/>
                <w:sz w:val="18"/>
                <w:szCs w:val="22"/>
              </w:rPr>
              <w:t>being</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pacing w:val="-2"/>
                <w:w w:val="95"/>
                <w:sz w:val="18"/>
                <w:szCs w:val="22"/>
              </w:rPr>
              <w:t>disclosed.</w:t>
            </w:r>
          </w:p>
        </w:tc>
      </w:tr>
      <w:tr w:rsidR="00695177" w:rsidRPr="007C0016" w14:paraId="7E0791ED" w14:textId="77777777" w:rsidTr="0084689A">
        <w:trPr>
          <w:trHeight w:hRule="exact" w:val="903"/>
        </w:trPr>
        <w:tc>
          <w:tcPr>
            <w:tcW w:w="10781" w:type="dxa"/>
            <w:gridSpan w:val="5"/>
            <w:tcBorders>
              <w:top w:val="nil"/>
              <w:bottom w:val="single" w:sz="12" w:space="0" w:color="231F20"/>
            </w:tcBorders>
          </w:tcPr>
          <w:p w14:paraId="0ADA754C"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Cs w:val="22"/>
              </w:rPr>
            </w:pPr>
            <w:r w:rsidRPr="007C0016">
              <w:rPr>
                <w:rFonts w:eastAsia="Arial" w:hAnsi="Arial" w:cs="Arial"/>
                <w:noProof/>
                <w:sz w:val="14"/>
                <w:szCs w:val="22"/>
              </w:rPr>
              <mc:AlternateContent>
                <mc:Choice Requires="wps">
                  <w:drawing>
                    <wp:anchor distT="0" distB="0" distL="114300" distR="114300" simplePos="0" relativeHeight="251665408" behindDoc="0" locked="0" layoutInCell="1" allowOverlap="1" wp14:anchorId="20E1F962" wp14:editId="1828D5FB">
                      <wp:simplePos x="0" y="0"/>
                      <wp:positionH relativeFrom="column">
                        <wp:posOffset>260350</wp:posOffset>
                      </wp:positionH>
                      <wp:positionV relativeFrom="paragraph">
                        <wp:posOffset>-529590</wp:posOffset>
                      </wp:positionV>
                      <wp:extent cx="204470" cy="190500"/>
                      <wp:effectExtent l="0" t="0" r="24130" b="19050"/>
                      <wp:wrapNone/>
                      <wp:docPr id="68" name="Rectangle 68"/>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6841B4" id="Rectangle 68" o:spid="_x0000_s1026" style="position:absolute;margin-left:20.5pt;margin-top:-41.7pt;width:16.1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CzXpFd4AAAAJAQAADwAAAGRycy9kb3ducmV2&#10;LnhtbEyPzU7DMBCE70i8g7VI3FqnP0AJcSqEhISQOBBoz268xFHjdRQ7qenTs5zguLOjmW+KbXKd&#10;mHAIrScFi3kGAqn2pqVGwefH82wDIkRNRneeUME3BtiWlxeFzo0/0TtOVWwEh1DItQIbY59LGWqL&#10;Toe575H49+UHpyOfQyPNoE8c7jq5zLJb6XRL3GB1j08W62M1OgWv4TxOtQlvySb7cr/bZ+eKjkpd&#10;X6XHBxARU/wzwy8+o0PJTAc/kgmiU7Be8JSoYLZZrUGw4W61BHFg4YYFWRby/4LyBwAA//8DAFBL&#10;AQItABQABgAIAAAAIQC2gziS/gAAAOEBAAATAAAAAAAAAAAAAAAAAAAAAABbQ29udGVudF9UeXBl&#10;c10ueG1sUEsBAi0AFAAGAAgAAAAhADj9If/WAAAAlAEAAAsAAAAAAAAAAAAAAAAALwEAAF9yZWxz&#10;Ly5yZWxzUEsBAi0AFAAGAAgAAAAhAIYJUdBjAgAA7gQAAA4AAAAAAAAAAAAAAAAALgIAAGRycy9l&#10;Mm9Eb2MueG1sUEsBAi0AFAAGAAgAAAAhAAs16RXeAAAACQEAAA8AAAAAAAAAAAAAAAAAvQQAAGRy&#10;cy9kb3ducmV2LnhtbFBLBQYAAAAABAAEAPMAAADIBQAAAAA=&#10;" fillcolor="window" strokecolor="windowText" strokeweight="1pt"/>
                  </w:pict>
                </mc:Fallback>
              </mc:AlternateContent>
            </w:r>
          </w:p>
          <w:p w14:paraId="79D2917D"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9" w:after="0"/>
              <w:rPr>
                <w:rFonts w:eastAsia="Arial" w:hAnsi="Arial" w:cs="Arial"/>
                <w:sz w:val="25"/>
                <w:szCs w:val="22"/>
              </w:rPr>
            </w:pPr>
          </w:p>
          <w:p w14:paraId="1E24610C"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line="20" w:lineRule="exact"/>
              <w:ind w:left="2533"/>
              <w:rPr>
                <w:rFonts w:eastAsia="Arial" w:hAnsi="Arial" w:cs="Arial"/>
                <w:sz w:val="2"/>
                <w:szCs w:val="22"/>
              </w:rPr>
            </w:pPr>
            <w:r w:rsidRPr="007C0016">
              <w:rPr>
                <w:rFonts w:eastAsia="Arial" w:hAnsi="Arial" w:cs="Arial"/>
                <w:noProof/>
                <w:sz w:val="2"/>
                <w:szCs w:val="22"/>
              </w:rPr>
              <mc:AlternateContent>
                <mc:Choice Requires="wpg">
                  <w:drawing>
                    <wp:inline distT="0" distB="0" distL="0" distR="0" wp14:anchorId="71A5CC8E" wp14:editId="00A563A5">
                      <wp:extent cx="3072765" cy="12065"/>
                      <wp:effectExtent l="10795" t="8255" r="12065" b="8255"/>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2765" cy="12065"/>
                                <a:chOff x="0" y="0"/>
                                <a:chExt cx="4839" cy="19"/>
                              </a:xfrm>
                            </wpg:grpSpPr>
                            <wps:wsp>
                              <wps:cNvPr id="51" name="Line 51"/>
                              <wps:cNvCnPr>
                                <a:cxnSpLocks noChangeShapeType="1"/>
                              </wps:cNvCnPr>
                              <wps:spPr bwMode="auto">
                                <a:xfrm>
                                  <a:off x="0" y="9"/>
                                  <a:ext cx="4839" cy="0"/>
                                </a:xfrm>
                                <a:prstGeom prst="line">
                                  <a:avLst/>
                                </a:prstGeom>
                                <a:noFill/>
                                <a:ln w="11875">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CE58623" id="Group 50" o:spid="_x0000_s1026" style="width:241.95pt;height:.95pt;mso-position-horizontal-relative:char;mso-position-vertical-relative:line" coordsize="483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aqCJwIAALMEAAAOAAAAZHJzL2Uyb0RvYy54bWyklMty2yAUhved6Tsw7GtdXMeOxnIWduyN&#10;23om6QNgQBJTBAxgy377HpB8SbLppBsGdC785zsHzZ9OrURHbp3QqsTZKMWIK6qZUHWJf7+uv80w&#10;cp4oRqRWvMRn7vDT4uuXeWcKnutGS8YtgiTKFZ0pceO9KZLE0Ya3xI204QqMlbYt8XC0dcIs6SB7&#10;K5M8TR+STltmrKbcOfi66o14EfNXFaf+V1U57pEsMWjzcbVx3Yc1WcxJUVtiGkEHGeQTKloiFFx6&#10;TbUinqCDFR9StYJa7XTlR1S3ia4qQXmsAarJ0nfVbKw+mFhLXXS1uWICtO84fTot/XncWPNidrZX&#10;D9utpn8ccEk6Uxf39nCue2e0735oBv0kB69j4afKtiEFlIROke/5ypefPKLwcZxO8+nDBCMKtixP&#10;YRv50waa9CGKNs9D3PfZ+HEIegwRCSn666LEQVJoOcyQu2Fy/4fppSGGR/ouYNhZJFiJJxlGirRQ&#10;+lYojuAIgsLN4LJUPUZ6UgNGpPSyIarmMdnr2UBcjADldyHh4KAH/4g1QiDFBesNT5znKx1SGOv8&#10;husWhU2JJSiOzSLHrfM9yItL6J3SayFlbIlUqAOp2Ww6iRFOS8GCNfg5W++X0qIjgVeVj7N1frn4&#10;jVtIvSKu6f2iqe83jLVi8ZqGE/Y87D0Rst9DBVLFAeyx9ID3mp13NqgeGj2MKLyMOBLDKw5P7/4c&#10;vW7/msVfAAAA//8DAFBLAwQUAAYACAAAACEAMvmJXtsAAAADAQAADwAAAGRycy9kb3ducmV2Lnht&#10;bEyPQUvDQBCF74L/YRnBm93EqrRpNqUU9VSEtoL0Nk2mSWh2NmS3SfrvHb3o5cHwHu99ky5H26ie&#10;Ol87NhBPIlDEuStqLg187t8eZqB8QC6wcUwGruRhmd3epJgUbuAt9btQKilhn6CBKoQ20drnFVn0&#10;E9cSi3dyncUgZ1fqosNBym2jH6PoRVusWRYqbGldUX7eXayB9wGH1TR+7Tfn0/p62D9/fG1iMub+&#10;blwtQAUaw18YfvAFHTJhOroLF141BuSR8KviPc2mc1BHCc1BZ6n+z559AwAA//8DAFBLAQItABQA&#10;BgAIAAAAIQC2gziS/gAAAOEBAAATAAAAAAAAAAAAAAAAAAAAAABbQ29udGVudF9UeXBlc10ueG1s&#10;UEsBAi0AFAAGAAgAAAAhADj9If/WAAAAlAEAAAsAAAAAAAAAAAAAAAAALwEAAF9yZWxzLy5yZWxz&#10;UEsBAi0AFAAGAAgAAAAhAFHlqoInAgAAswQAAA4AAAAAAAAAAAAAAAAALgIAAGRycy9lMm9Eb2Mu&#10;eG1sUEsBAi0AFAAGAAgAAAAhADL5iV7bAAAAAwEAAA8AAAAAAAAAAAAAAAAAgQQAAGRycy9kb3du&#10;cmV2LnhtbFBLBQYAAAAABAAEAPMAAACJBQAAAAA=&#10;">
                      <v:line id="Line 51" o:spid="_x0000_s1027" style="position:absolute;visibility:visible;mso-wrap-style:square" from="0,9" to="48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f37wQAAANsAAAAPAAAAZHJzL2Rvd25yZXYueG1sRI9Bi8Iw&#10;FITvwv6H8IS9aaqiSNcosqLsUasXb4/mbVvavJQk2u7+eiMIHoeZb4ZZbXrTiDs5X1lWMBknIIhz&#10;qysuFFzO+9EShA/IGhvLpOCPPGzWH4MVptp2fKJ7FgoRS9inqKAMoU2l9HlJBv3YtsTR+7XOYIjS&#10;FVI77GK5aeQ0SRbSYMVxocSWvkvK6+xmFMzr2YEO/93x3Fx3WVb3l5nDRKnPYb/9AhGoD+/wi/7R&#10;kZvA80v8AXL9AAAA//8DAFBLAQItABQABgAIAAAAIQDb4fbL7gAAAIUBAAATAAAAAAAAAAAAAAAA&#10;AAAAAABbQ29udGVudF9UeXBlc10ueG1sUEsBAi0AFAAGAAgAAAAhAFr0LFu/AAAAFQEAAAsAAAAA&#10;AAAAAAAAAAAAHwEAAF9yZWxzLy5yZWxzUEsBAi0AFAAGAAgAAAAhAM4d/fvBAAAA2wAAAA8AAAAA&#10;AAAAAAAAAAAABwIAAGRycy9kb3ducmV2LnhtbFBLBQYAAAAAAwADALcAAAD1AgAAAAA=&#10;" strokecolor="#231f20" strokeweight=".32986mm"/>
                      <w10:anchorlock/>
                    </v:group>
                  </w:pict>
                </mc:Fallback>
              </mc:AlternateContent>
            </w:r>
          </w:p>
          <w:p w14:paraId="74ABCDEA"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15" w:after="0"/>
              <w:ind w:left="4307" w:right="5181"/>
              <w:jc w:val="center"/>
              <w:rPr>
                <w:rFonts w:ascii="Arial" w:eastAsia="Arial" w:hAnsi="Arial" w:cs="Arial"/>
                <w:sz w:val="18"/>
                <w:szCs w:val="22"/>
              </w:rPr>
            </w:pPr>
            <w:r w:rsidRPr="007C0016">
              <w:rPr>
                <w:rFonts w:ascii="Arial" w:eastAsia="Arial" w:hAnsi="Arial" w:cs="Arial"/>
                <w:color w:val="231F20"/>
                <w:sz w:val="18"/>
                <w:szCs w:val="22"/>
              </w:rPr>
              <w:t>Name</w:t>
            </w:r>
            <w:r w:rsidRPr="007C0016">
              <w:rPr>
                <w:rFonts w:ascii="Arial" w:eastAsia="Arial" w:hAnsi="Arial" w:cs="Arial"/>
                <w:color w:val="231F20"/>
                <w:spacing w:val="-8"/>
                <w:sz w:val="18"/>
                <w:szCs w:val="22"/>
              </w:rPr>
              <w:t xml:space="preserve"> </w:t>
            </w:r>
            <w:r w:rsidRPr="007C0016">
              <w:rPr>
                <w:rFonts w:ascii="Arial" w:eastAsia="Arial" w:hAnsi="Arial" w:cs="Arial"/>
                <w:color w:val="231F20"/>
                <w:sz w:val="18"/>
                <w:szCs w:val="22"/>
              </w:rPr>
              <w:t>of</w:t>
            </w:r>
            <w:r w:rsidRPr="007C0016">
              <w:rPr>
                <w:rFonts w:ascii="Arial" w:eastAsia="Arial" w:hAnsi="Arial" w:cs="Arial"/>
                <w:color w:val="231F20"/>
                <w:spacing w:val="-7"/>
                <w:sz w:val="18"/>
                <w:szCs w:val="22"/>
              </w:rPr>
              <w:t xml:space="preserve"> </w:t>
            </w:r>
            <w:r w:rsidRPr="007C0016">
              <w:rPr>
                <w:rFonts w:ascii="Arial" w:eastAsia="Arial" w:hAnsi="Arial" w:cs="Arial"/>
                <w:color w:val="231F20"/>
                <w:spacing w:val="-2"/>
                <w:sz w:val="18"/>
                <w:szCs w:val="22"/>
              </w:rPr>
              <w:t>Officer</w:t>
            </w:r>
          </w:p>
        </w:tc>
      </w:tr>
      <w:tr w:rsidR="00695177" w:rsidRPr="007C0016" w14:paraId="53131731" w14:textId="77777777" w:rsidTr="0084689A">
        <w:trPr>
          <w:trHeight w:hRule="exact" w:val="204"/>
        </w:trPr>
        <w:tc>
          <w:tcPr>
            <w:tcW w:w="211" w:type="dxa"/>
            <w:tcBorders>
              <w:top w:val="single" w:sz="12" w:space="0" w:color="231F20"/>
            </w:tcBorders>
          </w:tcPr>
          <w:p w14:paraId="03761E1F"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6" w:after="0" w:line="153" w:lineRule="exact"/>
              <w:ind w:left="2"/>
              <w:jc w:val="center"/>
              <w:rPr>
                <w:rFonts w:ascii="Arial" w:eastAsia="Arial" w:hAnsi="Arial" w:cs="Arial"/>
                <w:b/>
                <w:sz w:val="16"/>
                <w:szCs w:val="22"/>
              </w:rPr>
            </w:pPr>
            <w:r w:rsidRPr="007C0016">
              <w:rPr>
                <w:rFonts w:ascii="Arial" w:eastAsia="Arial" w:hAnsi="Arial" w:cs="Arial"/>
                <w:b/>
                <w:color w:val="231F20"/>
                <w:w w:val="99"/>
                <w:sz w:val="16"/>
                <w:szCs w:val="22"/>
              </w:rPr>
              <w:t>4</w:t>
            </w:r>
          </w:p>
        </w:tc>
        <w:tc>
          <w:tcPr>
            <w:tcW w:w="10570" w:type="dxa"/>
            <w:gridSpan w:val="4"/>
            <w:tcBorders>
              <w:bottom w:val="nil"/>
            </w:tcBorders>
          </w:tcPr>
          <w:p w14:paraId="656E49D3"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43" w:after="0" w:line="131" w:lineRule="exact"/>
              <w:ind w:left="146"/>
              <w:rPr>
                <w:rFonts w:ascii="Arial" w:eastAsia="Arial" w:hAnsi="Arial" w:cs="Arial"/>
                <w:b/>
                <w:sz w:val="18"/>
                <w:szCs w:val="22"/>
              </w:rPr>
            </w:pPr>
            <w:r w:rsidRPr="007C0016">
              <w:rPr>
                <w:rFonts w:ascii="Arial" w:eastAsia="Arial" w:hAnsi="Arial" w:cs="Arial"/>
                <w:b/>
                <w:color w:val="231F20"/>
                <w:sz w:val="18"/>
                <w:szCs w:val="22"/>
              </w:rPr>
              <w:t>Describe</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each</w:t>
            </w:r>
            <w:r w:rsidRPr="007C0016">
              <w:rPr>
                <w:rFonts w:ascii="Arial" w:eastAsia="Arial" w:hAnsi="Arial" w:cs="Arial"/>
                <w:b/>
                <w:color w:val="231F20"/>
                <w:spacing w:val="3"/>
                <w:sz w:val="18"/>
                <w:szCs w:val="22"/>
              </w:rPr>
              <w:t xml:space="preserve"> </w:t>
            </w:r>
            <w:r w:rsidRPr="007C0016">
              <w:rPr>
                <w:rFonts w:ascii="Arial" w:eastAsia="Arial" w:hAnsi="Arial" w:cs="Arial"/>
                <w:b/>
                <w:color w:val="231F20"/>
                <w:sz w:val="18"/>
                <w:szCs w:val="22"/>
              </w:rPr>
              <w:t>employment</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or</w:t>
            </w:r>
            <w:r w:rsidRPr="007C0016">
              <w:rPr>
                <w:rFonts w:ascii="Arial" w:eastAsia="Arial" w:hAnsi="Arial" w:cs="Arial"/>
                <w:b/>
                <w:color w:val="231F20"/>
                <w:spacing w:val="3"/>
                <w:sz w:val="18"/>
                <w:szCs w:val="22"/>
              </w:rPr>
              <w:t xml:space="preserve"> </w:t>
            </w:r>
            <w:r w:rsidRPr="007C0016">
              <w:rPr>
                <w:rFonts w:ascii="Arial" w:eastAsia="Arial" w:hAnsi="Arial" w:cs="Arial"/>
                <w:b/>
                <w:color w:val="231F20"/>
                <w:sz w:val="18"/>
                <w:szCs w:val="22"/>
              </w:rPr>
              <w:t>other</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business</w:t>
            </w:r>
            <w:r w:rsidRPr="007C0016">
              <w:rPr>
                <w:rFonts w:ascii="Arial" w:eastAsia="Arial" w:hAnsi="Arial" w:cs="Arial"/>
                <w:b/>
                <w:color w:val="231F20"/>
                <w:spacing w:val="3"/>
                <w:sz w:val="18"/>
                <w:szCs w:val="22"/>
              </w:rPr>
              <w:t xml:space="preserve"> </w:t>
            </w:r>
            <w:r w:rsidRPr="007C0016">
              <w:rPr>
                <w:rFonts w:ascii="Arial" w:eastAsia="Arial" w:hAnsi="Arial" w:cs="Arial"/>
                <w:b/>
                <w:color w:val="231F20"/>
                <w:sz w:val="18"/>
                <w:szCs w:val="22"/>
              </w:rPr>
              <w:t>relationship</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with</w:t>
            </w:r>
            <w:r w:rsidRPr="007C0016">
              <w:rPr>
                <w:rFonts w:ascii="Arial" w:eastAsia="Arial" w:hAnsi="Arial" w:cs="Arial"/>
                <w:b/>
                <w:color w:val="231F20"/>
                <w:spacing w:val="3"/>
                <w:sz w:val="18"/>
                <w:szCs w:val="22"/>
              </w:rPr>
              <w:t xml:space="preserve"> </w:t>
            </w:r>
            <w:r w:rsidRPr="007C0016">
              <w:rPr>
                <w:rFonts w:ascii="Arial" w:eastAsia="Arial" w:hAnsi="Arial" w:cs="Arial"/>
                <w:b/>
                <w:color w:val="231F20"/>
                <w:sz w:val="18"/>
                <w:szCs w:val="22"/>
              </w:rPr>
              <w:t>the</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local</w:t>
            </w:r>
            <w:r w:rsidRPr="007C0016">
              <w:rPr>
                <w:rFonts w:ascii="Arial" w:eastAsia="Arial" w:hAnsi="Arial" w:cs="Arial"/>
                <w:b/>
                <w:color w:val="231F20"/>
                <w:spacing w:val="3"/>
                <w:sz w:val="18"/>
                <w:szCs w:val="22"/>
              </w:rPr>
              <w:t xml:space="preserve"> </w:t>
            </w:r>
            <w:r w:rsidRPr="007C0016">
              <w:rPr>
                <w:rFonts w:ascii="Arial" w:eastAsia="Arial" w:hAnsi="Arial" w:cs="Arial"/>
                <w:b/>
                <w:color w:val="231F20"/>
                <w:sz w:val="18"/>
                <w:szCs w:val="22"/>
              </w:rPr>
              <w:t>government</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officer,</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or</w:t>
            </w:r>
            <w:r w:rsidRPr="007C0016">
              <w:rPr>
                <w:rFonts w:ascii="Arial" w:eastAsia="Arial" w:hAnsi="Arial" w:cs="Arial"/>
                <w:b/>
                <w:color w:val="231F20"/>
                <w:spacing w:val="1"/>
                <w:sz w:val="18"/>
                <w:szCs w:val="22"/>
              </w:rPr>
              <w:t xml:space="preserve"> </w:t>
            </w:r>
            <w:r w:rsidRPr="007C0016">
              <w:rPr>
                <w:rFonts w:ascii="Arial" w:eastAsia="Arial" w:hAnsi="Arial" w:cs="Arial"/>
                <w:b/>
                <w:color w:val="231F20"/>
                <w:sz w:val="18"/>
                <w:szCs w:val="22"/>
              </w:rPr>
              <w:t>a</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family</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z w:val="18"/>
                <w:szCs w:val="22"/>
              </w:rPr>
              <w:t>member</w:t>
            </w:r>
            <w:r w:rsidRPr="007C0016">
              <w:rPr>
                <w:rFonts w:ascii="Arial" w:eastAsia="Arial" w:hAnsi="Arial" w:cs="Arial"/>
                <w:b/>
                <w:color w:val="231F20"/>
                <w:spacing w:val="1"/>
                <w:sz w:val="18"/>
                <w:szCs w:val="22"/>
              </w:rPr>
              <w:t xml:space="preserve"> </w:t>
            </w:r>
            <w:r w:rsidRPr="007C0016">
              <w:rPr>
                <w:rFonts w:ascii="Arial" w:eastAsia="Arial" w:hAnsi="Arial" w:cs="Arial"/>
                <w:b/>
                <w:color w:val="231F20"/>
                <w:sz w:val="18"/>
                <w:szCs w:val="22"/>
              </w:rPr>
              <w:t>of</w:t>
            </w:r>
            <w:r w:rsidRPr="007C0016">
              <w:rPr>
                <w:rFonts w:ascii="Arial" w:eastAsia="Arial" w:hAnsi="Arial" w:cs="Arial"/>
                <w:b/>
                <w:color w:val="231F20"/>
                <w:spacing w:val="2"/>
                <w:sz w:val="18"/>
                <w:szCs w:val="22"/>
              </w:rPr>
              <w:t xml:space="preserve"> </w:t>
            </w:r>
            <w:r w:rsidRPr="007C0016">
              <w:rPr>
                <w:rFonts w:ascii="Arial" w:eastAsia="Arial" w:hAnsi="Arial" w:cs="Arial"/>
                <w:b/>
                <w:color w:val="231F20"/>
                <w:spacing w:val="-5"/>
                <w:sz w:val="18"/>
                <w:szCs w:val="22"/>
              </w:rPr>
              <w:t>the</w:t>
            </w:r>
          </w:p>
        </w:tc>
      </w:tr>
      <w:tr w:rsidR="00695177" w:rsidRPr="007C0016" w14:paraId="0B0D5BBB" w14:textId="77777777" w:rsidTr="0084689A">
        <w:trPr>
          <w:trHeight w:hRule="exact" w:val="3972"/>
        </w:trPr>
        <w:tc>
          <w:tcPr>
            <w:tcW w:w="10781" w:type="dxa"/>
            <w:gridSpan w:val="5"/>
            <w:tcBorders>
              <w:top w:val="nil"/>
              <w:bottom w:val="single" w:sz="12" w:space="0" w:color="231F20"/>
            </w:tcBorders>
          </w:tcPr>
          <w:p w14:paraId="1E6D9017"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65" w:after="0" w:line="244" w:lineRule="auto"/>
              <w:ind w:left="357" w:right="204"/>
              <w:jc w:val="both"/>
              <w:rPr>
                <w:rFonts w:ascii="Arial" w:eastAsia="Arial" w:hAnsi="Arial" w:cs="Arial"/>
                <w:b/>
                <w:sz w:val="18"/>
                <w:szCs w:val="22"/>
              </w:rPr>
            </w:pPr>
            <w:r w:rsidRPr="007C0016">
              <w:rPr>
                <w:rFonts w:ascii="Arial" w:eastAsia="Arial" w:hAnsi="Arial" w:cs="Arial"/>
                <w:b/>
                <w:color w:val="231F20"/>
                <w:sz w:val="18"/>
                <w:szCs w:val="22"/>
              </w:rPr>
              <w:t>officer,</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as</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described</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by</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Section</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176.003(a)(2)(A).</w:t>
            </w:r>
            <w:r w:rsidRPr="007C0016">
              <w:rPr>
                <w:rFonts w:ascii="Arial" w:eastAsia="Arial" w:hAnsi="Arial" w:cs="Arial"/>
                <w:b/>
                <w:color w:val="231F20"/>
                <w:spacing w:val="19"/>
                <w:sz w:val="18"/>
                <w:szCs w:val="22"/>
              </w:rPr>
              <w:t xml:space="preserve"> </w:t>
            </w:r>
            <w:r w:rsidRPr="007C0016">
              <w:rPr>
                <w:rFonts w:ascii="Arial" w:eastAsia="Arial" w:hAnsi="Arial" w:cs="Arial"/>
                <w:b/>
                <w:color w:val="231F20"/>
                <w:sz w:val="18"/>
                <w:szCs w:val="22"/>
              </w:rPr>
              <w:t>Also</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describe</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any</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family</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relationship</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with</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the</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local</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government</w:t>
            </w:r>
            <w:r w:rsidRPr="007C0016">
              <w:rPr>
                <w:rFonts w:ascii="Arial" w:eastAsia="Arial" w:hAnsi="Arial" w:cs="Arial"/>
                <w:b/>
                <w:color w:val="231F20"/>
                <w:spacing w:val="-12"/>
                <w:sz w:val="18"/>
                <w:szCs w:val="22"/>
              </w:rPr>
              <w:t xml:space="preserve"> </w:t>
            </w:r>
            <w:r w:rsidRPr="007C0016">
              <w:rPr>
                <w:rFonts w:ascii="Arial" w:eastAsia="Arial" w:hAnsi="Arial" w:cs="Arial"/>
                <w:b/>
                <w:color w:val="231F20"/>
                <w:sz w:val="18"/>
                <w:szCs w:val="22"/>
              </w:rPr>
              <w:t xml:space="preserve">officer. </w:t>
            </w:r>
            <w:r w:rsidRPr="007C0016">
              <w:rPr>
                <w:rFonts w:ascii="Arial" w:eastAsia="Arial" w:hAnsi="Arial" w:cs="Arial"/>
                <w:b/>
                <w:color w:val="231F20"/>
                <w:spacing w:val="-2"/>
                <w:sz w:val="18"/>
                <w:szCs w:val="22"/>
              </w:rPr>
              <w:t>Complete</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subparts</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A</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and</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B</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for</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each</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employment</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or</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business</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relationship</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described.</w:t>
            </w:r>
            <w:r w:rsidRPr="007C0016">
              <w:rPr>
                <w:rFonts w:ascii="Arial" w:eastAsia="Arial" w:hAnsi="Arial" w:cs="Arial"/>
                <w:b/>
                <w:color w:val="231F20"/>
                <w:spacing w:val="34"/>
                <w:sz w:val="18"/>
                <w:szCs w:val="22"/>
              </w:rPr>
              <w:t xml:space="preserve"> </w:t>
            </w:r>
            <w:r w:rsidRPr="007C0016">
              <w:rPr>
                <w:rFonts w:ascii="Arial" w:eastAsia="Arial" w:hAnsi="Arial" w:cs="Arial"/>
                <w:b/>
                <w:color w:val="231F20"/>
                <w:spacing w:val="-2"/>
                <w:sz w:val="18"/>
                <w:szCs w:val="22"/>
              </w:rPr>
              <w:t>Attach</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additional</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pages</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to</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this</w:t>
            </w:r>
            <w:r w:rsidRPr="007C0016">
              <w:rPr>
                <w:rFonts w:ascii="Arial" w:eastAsia="Arial" w:hAnsi="Arial" w:cs="Arial"/>
                <w:b/>
                <w:color w:val="231F20"/>
                <w:spacing w:val="-10"/>
                <w:sz w:val="18"/>
                <w:szCs w:val="22"/>
              </w:rPr>
              <w:t xml:space="preserve"> </w:t>
            </w:r>
            <w:r w:rsidRPr="007C0016">
              <w:rPr>
                <w:rFonts w:ascii="Arial" w:eastAsia="Arial" w:hAnsi="Arial" w:cs="Arial"/>
                <w:b/>
                <w:color w:val="231F20"/>
                <w:spacing w:val="-2"/>
                <w:sz w:val="18"/>
                <w:szCs w:val="22"/>
              </w:rPr>
              <w:t xml:space="preserve">Form </w:t>
            </w:r>
            <w:r w:rsidRPr="007C0016">
              <w:rPr>
                <w:rFonts w:ascii="Arial" w:eastAsia="Arial" w:hAnsi="Arial" w:cs="Arial"/>
                <w:b/>
                <w:color w:val="231F20"/>
                <w:sz w:val="18"/>
                <w:szCs w:val="22"/>
              </w:rPr>
              <w:t>CIQ as necessary.</w:t>
            </w:r>
          </w:p>
          <w:p w14:paraId="6C3D7B4C"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18"/>
                <w:szCs w:val="22"/>
              </w:rPr>
            </w:pPr>
          </w:p>
          <w:p w14:paraId="0DB0149D"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18"/>
                <w:szCs w:val="22"/>
              </w:rPr>
            </w:pPr>
          </w:p>
          <w:p w14:paraId="37138435"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8" w:after="0"/>
              <w:rPr>
                <w:rFonts w:eastAsia="Arial" w:hAnsi="Arial" w:cs="Arial"/>
                <w:sz w:val="22"/>
                <w:szCs w:val="22"/>
              </w:rPr>
            </w:pPr>
          </w:p>
          <w:p w14:paraId="02C3AF70" w14:textId="77777777" w:rsidR="00695177" w:rsidRPr="007C0016" w:rsidRDefault="00695177" w:rsidP="0084689A">
            <w:pPr>
              <w:widowControl/>
              <w:numPr>
                <w:ilvl w:val="0"/>
                <w:numId w:val="2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1693"/>
              </w:tabs>
              <w:autoSpaceDE w:val="0"/>
              <w:autoSpaceDN w:val="0"/>
              <w:spacing w:after="0" w:line="247" w:lineRule="auto"/>
              <w:ind w:right="260" w:firstLine="0"/>
              <w:jc w:val="both"/>
              <w:rPr>
                <w:rFonts w:ascii="Arial" w:eastAsia="Arial" w:hAnsi="Arial" w:cs="Arial"/>
                <w:sz w:val="18"/>
                <w:szCs w:val="22"/>
              </w:rPr>
            </w:pPr>
            <w:r w:rsidRPr="007C0016">
              <w:rPr>
                <w:rFonts w:ascii="Arial" w:eastAsia="Arial" w:hAnsi="Arial" w:cs="Arial"/>
                <w:color w:val="231F20"/>
                <w:sz w:val="18"/>
                <w:szCs w:val="22"/>
              </w:rPr>
              <w:t>Is the local government officer or a family member of the officer receiving or likely to receive taxable income, other than investment income, from the vendor?</w:t>
            </w:r>
          </w:p>
          <w:p w14:paraId="282E086C"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4" w:after="0"/>
              <w:rPr>
                <w:rFonts w:eastAsia="Arial" w:hAnsi="Arial" w:cs="Arial"/>
                <w:sz w:val="26"/>
                <w:szCs w:val="22"/>
              </w:rPr>
            </w:pPr>
            <w:r w:rsidRPr="007C0016">
              <w:rPr>
                <w:rFonts w:eastAsia="Arial" w:hAnsi="Arial" w:cs="Arial"/>
                <w:noProof/>
                <w:sz w:val="14"/>
                <w:szCs w:val="22"/>
              </w:rPr>
              <mc:AlternateContent>
                <mc:Choice Requires="wps">
                  <w:drawing>
                    <wp:anchor distT="0" distB="0" distL="114300" distR="114300" simplePos="0" relativeHeight="251664384" behindDoc="0" locked="0" layoutInCell="1" allowOverlap="1" wp14:anchorId="63EC4E63" wp14:editId="7B881490">
                      <wp:simplePos x="0" y="0"/>
                      <wp:positionH relativeFrom="column">
                        <wp:posOffset>2717800</wp:posOffset>
                      </wp:positionH>
                      <wp:positionV relativeFrom="paragraph">
                        <wp:posOffset>140970</wp:posOffset>
                      </wp:positionV>
                      <wp:extent cx="204470" cy="190500"/>
                      <wp:effectExtent l="0" t="0" r="24130" b="19050"/>
                      <wp:wrapNone/>
                      <wp:docPr id="67" name="Rectangle 67"/>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8A78DA" id="Rectangle 67" o:spid="_x0000_s1026" style="position:absolute;margin-left:214pt;margin-top:11.1pt;width:16.1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A9HYxN4AAAAJAQAADwAAAGRycy9kb3ducmV2&#10;LnhtbEyPT0vEMBDF74LfIYzgzU0s67LWposIgggerH/O2WZsyjaT0qTduJ/e8aS3mXmPN79X7bIf&#10;xIJT7ANpuF4pEEhtsD11Gt7fHq+2IGIyZM0QCDV8Y4RdfX5WmdKGI73i0qROcAjF0mhwKY2llLF1&#10;6E1chRGJta8weZN4nTppJ3PkcD/IQqmN9KYn/uDMiA8O20Mzew3P8TQvrY0v2WX3dPvxqU4NHbS+&#10;vMj3dyAS5vRnhl98RoeamfZhJhvFoGFdbLlL0lAUBQg2rDeKh72GGz7IupL/G9Q/AAAA//8DAFBL&#10;AQItABQABgAIAAAAIQC2gziS/gAAAOEBAAATAAAAAAAAAAAAAAAAAAAAAABbQ29udGVudF9UeXBl&#10;c10ueG1sUEsBAi0AFAAGAAgAAAAhADj9If/WAAAAlAEAAAsAAAAAAAAAAAAAAAAALwEAAF9yZWxz&#10;Ly5yZWxzUEsBAi0AFAAGAAgAAAAhAIYJUdBjAgAA7gQAAA4AAAAAAAAAAAAAAAAALgIAAGRycy9l&#10;Mm9Eb2MueG1sUEsBAi0AFAAGAAgAAAAhAAPR2MTeAAAACQEAAA8AAAAAAAAAAAAAAAAAvQQAAGRy&#10;cy9kb3ducmV2LnhtbFBLBQYAAAAABAAEAPMAAADIBQAAAAA=&#10;" fillcolor="window" strokecolor="windowText" strokeweight="1pt"/>
                  </w:pict>
                </mc:Fallback>
              </mc:AlternateContent>
            </w:r>
            <w:r w:rsidRPr="007C0016">
              <w:rPr>
                <w:rFonts w:eastAsia="Arial" w:hAnsi="Arial" w:cs="Arial"/>
                <w:noProof/>
                <w:sz w:val="14"/>
                <w:szCs w:val="22"/>
              </w:rPr>
              <mc:AlternateContent>
                <mc:Choice Requires="wps">
                  <w:drawing>
                    <wp:anchor distT="0" distB="0" distL="114300" distR="114300" simplePos="0" relativeHeight="251663360" behindDoc="0" locked="0" layoutInCell="1" allowOverlap="1" wp14:anchorId="2E89D37F" wp14:editId="78837A49">
                      <wp:simplePos x="0" y="0"/>
                      <wp:positionH relativeFrom="column">
                        <wp:posOffset>1708150</wp:posOffset>
                      </wp:positionH>
                      <wp:positionV relativeFrom="paragraph">
                        <wp:posOffset>131445</wp:posOffset>
                      </wp:positionV>
                      <wp:extent cx="204470" cy="190500"/>
                      <wp:effectExtent l="0" t="0" r="24130" b="19050"/>
                      <wp:wrapNone/>
                      <wp:docPr id="66" name="Rectangle 66"/>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DAF241" id="Rectangle 66" o:spid="_x0000_s1026" style="position:absolute;margin-left:134.5pt;margin-top:10.35pt;width:16.1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qnd9Sd4AAAAJAQAADwAAAGRycy9kb3ducmV2&#10;LnhtbEyPQU/DMAyF70j8h8hI3FiyIsZWmk4ICQkhcaDAzlljmmqNUzVpV/brMSd2s/2enr9XbGff&#10;iQmH2AbSsFwoEEh1sC01Gj4/nm/WIGIyZE0XCDX8YIRteXlRmNyGI73jVKVGcAjF3GhwKfW5lLF2&#10;6E1chB6Jte8weJN4HRppB3PkcN/JTKmV9KYl/uBMj08O60M1eg2v8TROtY1vs5vdy+Zrp04VHbS+&#10;vpofH0AknNO/Gf7wGR1KZtqHkWwUnYZsteEuiQd1D4INt2qZgdhruOODLAt53qD8BQAA//8DAFBL&#10;AQItABQABgAIAAAAIQC2gziS/gAAAOEBAAATAAAAAAAAAAAAAAAAAAAAAABbQ29udGVudF9UeXBl&#10;c10ueG1sUEsBAi0AFAAGAAgAAAAhADj9If/WAAAAlAEAAAsAAAAAAAAAAAAAAAAALwEAAF9yZWxz&#10;Ly5yZWxzUEsBAi0AFAAGAAgAAAAhAIYJUdBjAgAA7gQAAA4AAAAAAAAAAAAAAAAALgIAAGRycy9l&#10;Mm9Eb2MueG1sUEsBAi0AFAAGAAgAAAAhAKp3fUneAAAACQEAAA8AAAAAAAAAAAAAAAAAvQQAAGRy&#10;cy9kb3ducmV2LnhtbFBLBQYAAAAABAAEAPMAAADIBQAAAAA=&#10;" fillcolor="window" strokecolor="windowText" strokeweight="1pt"/>
                  </w:pict>
                </mc:Fallback>
              </mc:AlternateContent>
            </w:r>
          </w:p>
          <w:p w14:paraId="0905DB93"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4708"/>
              </w:tabs>
              <w:autoSpaceDE w:val="0"/>
              <w:autoSpaceDN w:val="0"/>
              <w:spacing w:after="0"/>
              <w:ind w:left="3179"/>
              <w:rPr>
                <w:rFonts w:ascii="Arial" w:eastAsia="Arial" w:hAnsi="Arial" w:cs="Arial"/>
                <w:sz w:val="18"/>
                <w:szCs w:val="22"/>
              </w:rPr>
            </w:pPr>
            <w:r w:rsidRPr="007C0016">
              <w:rPr>
                <w:rFonts w:ascii="Arial" w:eastAsia="Arial" w:hAnsi="Arial" w:cs="Arial"/>
                <w:color w:val="231F20"/>
                <w:spacing w:val="-5"/>
                <w:sz w:val="18"/>
                <w:szCs w:val="22"/>
              </w:rPr>
              <w:t>Yes</w:t>
            </w:r>
            <w:r w:rsidRPr="007C0016">
              <w:rPr>
                <w:rFonts w:ascii="Arial" w:eastAsia="Arial" w:hAnsi="Arial" w:cs="Arial"/>
                <w:color w:val="231F20"/>
                <w:sz w:val="18"/>
                <w:szCs w:val="22"/>
              </w:rPr>
              <w:tab/>
            </w:r>
            <w:r w:rsidRPr="007C0016">
              <w:rPr>
                <w:rFonts w:ascii="Arial" w:eastAsia="Arial" w:hAnsi="Arial" w:cs="Arial"/>
                <w:color w:val="231F20"/>
                <w:spacing w:val="-5"/>
                <w:sz w:val="18"/>
                <w:szCs w:val="22"/>
              </w:rPr>
              <w:t>No</w:t>
            </w:r>
          </w:p>
          <w:p w14:paraId="40C553B2"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10" w:after="0"/>
              <w:rPr>
                <w:rFonts w:eastAsia="Arial" w:hAnsi="Arial" w:cs="Arial"/>
                <w:sz w:val="24"/>
                <w:szCs w:val="22"/>
              </w:rPr>
            </w:pPr>
          </w:p>
          <w:p w14:paraId="6D289D77" w14:textId="77777777" w:rsidR="00695177" w:rsidRPr="007C0016" w:rsidRDefault="00695177" w:rsidP="0084689A">
            <w:pPr>
              <w:widowControl/>
              <w:numPr>
                <w:ilvl w:val="0"/>
                <w:numId w:val="2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1661"/>
              </w:tabs>
              <w:autoSpaceDE w:val="0"/>
              <w:autoSpaceDN w:val="0"/>
              <w:spacing w:after="0" w:line="249" w:lineRule="auto"/>
              <w:ind w:right="259" w:firstLine="0"/>
              <w:jc w:val="both"/>
              <w:rPr>
                <w:rFonts w:ascii="Arial" w:eastAsia="Arial" w:hAnsi="Arial" w:cs="Arial"/>
                <w:sz w:val="18"/>
                <w:szCs w:val="22"/>
              </w:rPr>
            </w:pPr>
            <w:r w:rsidRPr="007C0016">
              <w:rPr>
                <w:rFonts w:ascii="Arial" w:eastAsia="Arial" w:hAnsi="Arial" w:cs="Arial"/>
                <w:color w:val="231F20"/>
                <w:sz w:val="18"/>
                <w:szCs w:val="22"/>
              </w:rPr>
              <w:t>Is</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the</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vendor</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receiving</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or</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likely</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to</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receive</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taxable</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income,</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other</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than</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investment</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income,</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from</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or</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at</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the</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direction of the local government officer or a family member of the officer</w:t>
            </w:r>
            <w:r w:rsidRPr="007C0016">
              <w:rPr>
                <w:rFonts w:ascii="Arial" w:eastAsia="Arial" w:hAnsi="Arial" w:cs="Arial"/>
                <w:color w:val="231F20"/>
                <w:spacing w:val="-3"/>
                <w:sz w:val="18"/>
                <w:szCs w:val="22"/>
              </w:rPr>
              <w:t xml:space="preserve"> </w:t>
            </w:r>
            <w:r w:rsidRPr="007C0016">
              <w:rPr>
                <w:rFonts w:ascii="Arial" w:eastAsia="Arial" w:hAnsi="Arial" w:cs="Arial"/>
                <w:color w:val="231F20"/>
                <w:sz w:val="18"/>
                <w:szCs w:val="22"/>
              </w:rPr>
              <w:t>AND the taxable income is not received from the local governmental entity?</w:t>
            </w:r>
          </w:p>
          <w:p w14:paraId="4A2DDB36"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8" w:after="0"/>
              <w:rPr>
                <w:rFonts w:eastAsia="Arial" w:hAnsi="Arial" w:cs="Arial"/>
                <w:sz w:val="25"/>
                <w:szCs w:val="22"/>
              </w:rPr>
            </w:pPr>
          </w:p>
          <w:p w14:paraId="5C3F7F8E"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4708"/>
              </w:tabs>
              <w:autoSpaceDE w:val="0"/>
              <w:autoSpaceDN w:val="0"/>
              <w:spacing w:before="1" w:after="0"/>
              <w:ind w:left="3179"/>
              <w:rPr>
                <w:rFonts w:ascii="Arial" w:eastAsia="Arial" w:hAnsi="Arial" w:cs="Arial"/>
                <w:sz w:val="18"/>
                <w:szCs w:val="22"/>
              </w:rPr>
            </w:pPr>
            <w:r w:rsidRPr="007C0016">
              <w:rPr>
                <w:rFonts w:ascii="Arial" w:eastAsia="Arial" w:hAnsi="Arial" w:cs="Arial"/>
                <w:color w:val="231F20"/>
                <w:spacing w:val="-5"/>
                <w:sz w:val="18"/>
                <w:szCs w:val="22"/>
              </w:rPr>
              <w:t>Yes</w:t>
            </w:r>
            <w:r w:rsidRPr="007C0016">
              <w:rPr>
                <w:rFonts w:ascii="Arial" w:eastAsia="Arial" w:hAnsi="Arial" w:cs="Arial"/>
                <w:color w:val="231F20"/>
                <w:sz w:val="18"/>
                <w:szCs w:val="22"/>
              </w:rPr>
              <w:tab/>
            </w:r>
            <w:r w:rsidRPr="007C0016">
              <w:rPr>
                <w:rFonts w:ascii="Arial" w:eastAsia="Arial" w:hAnsi="Arial" w:cs="Arial"/>
                <w:color w:val="231F20"/>
                <w:spacing w:val="-5"/>
                <w:sz w:val="18"/>
                <w:szCs w:val="22"/>
              </w:rPr>
              <w:t>No</w:t>
            </w:r>
          </w:p>
        </w:tc>
      </w:tr>
      <w:tr w:rsidR="00695177" w:rsidRPr="007C0016" w14:paraId="6E7128C9" w14:textId="77777777" w:rsidTr="0084689A">
        <w:trPr>
          <w:trHeight w:hRule="exact" w:val="209"/>
        </w:trPr>
        <w:tc>
          <w:tcPr>
            <w:tcW w:w="211" w:type="dxa"/>
            <w:tcBorders>
              <w:top w:val="single" w:sz="12" w:space="0" w:color="231F20"/>
              <w:left w:val="single" w:sz="12" w:space="0" w:color="231F20"/>
            </w:tcBorders>
          </w:tcPr>
          <w:p w14:paraId="1A84D30D"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line="165" w:lineRule="exact"/>
              <w:ind w:left="18"/>
              <w:jc w:val="center"/>
              <w:rPr>
                <w:rFonts w:ascii="Arial" w:eastAsia="Arial" w:hAnsi="Arial" w:cs="Arial"/>
                <w:b/>
                <w:sz w:val="16"/>
                <w:szCs w:val="22"/>
              </w:rPr>
            </w:pPr>
            <w:r w:rsidRPr="007C0016">
              <w:rPr>
                <w:rFonts w:ascii="Arial" w:eastAsia="Arial" w:hAnsi="Arial" w:cs="Arial"/>
                <w:b/>
                <w:color w:val="231F20"/>
                <w:w w:val="99"/>
                <w:sz w:val="16"/>
                <w:szCs w:val="22"/>
              </w:rPr>
              <w:t>5</w:t>
            </w:r>
          </w:p>
        </w:tc>
        <w:tc>
          <w:tcPr>
            <w:tcW w:w="10570" w:type="dxa"/>
            <w:gridSpan w:val="4"/>
            <w:tcBorders>
              <w:bottom w:val="nil"/>
            </w:tcBorders>
          </w:tcPr>
          <w:p w14:paraId="74A16373"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50" w:after="0" w:line="129" w:lineRule="exact"/>
              <w:ind w:left="339"/>
              <w:rPr>
                <w:rFonts w:ascii="Arial" w:eastAsia="Arial" w:hAnsi="Arial" w:cs="Arial"/>
                <w:b/>
                <w:sz w:val="18"/>
                <w:szCs w:val="22"/>
              </w:rPr>
            </w:pPr>
            <w:r w:rsidRPr="007C0016">
              <w:rPr>
                <w:rFonts w:ascii="Arial" w:eastAsia="Arial" w:hAnsi="Arial" w:cs="Arial"/>
                <w:b/>
                <w:color w:val="231F20"/>
                <w:w w:val="95"/>
                <w:sz w:val="18"/>
                <w:szCs w:val="22"/>
              </w:rPr>
              <w:t>Describe</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each</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employment</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or</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business</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relationship</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that</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the</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vendor</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named</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in</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Section</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1</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maintains</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with</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w w:val="95"/>
                <w:sz w:val="18"/>
                <w:szCs w:val="22"/>
              </w:rPr>
              <w:t>a</w:t>
            </w:r>
            <w:r w:rsidRPr="007C0016">
              <w:rPr>
                <w:rFonts w:ascii="Arial" w:eastAsia="Arial" w:hAnsi="Arial" w:cs="Arial"/>
                <w:b/>
                <w:color w:val="231F20"/>
                <w:spacing w:val="7"/>
                <w:sz w:val="18"/>
                <w:szCs w:val="22"/>
              </w:rPr>
              <w:t xml:space="preserve"> </w:t>
            </w:r>
            <w:r w:rsidRPr="007C0016">
              <w:rPr>
                <w:rFonts w:ascii="Arial" w:eastAsia="Arial" w:hAnsi="Arial" w:cs="Arial"/>
                <w:b/>
                <w:color w:val="231F20"/>
                <w:w w:val="95"/>
                <w:sz w:val="18"/>
                <w:szCs w:val="22"/>
              </w:rPr>
              <w:t>corporation</w:t>
            </w:r>
            <w:r w:rsidRPr="007C0016">
              <w:rPr>
                <w:rFonts w:ascii="Arial" w:eastAsia="Arial" w:hAnsi="Arial" w:cs="Arial"/>
                <w:b/>
                <w:color w:val="231F20"/>
                <w:spacing w:val="8"/>
                <w:sz w:val="18"/>
                <w:szCs w:val="22"/>
              </w:rPr>
              <w:t xml:space="preserve"> </w:t>
            </w:r>
            <w:r w:rsidRPr="007C0016">
              <w:rPr>
                <w:rFonts w:ascii="Arial" w:eastAsia="Arial" w:hAnsi="Arial" w:cs="Arial"/>
                <w:b/>
                <w:color w:val="231F20"/>
                <w:spacing w:val="-5"/>
                <w:w w:val="95"/>
                <w:sz w:val="18"/>
                <w:szCs w:val="22"/>
              </w:rPr>
              <w:t>or</w:t>
            </w:r>
          </w:p>
        </w:tc>
      </w:tr>
      <w:tr w:rsidR="00695177" w:rsidRPr="007C0016" w14:paraId="7A3881C3" w14:textId="77777777" w:rsidTr="0084689A">
        <w:trPr>
          <w:trHeight w:hRule="exact" w:val="1122"/>
        </w:trPr>
        <w:tc>
          <w:tcPr>
            <w:tcW w:w="10781" w:type="dxa"/>
            <w:gridSpan w:val="5"/>
            <w:tcBorders>
              <w:top w:val="nil"/>
              <w:bottom w:val="single" w:sz="12" w:space="0" w:color="231F20"/>
            </w:tcBorders>
          </w:tcPr>
          <w:p w14:paraId="0636AA86"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67" w:after="0"/>
              <w:ind w:left="550"/>
              <w:rPr>
                <w:rFonts w:ascii="Arial" w:eastAsia="Arial" w:hAnsi="Arial" w:cs="Arial"/>
                <w:b/>
                <w:sz w:val="18"/>
                <w:szCs w:val="22"/>
              </w:rPr>
            </w:pPr>
            <w:r w:rsidRPr="007C0016">
              <w:rPr>
                <w:rFonts w:eastAsia="Arial" w:hAnsi="Arial" w:cs="Arial"/>
                <w:noProof/>
                <w:sz w:val="14"/>
                <w:szCs w:val="22"/>
              </w:rPr>
              <mc:AlternateContent>
                <mc:Choice Requires="wps">
                  <w:drawing>
                    <wp:anchor distT="0" distB="0" distL="114300" distR="114300" simplePos="0" relativeHeight="251662336" behindDoc="0" locked="0" layoutInCell="1" allowOverlap="1" wp14:anchorId="66F749D7" wp14:editId="37D898BE">
                      <wp:simplePos x="0" y="0"/>
                      <wp:positionH relativeFrom="column">
                        <wp:posOffset>2727325</wp:posOffset>
                      </wp:positionH>
                      <wp:positionV relativeFrom="paragraph">
                        <wp:posOffset>-443865</wp:posOffset>
                      </wp:positionV>
                      <wp:extent cx="204470" cy="190500"/>
                      <wp:effectExtent l="0" t="0" r="24130" b="19050"/>
                      <wp:wrapNone/>
                      <wp:docPr id="65" name="Rectangle 65"/>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853450" id="Rectangle 65" o:spid="_x0000_s1026" style="position:absolute;margin-left:214.75pt;margin-top:-34.95pt;width:16.1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mQejluAAAAALAQAADwAAAGRycy9kb3ducmV2&#10;LnhtbEyPwU7DMAyG70i8Q2Qkblu6MTpamk4ICQkhcaAwzlljmmqNUzVpV/b0mBMc/fvT78/Fbnad&#10;mHAIrScFq2UCAqn2pqVGwcf70+IORIiajO48oYJvDLArLy8KnRt/ojecqtgILqGQawU2xj6XMtQW&#10;nQ5L3yPx7ssPTkceh0aaQZ+43HVynSSpdLolvmB1j48W62M1OgUv4TxOtQmvs53tc7b/TM4VHZW6&#10;vpof7kFEnOMfDL/6rA4lOx38SCaITsFmnd0yqmCRZhkIJjbpagviwMkNJ7Is5P8fyh8AAAD//wMA&#10;UEsBAi0AFAAGAAgAAAAhALaDOJL+AAAA4QEAABMAAAAAAAAAAAAAAAAAAAAAAFtDb250ZW50X1R5&#10;cGVzXS54bWxQSwECLQAUAAYACAAAACEAOP0h/9YAAACUAQAACwAAAAAAAAAAAAAAAAAvAQAAX3Jl&#10;bHMvLnJlbHNQSwECLQAUAAYACAAAACEAhglR0GMCAADuBAAADgAAAAAAAAAAAAAAAAAuAgAAZHJz&#10;L2Uyb0RvYy54bWxQSwECLQAUAAYACAAAACEAmQejluAAAAALAQAADwAAAAAAAAAAAAAAAAC9BAAA&#10;ZHJzL2Rvd25yZXYueG1sUEsFBgAAAAAEAAQA8wAAAMoFAAAAAA==&#10;" fillcolor="window" strokecolor="windowText" strokeweight="1pt"/>
                  </w:pict>
                </mc:Fallback>
              </mc:AlternateContent>
            </w:r>
            <w:r w:rsidRPr="007C0016">
              <w:rPr>
                <w:rFonts w:eastAsia="Arial" w:hAnsi="Arial" w:cs="Arial"/>
                <w:noProof/>
                <w:sz w:val="14"/>
                <w:szCs w:val="22"/>
              </w:rPr>
              <mc:AlternateContent>
                <mc:Choice Requires="wps">
                  <w:drawing>
                    <wp:anchor distT="0" distB="0" distL="114300" distR="114300" simplePos="0" relativeHeight="251661312" behindDoc="0" locked="0" layoutInCell="1" allowOverlap="1" wp14:anchorId="0B68907C" wp14:editId="457BA842">
                      <wp:simplePos x="0" y="0"/>
                      <wp:positionH relativeFrom="column">
                        <wp:posOffset>1717675</wp:posOffset>
                      </wp:positionH>
                      <wp:positionV relativeFrom="paragraph">
                        <wp:posOffset>-439420</wp:posOffset>
                      </wp:positionV>
                      <wp:extent cx="204470" cy="190500"/>
                      <wp:effectExtent l="0" t="0" r="24130" b="19050"/>
                      <wp:wrapNone/>
                      <wp:docPr id="64" name="Rectangle 64"/>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EBB1D" id="Rectangle 64" o:spid="_x0000_s1026" style="position:absolute;margin-left:135.25pt;margin-top:-34.6pt;width:16.1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S1h5dOAAAAALAQAADwAAAGRycy9kb3ducmV2&#10;LnhtbEyPTU/DMAyG70j8h8hI3LaETmysNJ0QEhJC4kD5OGeNaao1TtWkXdmvx5zY0a8fvX5c7Gbf&#10;iQmH2AbScLNUIJDqYFtqNHy8Py3uQMRkyJouEGr4wQi78vKiMLkNR3rDqUqN4BKKudHgUupzKWPt&#10;0Ju4DD0S777D4E3icWikHcyRy30nM6XW0puW+IIzPT46rA/V6DW8xNM41Ta+zm52z9vPL3Wq6KD1&#10;9dX8cA8i4Zz+YfjTZ3Uo2WkfRrJRdBqyjbplVMNivc1AMLFS2QbEnpMVJ7Is5PkP5S8AAAD//wMA&#10;UEsBAi0AFAAGAAgAAAAhALaDOJL+AAAA4QEAABMAAAAAAAAAAAAAAAAAAAAAAFtDb250ZW50X1R5&#10;cGVzXS54bWxQSwECLQAUAAYACAAAACEAOP0h/9YAAACUAQAACwAAAAAAAAAAAAAAAAAvAQAAX3Jl&#10;bHMvLnJlbHNQSwECLQAUAAYACAAAACEAhglR0GMCAADuBAAADgAAAAAAAAAAAAAAAAAuAgAAZHJz&#10;L2Uyb0RvYy54bWxQSwECLQAUAAYACAAAACEAS1h5dOAAAAALAQAADwAAAAAAAAAAAAAAAAC9BAAA&#10;ZHJzL2Rvd25yZXYueG1sUEsFBgAAAAAEAAQA8wAAAMoFAAAAAA==&#10;" fillcolor="window" strokecolor="windowText" strokeweight="1pt"/>
                  </w:pict>
                </mc:Fallback>
              </mc:AlternateContent>
            </w:r>
            <w:r w:rsidRPr="007C0016">
              <w:rPr>
                <w:rFonts w:ascii="Arial" w:eastAsia="Arial" w:hAnsi="Arial" w:cs="Arial"/>
                <w:b/>
                <w:color w:val="231F20"/>
                <w:sz w:val="18"/>
                <w:szCs w:val="22"/>
              </w:rPr>
              <w:t>other business entity with respect to which the local government officer serves as an officer or director, or holds an ownership interest of one percent or more.</w:t>
            </w:r>
          </w:p>
        </w:tc>
      </w:tr>
      <w:tr w:rsidR="00695177" w:rsidRPr="007C0016" w14:paraId="32D1D76A" w14:textId="77777777" w:rsidTr="0084689A">
        <w:trPr>
          <w:trHeight w:hRule="exact" w:val="209"/>
        </w:trPr>
        <w:tc>
          <w:tcPr>
            <w:tcW w:w="211" w:type="dxa"/>
            <w:tcBorders>
              <w:top w:val="single" w:sz="12" w:space="0" w:color="231F20"/>
              <w:left w:val="single" w:sz="12" w:space="0" w:color="231F20"/>
            </w:tcBorders>
          </w:tcPr>
          <w:p w14:paraId="64D700B0"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line="165" w:lineRule="exact"/>
              <w:ind w:right="13"/>
              <w:jc w:val="center"/>
              <w:rPr>
                <w:rFonts w:ascii="Arial" w:eastAsia="Arial" w:hAnsi="Arial" w:cs="Arial"/>
                <w:b/>
                <w:sz w:val="16"/>
                <w:szCs w:val="22"/>
              </w:rPr>
            </w:pPr>
            <w:r w:rsidRPr="007C0016">
              <w:rPr>
                <w:rFonts w:ascii="Arial" w:eastAsia="Arial" w:hAnsi="Arial" w:cs="Arial"/>
                <w:b/>
                <w:color w:val="231F20"/>
                <w:w w:val="99"/>
                <w:sz w:val="16"/>
                <w:szCs w:val="22"/>
              </w:rPr>
              <w:t>6</w:t>
            </w:r>
          </w:p>
        </w:tc>
        <w:tc>
          <w:tcPr>
            <w:tcW w:w="10570" w:type="dxa"/>
            <w:gridSpan w:val="4"/>
            <w:tcBorders>
              <w:bottom w:val="nil"/>
            </w:tcBorders>
          </w:tcPr>
          <w:p w14:paraId="27423AAD"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12"/>
                <w:szCs w:val="22"/>
              </w:rPr>
            </w:pPr>
          </w:p>
        </w:tc>
      </w:tr>
      <w:tr w:rsidR="00695177" w:rsidRPr="007C0016" w14:paraId="668EA397" w14:textId="77777777" w:rsidTr="0084689A">
        <w:trPr>
          <w:trHeight w:hRule="exact" w:val="580"/>
        </w:trPr>
        <w:tc>
          <w:tcPr>
            <w:tcW w:w="10781" w:type="dxa"/>
            <w:gridSpan w:val="5"/>
            <w:tcBorders>
              <w:top w:val="nil"/>
              <w:bottom w:val="single" w:sz="18" w:space="0" w:color="231F20"/>
            </w:tcBorders>
          </w:tcPr>
          <w:p w14:paraId="3741CBCF"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line="178" w:lineRule="exact"/>
              <w:ind w:left="1215"/>
              <w:rPr>
                <w:rFonts w:ascii="Arial" w:eastAsia="Arial" w:hAnsi="Arial" w:cs="Arial"/>
                <w:sz w:val="18"/>
                <w:szCs w:val="22"/>
              </w:rPr>
            </w:pPr>
            <w:r w:rsidRPr="007C0016">
              <w:rPr>
                <w:rFonts w:eastAsia="Arial" w:hAnsi="Arial" w:cs="Arial"/>
                <w:noProof/>
                <w:sz w:val="14"/>
                <w:szCs w:val="22"/>
              </w:rPr>
              <mc:AlternateContent>
                <mc:Choice Requires="wps">
                  <w:drawing>
                    <wp:anchor distT="0" distB="0" distL="114300" distR="114300" simplePos="0" relativeHeight="251660288" behindDoc="0" locked="0" layoutInCell="1" allowOverlap="1" wp14:anchorId="33F2C332" wp14:editId="03371921">
                      <wp:simplePos x="0" y="0"/>
                      <wp:positionH relativeFrom="column">
                        <wp:posOffset>375717</wp:posOffset>
                      </wp:positionH>
                      <wp:positionV relativeFrom="paragraph">
                        <wp:posOffset>1270</wp:posOffset>
                      </wp:positionV>
                      <wp:extent cx="204470" cy="190500"/>
                      <wp:effectExtent l="0" t="0" r="24130" b="19050"/>
                      <wp:wrapNone/>
                      <wp:docPr id="62" name="Rectangle 62"/>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4588E0" id="Rectangle 62" o:spid="_x0000_s1026" style="position:absolute;margin-left:29.6pt;margin-top:.1pt;width:16.1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Wen2O9sAAAAFAQAADwAAAGRycy9kb3ducmV2&#10;LnhtbEyOT0vEMBTE74LfITzBm5ts/YPt9nURQRDBg1X3nG1iU7Z5KU3arfvpfZ70MjDMMPMrt4vv&#10;xWzH2AVCWK8UCEtNMB21CB/vT1f3IGLSZHQfyCJ82wjb6vys1IUJR3qzc51awSMUC43gUhoKKWPj&#10;rNdxFQZLnH2F0evEdmylGfWRx30vM6XupNcd8YPTg310tjnUk0d4iadpbkx8XdzinvPPnTrVdEC8&#10;vFgeNiCSXdJfGX7xGR0qZtqHiUwUPcJtnnETgZXTfH0DYo9wrTKQVSn/01c/AAAA//8DAFBLAQIt&#10;ABQABgAIAAAAIQC2gziS/gAAAOEBAAATAAAAAAAAAAAAAAAAAAAAAABbQ29udGVudF9UeXBlc10u&#10;eG1sUEsBAi0AFAAGAAgAAAAhADj9If/WAAAAlAEAAAsAAAAAAAAAAAAAAAAALwEAAF9yZWxzLy5y&#10;ZWxzUEsBAi0AFAAGAAgAAAAhAIYJUdBjAgAA7gQAAA4AAAAAAAAAAAAAAAAALgIAAGRycy9lMm9E&#10;b2MueG1sUEsBAi0AFAAGAAgAAAAhAFnp9jvbAAAABQEAAA8AAAAAAAAAAAAAAAAAvQQAAGRycy9k&#10;b3ducmV2LnhtbFBLBQYAAAAABAAEAPMAAADFBQAAAAA=&#10;" fillcolor="window" strokecolor="windowText" strokeweight="1pt"/>
                  </w:pict>
                </mc:Fallback>
              </mc:AlternateContent>
            </w:r>
            <w:r w:rsidRPr="007C0016">
              <w:rPr>
                <w:rFonts w:ascii="Arial" w:eastAsia="Arial" w:hAnsi="Arial" w:cs="Arial"/>
                <w:color w:val="231F20"/>
                <w:spacing w:val="-2"/>
                <w:sz w:val="18"/>
                <w:szCs w:val="22"/>
              </w:rPr>
              <w:t>Check</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this</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box</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if</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the</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vendor</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has</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given</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the</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local</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government</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officer</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or</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a</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family</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member</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of</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the</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officer</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one</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or</w:t>
            </w:r>
            <w:r w:rsidRPr="007C0016">
              <w:rPr>
                <w:rFonts w:ascii="Arial" w:eastAsia="Arial" w:hAnsi="Arial" w:cs="Arial"/>
                <w:color w:val="231F20"/>
                <w:spacing w:val="-6"/>
                <w:sz w:val="18"/>
                <w:szCs w:val="22"/>
              </w:rPr>
              <w:t xml:space="preserve"> </w:t>
            </w:r>
            <w:r w:rsidRPr="007C0016">
              <w:rPr>
                <w:rFonts w:ascii="Arial" w:eastAsia="Arial" w:hAnsi="Arial" w:cs="Arial"/>
                <w:color w:val="231F20"/>
                <w:spacing w:val="-2"/>
                <w:sz w:val="18"/>
                <w:szCs w:val="22"/>
              </w:rPr>
              <w:t>more</w:t>
            </w:r>
            <w:r w:rsidRPr="007C0016">
              <w:rPr>
                <w:rFonts w:ascii="Arial" w:eastAsia="Arial" w:hAnsi="Arial" w:cs="Arial"/>
                <w:color w:val="231F20"/>
                <w:spacing w:val="-5"/>
                <w:sz w:val="18"/>
                <w:szCs w:val="22"/>
              </w:rPr>
              <w:t xml:space="preserve"> </w:t>
            </w:r>
            <w:r w:rsidRPr="007C0016">
              <w:rPr>
                <w:rFonts w:ascii="Arial" w:eastAsia="Arial" w:hAnsi="Arial" w:cs="Arial"/>
                <w:color w:val="231F20"/>
                <w:spacing w:val="-2"/>
                <w:sz w:val="18"/>
                <w:szCs w:val="22"/>
              </w:rPr>
              <w:t>gifts</w:t>
            </w:r>
          </w:p>
          <w:p w14:paraId="723496EB"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5" w:after="0"/>
              <w:ind w:left="1215"/>
              <w:rPr>
                <w:rFonts w:ascii="Arial" w:eastAsia="Arial" w:hAnsi="Arial" w:cs="Arial"/>
                <w:sz w:val="18"/>
                <w:szCs w:val="22"/>
              </w:rPr>
            </w:pPr>
            <w:r w:rsidRPr="007C0016">
              <w:rPr>
                <w:rFonts w:ascii="Arial" w:eastAsia="Arial" w:hAnsi="Arial" w:cs="Arial"/>
                <w:color w:val="231F20"/>
                <w:sz w:val="18"/>
                <w:szCs w:val="22"/>
              </w:rPr>
              <w:t>as</w:t>
            </w:r>
            <w:r w:rsidRPr="007C0016">
              <w:rPr>
                <w:rFonts w:ascii="Arial" w:eastAsia="Arial" w:hAnsi="Arial" w:cs="Arial"/>
                <w:color w:val="231F20"/>
                <w:spacing w:val="6"/>
                <w:sz w:val="18"/>
                <w:szCs w:val="22"/>
              </w:rPr>
              <w:t xml:space="preserve"> </w:t>
            </w:r>
            <w:r w:rsidRPr="007C0016">
              <w:rPr>
                <w:rFonts w:ascii="Arial" w:eastAsia="Arial" w:hAnsi="Arial" w:cs="Arial"/>
                <w:color w:val="231F20"/>
                <w:sz w:val="18"/>
                <w:szCs w:val="22"/>
              </w:rPr>
              <w:t>described</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in</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Section</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176.003(a)(2)(B),</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excluding</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gifts</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described</w:t>
            </w:r>
            <w:r w:rsidRPr="007C0016">
              <w:rPr>
                <w:rFonts w:ascii="Arial" w:eastAsia="Arial" w:hAnsi="Arial" w:cs="Arial"/>
                <w:color w:val="231F20"/>
                <w:spacing w:val="6"/>
                <w:sz w:val="18"/>
                <w:szCs w:val="22"/>
              </w:rPr>
              <w:t xml:space="preserve"> </w:t>
            </w:r>
            <w:r w:rsidRPr="007C0016">
              <w:rPr>
                <w:rFonts w:ascii="Arial" w:eastAsia="Arial" w:hAnsi="Arial" w:cs="Arial"/>
                <w:color w:val="231F20"/>
                <w:sz w:val="18"/>
                <w:szCs w:val="22"/>
              </w:rPr>
              <w:t>in</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Section</w:t>
            </w:r>
            <w:r w:rsidRPr="007C0016">
              <w:rPr>
                <w:rFonts w:ascii="Arial" w:eastAsia="Arial" w:hAnsi="Arial" w:cs="Arial"/>
                <w:color w:val="231F20"/>
                <w:spacing w:val="7"/>
                <w:sz w:val="18"/>
                <w:szCs w:val="22"/>
              </w:rPr>
              <w:t xml:space="preserve"> </w:t>
            </w:r>
            <w:r w:rsidRPr="007C0016">
              <w:rPr>
                <w:rFonts w:ascii="Arial" w:eastAsia="Arial" w:hAnsi="Arial" w:cs="Arial"/>
                <w:color w:val="231F20"/>
                <w:sz w:val="18"/>
                <w:szCs w:val="22"/>
              </w:rPr>
              <w:t>176.003(a-</w:t>
            </w:r>
            <w:r w:rsidRPr="007C0016">
              <w:rPr>
                <w:rFonts w:ascii="Arial" w:eastAsia="Arial" w:hAnsi="Arial" w:cs="Arial"/>
                <w:color w:val="231F20"/>
                <w:spacing w:val="-5"/>
                <w:sz w:val="18"/>
                <w:szCs w:val="22"/>
              </w:rPr>
              <w:t>1).</w:t>
            </w:r>
          </w:p>
        </w:tc>
      </w:tr>
      <w:tr w:rsidR="00695177" w:rsidRPr="007C0016" w14:paraId="37B5D8B3" w14:textId="77777777" w:rsidTr="0084689A">
        <w:trPr>
          <w:trHeight w:hRule="exact" w:val="218"/>
        </w:trPr>
        <w:tc>
          <w:tcPr>
            <w:tcW w:w="211" w:type="dxa"/>
            <w:tcBorders>
              <w:top w:val="single" w:sz="18" w:space="0" w:color="231F20"/>
              <w:left w:val="single" w:sz="12" w:space="0" w:color="231F20"/>
            </w:tcBorders>
          </w:tcPr>
          <w:p w14:paraId="0926B931"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9" w:after="0" w:line="157" w:lineRule="exact"/>
              <w:ind w:left="17"/>
              <w:jc w:val="center"/>
              <w:rPr>
                <w:rFonts w:ascii="Arial" w:eastAsia="Arial" w:hAnsi="Arial" w:cs="Arial"/>
                <w:b/>
                <w:sz w:val="16"/>
                <w:szCs w:val="22"/>
              </w:rPr>
            </w:pPr>
            <w:r w:rsidRPr="007C0016">
              <w:rPr>
                <w:rFonts w:ascii="Arial" w:eastAsia="Arial" w:hAnsi="Arial" w:cs="Arial"/>
                <w:b/>
                <w:color w:val="231F20"/>
                <w:sz w:val="16"/>
                <w:szCs w:val="22"/>
              </w:rPr>
              <w:t>7</w:t>
            </w:r>
          </w:p>
        </w:tc>
        <w:tc>
          <w:tcPr>
            <w:tcW w:w="10570" w:type="dxa"/>
            <w:gridSpan w:val="4"/>
            <w:tcBorders>
              <w:bottom w:val="nil"/>
            </w:tcBorders>
          </w:tcPr>
          <w:p w14:paraId="2D9B3E68"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14"/>
                <w:szCs w:val="22"/>
              </w:rPr>
            </w:pPr>
          </w:p>
        </w:tc>
      </w:tr>
      <w:tr w:rsidR="00695177" w:rsidRPr="007C0016" w14:paraId="007E1FEC" w14:textId="77777777" w:rsidTr="0084689A">
        <w:trPr>
          <w:trHeight w:hRule="exact" w:val="576"/>
        </w:trPr>
        <w:tc>
          <w:tcPr>
            <w:tcW w:w="10781" w:type="dxa"/>
            <w:gridSpan w:val="5"/>
            <w:tcBorders>
              <w:top w:val="nil"/>
              <w:bottom w:val="single" w:sz="18" w:space="0" w:color="231F20"/>
            </w:tcBorders>
          </w:tcPr>
          <w:p w14:paraId="5647185A"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28" w:after="0"/>
              <w:ind w:left="1216"/>
              <w:rPr>
                <w:rFonts w:ascii="Arial" w:eastAsia="Arial" w:hAnsi="Arial" w:cs="Arial"/>
                <w:b/>
                <w:sz w:val="18"/>
                <w:szCs w:val="22"/>
              </w:rPr>
            </w:pPr>
            <w:r w:rsidRPr="007C0016">
              <w:rPr>
                <w:rFonts w:ascii="Arial" w:eastAsia="Arial" w:hAnsi="Arial" w:cs="Arial"/>
                <w:b/>
                <w:color w:val="221F1F"/>
                <w:sz w:val="18"/>
                <w:szCs w:val="22"/>
              </w:rPr>
              <w:t>I</w:t>
            </w:r>
            <w:r w:rsidRPr="007C0016">
              <w:rPr>
                <w:rFonts w:ascii="Arial" w:eastAsia="Arial" w:hAnsi="Arial" w:cs="Arial"/>
                <w:b/>
                <w:color w:val="221F1F"/>
                <w:spacing w:val="-4"/>
                <w:sz w:val="18"/>
                <w:szCs w:val="22"/>
              </w:rPr>
              <w:t xml:space="preserve"> </w:t>
            </w:r>
            <w:r w:rsidRPr="007C0016">
              <w:rPr>
                <w:rFonts w:ascii="Arial" w:eastAsia="Arial" w:hAnsi="Arial" w:cs="Arial"/>
                <w:b/>
                <w:color w:val="221F1F"/>
                <w:sz w:val="18"/>
                <w:szCs w:val="22"/>
              </w:rPr>
              <w:t>have</w:t>
            </w:r>
            <w:r w:rsidRPr="007C0016">
              <w:rPr>
                <w:rFonts w:ascii="Arial" w:eastAsia="Arial" w:hAnsi="Arial" w:cs="Arial"/>
                <w:b/>
                <w:color w:val="221F1F"/>
                <w:spacing w:val="-1"/>
                <w:sz w:val="18"/>
                <w:szCs w:val="22"/>
              </w:rPr>
              <w:t xml:space="preserve"> </w:t>
            </w:r>
            <w:r w:rsidRPr="007C0016">
              <w:rPr>
                <w:rFonts w:ascii="Arial" w:eastAsia="Arial" w:hAnsi="Arial" w:cs="Arial"/>
                <w:b/>
                <w:color w:val="221F1F"/>
                <w:sz w:val="18"/>
                <w:szCs w:val="22"/>
              </w:rPr>
              <w:t>no</w:t>
            </w:r>
            <w:r w:rsidRPr="007C0016">
              <w:rPr>
                <w:rFonts w:ascii="Arial" w:eastAsia="Arial" w:hAnsi="Arial" w:cs="Arial"/>
                <w:b/>
                <w:color w:val="221F1F"/>
                <w:spacing w:val="-1"/>
                <w:sz w:val="18"/>
                <w:szCs w:val="22"/>
              </w:rPr>
              <w:t xml:space="preserve"> </w:t>
            </w:r>
            <w:r w:rsidRPr="007C0016">
              <w:rPr>
                <w:rFonts w:ascii="Arial" w:eastAsia="Arial" w:hAnsi="Arial" w:cs="Arial"/>
                <w:b/>
                <w:color w:val="221F1F"/>
                <w:sz w:val="18"/>
                <w:szCs w:val="22"/>
              </w:rPr>
              <w:t>Conflict</w:t>
            </w:r>
            <w:r w:rsidRPr="007C0016">
              <w:rPr>
                <w:rFonts w:ascii="Arial" w:eastAsia="Arial" w:hAnsi="Arial" w:cs="Arial"/>
                <w:b/>
                <w:color w:val="221F1F"/>
                <w:spacing w:val="-2"/>
                <w:sz w:val="18"/>
                <w:szCs w:val="22"/>
              </w:rPr>
              <w:t xml:space="preserve"> </w:t>
            </w:r>
            <w:r w:rsidRPr="007C0016">
              <w:rPr>
                <w:rFonts w:ascii="Arial" w:eastAsia="Arial" w:hAnsi="Arial" w:cs="Arial"/>
                <w:b/>
                <w:color w:val="221F1F"/>
                <w:sz w:val="18"/>
                <w:szCs w:val="22"/>
              </w:rPr>
              <w:t>of</w:t>
            </w:r>
            <w:r w:rsidRPr="007C0016">
              <w:rPr>
                <w:rFonts w:ascii="Arial" w:eastAsia="Arial" w:hAnsi="Arial" w:cs="Arial"/>
                <w:b/>
                <w:color w:val="221F1F"/>
                <w:spacing w:val="-1"/>
                <w:sz w:val="18"/>
                <w:szCs w:val="22"/>
              </w:rPr>
              <w:t xml:space="preserve"> </w:t>
            </w:r>
            <w:r w:rsidRPr="007C0016">
              <w:rPr>
                <w:rFonts w:ascii="Arial" w:eastAsia="Arial" w:hAnsi="Arial" w:cs="Arial"/>
                <w:b/>
                <w:color w:val="221F1F"/>
                <w:sz w:val="18"/>
                <w:szCs w:val="22"/>
              </w:rPr>
              <w:t>Interest</w:t>
            </w:r>
            <w:r w:rsidRPr="007C0016">
              <w:rPr>
                <w:rFonts w:ascii="Arial" w:eastAsia="Arial" w:hAnsi="Arial" w:cs="Arial"/>
                <w:b/>
                <w:color w:val="221F1F"/>
                <w:spacing w:val="-1"/>
                <w:sz w:val="18"/>
                <w:szCs w:val="22"/>
              </w:rPr>
              <w:t xml:space="preserve"> </w:t>
            </w:r>
            <w:r w:rsidRPr="007C0016">
              <w:rPr>
                <w:rFonts w:ascii="Arial" w:eastAsia="Arial" w:hAnsi="Arial" w:cs="Arial"/>
                <w:b/>
                <w:color w:val="221F1F"/>
                <w:sz w:val="18"/>
                <w:szCs w:val="22"/>
              </w:rPr>
              <w:t>to</w:t>
            </w:r>
            <w:r w:rsidRPr="007C0016">
              <w:rPr>
                <w:rFonts w:ascii="Arial" w:eastAsia="Arial" w:hAnsi="Arial" w:cs="Arial"/>
                <w:b/>
                <w:color w:val="221F1F"/>
                <w:spacing w:val="-2"/>
                <w:sz w:val="18"/>
                <w:szCs w:val="22"/>
              </w:rPr>
              <w:t xml:space="preserve"> disclose.</w:t>
            </w:r>
          </w:p>
        </w:tc>
      </w:tr>
      <w:tr w:rsidR="00695177" w:rsidRPr="007C0016" w14:paraId="30339E56" w14:textId="77777777" w:rsidTr="0084689A">
        <w:trPr>
          <w:trHeight w:hRule="exact" w:val="218"/>
        </w:trPr>
        <w:tc>
          <w:tcPr>
            <w:tcW w:w="211" w:type="dxa"/>
            <w:tcBorders>
              <w:top w:val="single" w:sz="18" w:space="0" w:color="231F20"/>
              <w:left w:val="single" w:sz="12" w:space="0" w:color="231F20"/>
            </w:tcBorders>
          </w:tcPr>
          <w:p w14:paraId="019B5171"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11" w:after="0" w:line="156" w:lineRule="exact"/>
              <w:ind w:right="3"/>
              <w:jc w:val="center"/>
              <w:rPr>
                <w:rFonts w:ascii="Arial" w:eastAsia="Arial" w:hAnsi="Arial" w:cs="Arial"/>
                <w:b/>
                <w:sz w:val="16"/>
                <w:szCs w:val="22"/>
              </w:rPr>
            </w:pPr>
            <w:r w:rsidRPr="007C0016">
              <w:rPr>
                <w:rFonts w:ascii="Arial" w:eastAsia="Arial" w:hAnsi="Arial" w:cs="Arial"/>
                <w:b/>
                <w:color w:val="231F20"/>
                <w:sz w:val="16"/>
                <w:szCs w:val="22"/>
              </w:rPr>
              <w:t>8</w:t>
            </w:r>
          </w:p>
        </w:tc>
        <w:tc>
          <w:tcPr>
            <w:tcW w:w="10570" w:type="dxa"/>
            <w:gridSpan w:val="4"/>
            <w:tcBorders>
              <w:bottom w:val="nil"/>
            </w:tcBorders>
          </w:tcPr>
          <w:p w14:paraId="3E901213" w14:textId="77777777" w:rsidR="00695177"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14"/>
                <w:szCs w:val="22"/>
              </w:rPr>
            </w:pPr>
            <w:r w:rsidRPr="007C0016">
              <w:rPr>
                <w:rFonts w:eastAsia="Arial" w:hAnsi="Arial" w:cs="Arial"/>
                <w:noProof/>
                <w:sz w:val="14"/>
                <w:szCs w:val="22"/>
              </w:rPr>
              <mc:AlternateContent>
                <mc:Choice Requires="wps">
                  <w:drawing>
                    <wp:anchor distT="0" distB="0" distL="114300" distR="114300" simplePos="0" relativeHeight="251659264" behindDoc="0" locked="0" layoutInCell="1" allowOverlap="1" wp14:anchorId="73CBB0CC" wp14:editId="684A6996">
                      <wp:simplePos x="0" y="0"/>
                      <wp:positionH relativeFrom="column">
                        <wp:posOffset>238315</wp:posOffset>
                      </wp:positionH>
                      <wp:positionV relativeFrom="paragraph">
                        <wp:posOffset>-383128</wp:posOffset>
                      </wp:positionV>
                      <wp:extent cx="204470" cy="190500"/>
                      <wp:effectExtent l="0" t="0" r="24130" b="19050"/>
                      <wp:wrapNone/>
                      <wp:docPr id="61" name="Rectangle 61"/>
                      <wp:cNvGraphicFramePr/>
                      <a:graphic xmlns:a="http://schemas.openxmlformats.org/drawingml/2006/main">
                        <a:graphicData uri="http://schemas.microsoft.com/office/word/2010/wordprocessingShape">
                          <wps:wsp>
                            <wps:cNvSpPr/>
                            <wps:spPr>
                              <a:xfrm>
                                <a:off x="0" y="0"/>
                                <a:ext cx="20447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F71DD6" id="Rectangle 61" o:spid="_x0000_s1026" style="position:absolute;margin-left:18.75pt;margin-top:-30.15pt;width:16.1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HQYwIAAO4EAAAOAAAAZHJzL2Uyb0RvYy54bWysVNtOGzEQfa/Uf7D8XnYThQIRGxSBUlVC&#10;gBQqno3XzlryrbaTTfr1PfYGEi5PVfPgzHjGczlzZi+vtkaTjQhROdvQ0UlNibDctcquGvrrcfHt&#10;nJKYmG2ZdlY0dCcivZp9/XLZ+6kYu87pVgSCIDZOe9/QLiU/rarIO2FYPHFeWBilC4YlqGFVtYH1&#10;iG50Na7r71XvQuuD4yJG3N4MRjor8aUUPN1LGUUiuqGoLZUzlPM5n9Xskk1XgflO8X0Z7B+qMExZ&#10;JH0NdcMSI+ugPoQyigcXnUwn3JnKSam4KD2gm1H9rptlx7wovQCc6F9hiv8vLL/bLP1DAAy9j9MI&#10;MXexlcHkf9RHtgWs3StYYpsIx+W4nkzOACmHaXRRn9YFzOrw2IeYfghnSBYaGjCLAhHb3MaEhHB9&#10;ccm5otOqXSiti7KL1zqQDcPYMO3W9ZRoFhMuG7oovzw6hHjzTFvSo5rxGYohnIFPUrME0fi2odGu&#10;KGF6BaLyFEotb17HD0kf0exR4rr8PkucG7lhsRsqLlEHahmVwG+tTEPPj19rm9sUhaF7OA4DyNKz&#10;a3cPgQQ3UDZ6vlBIcgsQHlgAR9Eh9i7d45DaoW23lyjpXPjz2X32B3VgpaQH5wHJ7zULAi3+tCDV&#10;xWgyyUtSlMnp2RhKOLY8H1vs2lw7zGeEDfe8iNk/6RdRBmeesJ7znBUmZjlyD+Dvles07CIWnIv5&#10;vLhhMTxLt3bpeQ6eccrwPm6fWPB7MiUM5s697AebvuPU4JtfWjdfJydVIdwBV1AnK1iqQqL9ByBv&#10;7bFevA6fqdlfAAAA//8DAFBLAwQUAAYACAAAACEAeGd1Id4AAAAJAQAADwAAAGRycy9kb3ducmV2&#10;LnhtbEyPTUvEMBCG74L/IYzgbTfRYtetTRcRBBE8WD/O2WZsyjaT0qTdur/e8aTHeefhnWfK3eJ7&#10;MeMYu0AartYKBFITbEethve3x9UtiJgMWdMHQg3fGGFXnZ+VprDhSK8416kVXEKxMBpcSkMhZWwc&#10;ehPXYUDi3VcYvUk8jq20ozlyue/ltVK59KYjvuDMgA8Om0M9eQ3P8TTNjY0vi1vc0/bjU51qOmh9&#10;ebHc34FIuKQ/GH71WR0qdtqHiWwUvYZsc8OkhlWuMhAM5NsNiD0HGQeyKuX/D6ofAAAA//8DAFBL&#10;AQItABQABgAIAAAAIQC2gziS/gAAAOEBAAATAAAAAAAAAAAAAAAAAAAAAABbQ29udGVudF9UeXBl&#10;c10ueG1sUEsBAi0AFAAGAAgAAAAhADj9If/WAAAAlAEAAAsAAAAAAAAAAAAAAAAALwEAAF9yZWxz&#10;Ly5yZWxzUEsBAi0AFAAGAAgAAAAhAIYJUdBjAgAA7gQAAA4AAAAAAAAAAAAAAAAALgIAAGRycy9l&#10;Mm9Eb2MueG1sUEsBAi0AFAAGAAgAAAAhAHhndSHeAAAACQEAAA8AAAAAAAAAAAAAAAAAvQQAAGRy&#10;cy9kb3ducmV2LnhtbFBLBQYAAAAABAAEAPMAAADIBQAAAAA=&#10;" fillcolor="window" strokecolor="windowText" strokeweight="1pt"/>
                  </w:pict>
                </mc:Fallback>
              </mc:AlternateContent>
            </w:r>
          </w:p>
          <w:p w14:paraId="381246D1" w14:textId="77777777" w:rsidR="00695177" w:rsidRPr="007C0016" w:rsidRDefault="00695177" w:rsidP="0084689A">
            <w:pPr>
              <w:tabs>
                <w:tab w:val="clear" w:pos="72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rFonts w:eastAsia="Arial" w:hAnsi="Arial" w:cs="Arial"/>
                <w:sz w:val="14"/>
                <w:szCs w:val="22"/>
              </w:rPr>
            </w:pPr>
            <w:r>
              <w:rPr>
                <w:rFonts w:eastAsia="Arial" w:hAnsi="Arial" w:cs="Arial"/>
                <w:sz w:val="14"/>
                <w:szCs w:val="22"/>
              </w:rPr>
              <w:tab/>
            </w:r>
          </w:p>
        </w:tc>
      </w:tr>
      <w:tr w:rsidR="00695177" w:rsidRPr="007C0016" w14:paraId="47829A5B" w14:textId="77777777" w:rsidTr="0084689A">
        <w:trPr>
          <w:trHeight w:hRule="exact" w:val="614"/>
        </w:trPr>
        <w:tc>
          <w:tcPr>
            <w:tcW w:w="211" w:type="dxa"/>
            <w:tcBorders>
              <w:right w:val="nil"/>
            </w:tcBorders>
          </w:tcPr>
          <w:p w14:paraId="474E1DFC"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16"/>
                <w:szCs w:val="22"/>
              </w:rPr>
            </w:pPr>
          </w:p>
        </w:tc>
        <w:tc>
          <w:tcPr>
            <w:tcW w:w="7064" w:type="dxa"/>
            <w:tcBorders>
              <w:top w:val="nil"/>
              <w:left w:val="nil"/>
              <w:right w:val="nil"/>
            </w:tcBorders>
          </w:tcPr>
          <w:p w14:paraId="1AE13719"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25"/>
                <w:szCs w:val="22"/>
              </w:rPr>
            </w:pPr>
          </w:p>
          <w:p w14:paraId="4D0B78CC"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line="20" w:lineRule="exact"/>
              <w:ind w:left="897"/>
              <w:rPr>
                <w:rFonts w:eastAsia="Arial" w:hAnsi="Arial" w:cs="Arial"/>
                <w:sz w:val="2"/>
                <w:szCs w:val="22"/>
              </w:rPr>
            </w:pPr>
            <w:r w:rsidRPr="007C0016">
              <w:rPr>
                <w:rFonts w:eastAsia="Arial" w:hAnsi="Arial" w:cs="Arial"/>
                <w:noProof/>
                <w:sz w:val="2"/>
                <w:szCs w:val="22"/>
              </w:rPr>
              <mc:AlternateContent>
                <mc:Choice Requires="wpg">
                  <w:drawing>
                    <wp:inline distT="0" distB="0" distL="0" distR="0" wp14:anchorId="09C18A6B" wp14:editId="60E7E610">
                      <wp:extent cx="2983230" cy="12065"/>
                      <wp:effectExtent l="13970" t="3175" r="12700" b="381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83230" cy="12065"/>
                                <a:chOff x="0" y="0"/>
                                <a:chExt cx="4698" cy="19"/>
                              </a:xfrm>
                            </wpg:grpSpPr>
                            <wps:wsp>
                              <wps:cNvPr id="49" name="Line 49"/>
                              <wps:cNvCnPr>
                                <a:cxnSpLocks noChangeShapeType="1"/>
                              </wps:cNvCnPr>
                              <wps:spPr bwMode="auto">
                                <a:xfrm>
                                  <a:off x="0" y="9"/>
                                  <a:ext cx="4697" cy="0"/>
                                </a:xfrm>
                                <a:prstGeom prst="line">
                                  <a:avLst/>
                                </a:prstGeom>
                                <a:noFill/>
                                <a:ln w="11875">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2D27A17" id="Group 48" o:spid="_x0000_s1026" style="width:234.9pt;height:.95pt;mso-position-horizontal-relative:char;mso-position-vertical-relative:line" coordsize="469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LkKAIAALMEAAAOAAAAZHJzL2Uyb0RvYy54bWyklEuP2jAQgO+V+h+s3EtI2AdEhD3AwoW2&#10;SLv7AwbHSaw6tmUbAv++Yzuwr0u1vUQez/ubceYPp06QIzOWK1km2WicECapqrhsyuTlef1jmhDr&#10;QFYglGRlcmY2eVh8/zbvdcFy1SpRMUMwiLRFr8ukdU4XaWppyzqwI6WZRGWtTAcORdOklYEeo3ci&#10;zcfju7RXptJGUWYt3q6iMlmE+HXNqPtd15Y5IsoEa3Pha8J377/pYg5FY0C3nA5lwBeq6IBLTHoN&#10;tQIH5GD4p1Adp0ZZVbsRVV2q6ppTFnrAbrLxh242Rh106KUp+kZfMSHaD5y+HJb+Om6MftI7E6vH&#10;41bRPxa5pL1uird6LzfRmOz7n6rCecLBqdD4qTadD4EtkVPge77yZSdHKF7ms+kkn+AYKOqyfHx3&#10;G/nTFof0yYu2j4Pfzd0M1yg4zbxHCkVMF0ocSvIjxx2yr5js/2F6akGzQN96DDtDeFUmN7OESOiw&#10;9S2XjKCIBfnMaLKUESM9yQEjkWrZgmxYCPZ81uiXhRbeuXjB4gz+EWvICcUFK+K5j3jCPl/pQKGN&#10;dRumOuIPZSKw4jAsOG6tiyAvJn52Uq25EHgPhZCkx1Kz6f1t8LBK8MprvdKaZr8UhhwBX1U+ydb5&#10;JfE7Mx96BbaNdkEV541rLauQpmVQPQ5nB1zEM3YgZFjAiCUC3qvqvDO+6mHQw4riywgrMbxi//Te&#10;ysHq9V+z+AsAAP//AwBQSwMEFAAGAAgAAAAhAAtZHa7bAAAAAwEAAA8AAABkcnMvZG93bnJldi54&#10;bWxMj09Lw0AQxe+C32EZwZvdxD/FxmxKKeqpCLaCeJtmp0lodjZkt0n67R296GXg8R5vfi9fTq5V&#10;A/Wh8WwgnSWgiEtvG64MfOxebh5BhYhssfVMBs4UYFlcXuSYWT/yOw3bWCkp4ZChgTrGLtM6lDU5&#10;DDPfEYt38L3DKLKvtO1xlHLX6tskmWuHDcuHGjta11Qetydn4HXEcXWXPg+b42F9/to9vH1uUjLm&#10;+mpaPYGKNMW/MPzgCzoUwrT3J7ZBtQZkSPy94t3PFzJjL6EF6CLX/9mLbwAAAP//AwBQSwECLQAU&#10;AAYACAAAACEAtoM4kv4AAADhAQAAEwAAAAAAAAAAAAAAAAAAAAAAW0NvbnRlbnRfVHlwZXNdLnht&#10;bFBLAQItABQABgAIAAAAIQA4/SH/1gAAAJQBAAALAAAAAAAAAAAAAAAAAC8BAABfcmVscy8ucmVs&#10;c1BLAQItABQABgAIAAAAIQCT/CLkKAIAALMEAAAOAAAAAAAAAAAAAAAAAC4CAABkcnMvZTJvRG9j&#10;LnhtbFBLAQItABQABgAIAAAAIQALWR2u2wAAAAMBAAAPAAAAAAAAAAAAAAAAAIIEAABkcnMvZG93&#10;bnJldi54bWxQSwUGAAAAAAQABADzAAAAigUAAAAA&#10;">
                      <v:line id="Line 49" o:spid="_x0000_s1027" style="position:absolute;visibility:visible;mso-wrap-style:square" from="0,9" to="46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mcgxAAAANsAAAAPAAAAZHJzL2Rvd25yZXYueG1sRI/NasMw&#10;EITvgb6D2EBvsZzmh9S1EkpLQ46Nk0tvi7W1ja2VkdTY7dNHgUKOw8x8w+S70XTiQs43lhXMkxQE&#10;cWl1w5WC8+ljtgHhA7LGzjIp+CUPu+3DJMdM24GPdClCJSKEfYYK6hD6TEpf1mTQJ7Ynjt63dQZD&#10;lK6S2uEQ4aaTT2m6lgYbjgs19vRWU9kWP0bBql3saf83fJ66r/eiaMfzwmGq1ON0fH0BEWgM9/B/&#10;+6AVLJ/h9iX+ALm9AgAA//8DAFBLAQItABQABgAIAAAAIQDb4fbL7gAAAIUBAAATAAAAAAAAAAAA&#10;AAAAAAAAAABbQ29udGVudF9UeXBlc10ueG1sUEsBAi0AFAAGAAgAAAAhAFr0LFu/AAAAFQEAAAsA&#10;AAAAAAAAAAAAAAAAHwEAAF9yZWxzLy5yZWxzUEsBAi0AFAAGAAgAAAAhALWyZyDEAAAA2wAAAA8A&#10;AAAAAAAAAAAAAAAABwIAAGRycy9kb3ducmV2LnhtbFBLBQYAAAAAAwADALcAAAD4AgAAAAA=&#10;" strokecolor="#231f20" strokeweight=".32986mm"/>
                      <w10:anchorlock/>
                    </v:group>
                  </w:pict>
                </mc:Fallback>
              </mc:AlternateContent>
            </w:r>
          </w:p>
          <w:p w14:paraId="4C260539"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ind w:left="904"/>
              <w:rPr>
                <w:rFonts w:ascii="Arial" w:eastAsia="Arial" w:hAnsi="Arial" w:cs="Arial"/>
                <w:sz w:val="16"/>
                <w:szCs w:val="22"/>
              </w:rPr>
            </w:pPr>
            <w:r w:rsidRPr="007C0016">
              <w:rPr>
                <w:rFonts w:ascii="Arial" w:eastAsia="Arial" w:hAnsi="Arial" w:cs="Arial"/>
                <w:color w:val="231F20"/>
                <w:sz w:val="16"/>
                <w:szCs w:val="22"/>
              </w:rPr>
              <w:t>Signature</w:t>
            </w:r>
            <w:r w:rsidRPr="007C0016">
              <w:rPr>
                <w:rFonts w:ascii="Arial" w:eastAsia="Arial" w:hAnsi="Arial" w:cs="Arial"/>
                <w:color w:val="231F20"/>
                <w:spacing w:val="5"/>
                <w:sz w:val="16"/>
                <w:szCs w:val="22"/>
              </w:rPr>
              <w:t xml:space="preserve"> </w:t>
            </w:r>
            <w:r w:rsidRPr="007C0016">
              <w:rPr>
                <w:rFonts w:ascii="Arial" w:eastAsia="Arial" w:hAnsi="Arial" w:cs="Arial"/>
                <w:color w:val="231F20"/>
                <w:sz w:val="16"/>
                <w:szCs w:val="22"/>
              </w:rPr>
              <w:t>of</w:t>
            </w:r>
            <w:r w:rsidRPr="007C0016">
              <w:rPr>
                <w:rFonts w:ascii="Arial" w:eastAsia="Arial" w:hAnsi="Arial" w:cs="Arial"/>
                <w:color w:val="231F20"/>
                <w:spacing w:val="6"/>
                <w:sz w:val="16"/>
                <w:szCs w:val="22"/>
              </w:rPr>
              <w:t xml:space="preserve"> </w:t>
            </w:r>
            <w:r w:rsidRPr="007C0016">
              <w:rPr>
                <w:rFonts w:ascii="Arial" w:eastAsia="Arial" w:hAnsi="Arial" w:cs="Arial"/>
                <w:color w:val="231F20"/>
                <w:sz w:val="16"/>
                <w:szCs w:val="22"/>
              </w:rPr>
              <w:t>vendor</w:t>
            </w:r>
            <w:r w:rsidRPr="007C0016">
              <w:rPr>
                <w:rFonts w:ascii="Arial" w:eastAsia="Arial" w:hAnsi="Arial" w:cs="Arial"/>
                <w:color w:val="231F20"/>
                <w:spacing w:val="5"/>
                <w:sz w:val="16"/>
                <w:szCs w:val="22"/>
              </w:rPr>
              <w:t xml:space="preserve"> </w:t>
            </w:r>
            <w:r w:rsidRPr="007C0016">
              <w:rPr>
                <w:rFonts w:ascii="Arial" w:eastAsia="Arial" w:hAnsi="Arial" w:cs="Arial"/>
                <w:color w:val="231F20"/>
                <w:sz w:val="16"/>
                <w:szCs w:val="22"/>
              </w:rPr>
              <w:t>doing</w:t>
            </w:r>
            <w:r w:rsidRPr="007C0016">
              <w:rPr>
                <w:rFonts w:ascii="Arial" w:eastAsia="Arial" w:hAnsi="Arial" w:cs="Arial"/>
                <w:color w:val="231F20"/>
                <w:spacing w:val="6"/>
                <w:sz w:val="16"/>
                <w:szCs w:val="22"/>
              </w:rPr>
              <w:t xml:space="preserve"> </w:t>
            </w:r>
            <w:r w:rsidRPr="007C0016">
              <w:rPr>
                <w:rFonts w:ascii="Arial" w:eastAsia="Arial" w:hAnsi="Arial" w:cs="Arial"/>
                <w:color w:val="231F20"/>
                <w:sz w:val="16"/>
                <w:szCs w:val="22"/>
              </w:rPr>
              <w:t>business</w:t>
            </w:r>
            <w:r w:rsidRPr="007C0016">
              <w:rPr>
                <w:rFonts w:ascii="Arial" w:eastAsia="Arial" w:hAnsi="Arial" w:cs="Arial"/>
                <w:color w:val="231F20"/>
                <w:spacing w:val="5"/>
                <w:sz w:val="16"/>
                <w:szCs w:val="22"/>
              </w:rPr>
              <w:t xml:space="preserve"> </w:t>
            </w:r>
            <w:r w:rsidRPr="007C0016">
              <w:rPr>
                <w:rFonts w:ascii="Arial" w:eastAsia="Arial" w:hAnsi="Arial" w:cs="Arial"/>
                <w:color w:val="231F20"/>
                <w:sz w:val="16"/>
                <w:szCs w:val="22"/>
              </w:rPr>
              <w:t>with</w:t>
            </w:r>
            <w:r w:rsidRPr="007C0016">
              <w:rPr>
                <w:rFonts w:ascii="Arial" w:eastAsia="Arial" w:hAnsi="Arial" w:cs="Arial"/>
                <w:color w:val="231F20"/>
                <w:spacing w:val="6"/>
                <w:sz w:val="16"/>
                <w:szCs w:val="22"/>
              </w:rPr>
              <w:t xml:space="preserve"> </w:t>
            </w:r>
            <w:r w:rsidRPr="007C0016">
              <w:rPr>
                <w:rFonts w:ascii="Arial" w:eastAsia="Arial" w:hAnsi="Arial" w:cs="Arial"/>
                <w:color w:val="231F20"/>
                <w:sz w:val="16"/>
                <w:szCs w:val="22"/>
              </w:rPr>
              <w:t>the</w:t>
            </w:r>
            <w:r w:rsidRPr="007C0016">
              <w:rPr>
                <w:rFonts w:ascii="Arial" w:eastAsia="Arial" w:hAnsi="Arial" w:cs="Arial"/>
                <w:color w:val="231F20"/>
                <w:spacing w:val="6"/>
                <w:sz w:val="16"/>
                <w:szCs w:val="22"/>
              </w:rPr>
              <w:t xml:space="preserve"> </w:t>
            </w:r>
            <w:r w:rsidRPr="007C0016">
              <w:rPr>
                <w:rFonts w:ascii="Arial" w:eastAsia="Arial" w:hAnsi="Arial" w:cs="Arial"/>
                <w:color w:val="231F20"/>
                <w:sz w:val="16"/>
                <w:szCs w:val="22"/>
              </w:rPr>
              <w:t>governmental</w:t>
            </w:r>
            <w:r w:rsidRPr="007C0016">
              <w:rPr>
                <w:rFonts w:ascii="Arial" w:eastAsia="Arial" w:hAnsi="Arial" w:cs="Arial"/>
                <w:color w:val="231F20"/>
                <w:spacing w:val="5"/>
                <w:sz w:val="16"/>
                <w:szCs w:val="22"/>
              </w:rPr>
              <w:t xml:space="preserve"> </w:t>
            </w:r>
            <w:r w:rsidRPr="007C0016">
              <w:rPr>
                <w:rFonts w:ascii="Arial" w:eastAsia="Arial" w:hAnsi="Arial" w:cs="Arial"/>
                <w:color w:val="231F20"/>
                <w:spacing w:val="-2"/>
                <w:sz w:val="16"/>
                <w:szCs w:val="22"/>
              </w:rPr>
              <w:t>entity</w:t>
            </w:r>
          </w:p>
        </w:tc>
        <w:tc>
          <w:tcPr>
            <w:tcW w:w="1384" w:type="dxa"/>
            <w:gridSpan w:val="2"/>
            <w:tcBorders>
              <w:top w:val="nil"/>
              <w:left w:val="nil"/>
              <w:right w:val="nil"/>
            </w:tcBorders>
          </w:tcPr>
          <w:p w14:paraId="69A330C0"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16"/>
                <w:szCs w:val="22"/>
              </w:rPr>
            </w:pPr>
          </w:p>
          <w:p w14:paraId="349215CF"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122" w:after="0"/>
              <w:ind w:left="635"/>
              <w:rPr>
                <w:rFonts w:ascii="Arial" w:eastAsia="Arial" w:hAnsi="Arial" w:cs="Arial"/>
                <w:sz w:val="16"/>
                <w:szCs w:val="22"/>
              </w:rPr>
            </w:pPr>
            <w:r w:rsidRPr="007C0016">
              <w:rPr>
                <w:rFonts w:ascii="Arial" w:eastAsia="Arial" w:hAnsi="Arial" w:cs="Arial"/>
                <w:noProof/>
                <w:color w:val="231F20"/>
                <w:spacing w:val="-4"/>
                <w:sz w:val="16"/>
                <w:szCs w:val="22"/>
              </w:rPr>
              <mc:AlternateContent>
                <mc:Choice Requires="wps">
                  <w:drawing>
                    <wp:anchor distT="0" distB="0" distL="114300" distR="114300" simplePos="0" relativeHeight="251666432" behindDoc="0" locked="0" layoutInCell="1" allowOverlap="1" wp14:anchorId="3B71E0AF" wp14:editId="1AC5707E">
                      <wp:simplePos x="0" y="0"/>
                      <wp:positionH relativeFrom="column">
                        <wp:posOffset>371475</wp:posOffset>
                      </wp:positionH>
                      <wp:positionV relativeFrom="paragraph">
                        <wp:posOffset>50165</wp:posOffset>
                      </wp:positionV>
                      <wp:extent cx="1657350" cy="0"/>
                      <wp:effectExtent l="0" t="0" r="0" b="0"/>
                      <wp:wrapNone/>
                      <wp:docPr id="70" name="Straight Connector 70"/>
                      <wp:cNvGraphicFramePr/>
                      <a:graphic xmlns:a="http://schemas.openxmlformats.org/drawingml/2006/main">
                        <a:graphicData uri="http://schemas.microsoft.com/office/word/2010/wordprocessingShape">
                          <wps:wsp>
                            <wps:cNvCnPr/>
                            <wps:spPr>
                              <a:xfrm>
                                <a:off x="0" y="0"/>
                                <a:ext cx="16573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3ED99EF" id="Straight Connector 70"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9.25pt,3.95pt" to="159.7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TXRsQEAAFkDAAAOAAAAZHJzL2Uyb0RvYy54bWysU01vEzEQvSPxHyzfiZOihmoVp4dG5YKg&#10;EuUHTP2xa8lf8phs8u8ZO2ka4IbYg9f27LyZ9+bt5v4QPNubgi5FyVeLJWcmqqRdHCX/8fz44Y4z&#10;rBA1+BSN5EeD/H77/t1mzoO5SVPy2hRGIBGHOUs+1ZoHIVBNJgAuUjaRgjaVAJWOZRS6wEzowYub&#10;5XIt5lR0LkkZRLrdnYJ82/GtNap+sxZNZV5y6q32tfT1pa1iu4FhLJAnp85twD90EcBFKnqB2kEF&#10;9rO4v6CCUyVhsnWhUhDJWqdM50BsVss/2HyfIJvOhcTBfJEJ/x+s+rp/iE+FZJgzDpifSmNxsCW0&#10;N/XHDl2s40Usc6hM0eVqffvp4y1pql5j4i0xF6yfTQqsbST3LjYeMMD+C1YqRp++ftKuY3p03vdZ&#10;+MhmydcnZCBHWA+VioSsJcc4cgZ+JKupWjoiJu90y244eMQHX9geaNpkEp3mZ2qXMw9YKUAc+tOm&#10;Th38ltra2QFOp+QeOpkjuEoO9S5Ifned7WOraLrHzqTeJGy7l6SPXVnRTjS/XvTstWaQ6zPtr/+I&#10;7S8AAAD//wMAUEsDBBQABgAIAAAAIQCU116C2wAAAAYBAAAPAAAAZHJzL2Rvd25yZXYueG1sTI5N&#10;T8JAFEX3Jv6HySNhJ1NsEKidEoNhwQ6rJCyHzuuHdN40nSnUf+/TjS5P7s29J92MthVX7H3jSMF8&#10;FoFAKpxpqFLw8b57WIHwQZPRrSNU8IUeNtn9XaoT4270htc8VIJHyCdaQR1Cl0jpixqt9jPXIXFW&#10;ut7qwNhX0vT6xuO2lY9R9CStbogfat3htsbikg9WwXDYllGzi8fPU5zLYb88HF/LSqnpZHx5BhFw&#10;DH9l+NFndcjY6ewGMl60CharBTcVLNcgOI7na+bzL8sslf/1s28AAAD//wMAUEsBAi0AFAAGAAgA&#10;AAAhALaDOJL+AAAA4QEAABMAAAAAAAAAAAAAAAAAAAAAAFtDb250ZW50X1R5cGVzXS54bWxQSwEC&#10;LQAUAAYACAAAACEAOP0h/9YAAACUAQAACwAAAAAAAAAAAAAAAAAvAQAAX3JlbHMvLnJlbHNQSwEC&#10;LQAUAAYACAAAACEAWEE10bEBAABZAwAADgAAAAAAAAAAAAAAAAAuAgAAZHJzL2Uyb0RvYy54bWxQ&#10;SwECLQAUAAYACAAAACEAlNdegtsAAAAGAQAADwAAAAAAAAAAAAAAAAALBAAAZHJzL2Rvd25yZXYu&#10;eG1sUEsFBgAAAAAEAAQA8wAAABMFAAAAAA==&#10;" strokecolor="windowText" strokeweight=".5pt">
                      <v:stroke joinstyle="miter"/>
                    </v:line>
                  </w:pict>
                </mc:Fallback>
              </mc:AlternateContent>
            </w:r>
            <w:r w:rsidRPr="007C0016">
              <w:rPr>
                <w:rFonts w:ascii="Arial" w:eastAsia="Arial" w:hAnsi="Arial" w:cs="Arial"/>
                <w:color w:val="231F20"/>
                <w:spacing w:val="-4"/>
                <w:sz w:val="16"/>
                <w:szCs w:val="22"/>
              </w:rPr>
              <w:t>Date</w:t>
            </w:r>
          </w:p>
        </w:tc>
        <w:tc>
          <w:tcPr>
            <w:tcW w:w="2122" w:type="dxa"/>
            <w:tcBorders>
              <w:top w:val="nil"/>
              <w:left w:val="nil"/>
            </w:tcBorders>
          </w:tcPr>
          <w:p w14:paraId="635B7ACB" w14:textId="77777777" w:rsidR="00695177" w:rsidRPr="007C0016" w:rsidRDefault="00695177" w:rsidP="008468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eastAsia="Arial" w:hAnsi="Arial" w:cs="Arial"/>
                <w:sz w:val="16"/>
                <w:szCs w:val="22"/>
              </w:rPr>
            </w:pPr>
          </w:p>
        </w:tc>
      </w:tr>
    </w:tbl>
    <w:p w14:paraId="78688260" w14:textId="77777777" w:rsidR="00695177" w:rsidRPr="007C0016" w:rsidRDefault="00695177" w:rsidP="0069517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60" w:line="259" w:lineRule="auto"/>
        <w:rPr>
          <w:sz w:val="24"/>
        </w:rPr>
        <w:sectPr w:rsidR="00695177" w:rsidRPr="007C0016" w:rsidSect="004D65B2">
          <w:pgSz w:w="12240" w:h="15840"/>
          <w:pgMar w:top="720" w:right="720" w:bottom="720" w:left="720" w:header="288" w:footer="288" w:gutter="0"/>
          <w:cols w:space="720"/>
          <w:docGrid w:linePitch="360"/>
        </w:sectPr>
      </w:pPr>
    </w:p>
    <w:p w14:paraId="5C5E9D9A" w14:textId="77777777" w:rsidR="00695177" w:rsidRPr="007C0016" w:rsidRDefault="00695177" w:rsidP="0069517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61" w:after="0"/>
        <w:ind w:left="3506"/>
        <w:rPr>
          <w:rFonts w:ascii="Arial" w:eastAsia="Arial" w:hAnsi="Arial" w:cs="Arial"/>
          <w:b/>
          <w:sz w:val="24"/>
          <w:szCs w:val="22"/>
        </w:rPr>
      </w:pPr>
    </w:p>
    <w:p w14:paraId="34D0F92F" w14:textId="77777777" w:rsidR="00695177" w:rsidRPr="007C0016" w:rsidRDefault="00695177" w:rsidP="0069517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61" w:after="0"/>
        <w:ind w:left="810" w:hanging="626"/>
        <w:jc w:val="center"/>
        <w:rPr>
          <w:rFonts w:ascii="Arial" w:eastAsia="Arial" w:hAnsi="Arial" w:cs="Arial"/>
          <w:b/>
          <w:sz w:val="24"/>
          <w:szCs w:val="22"/>
        </w:rPr>
      </w:pPr>
      <w:r w:rsidRPr="007C0016">
        <w:rPr>
          <w:noProof/>
          <w:sz w:val="24"/>
        </w:rPr>
        <mc:AlternateContent>
          <mc:Choice Requires="wps">
            <w:drawing>
              <wp:anchor distT="0" distB="0" distL="114300" distR="114300" simplePos="0" relativeHeight="251667456" behindDoc="1" locked="0" layoutInCell="1" allowOverlap="1" wp14:anchorId="2379603A" wp14:editId="026D4B5E">
                <wp:simplePos x="0" y="0"/>
                <wp:positionH relativeFrom="margin">
                  <wp:align>right</wp:align>
                </wp:positionH>
                <wp:positionV relativeFrom="page">
                  <wp:posOffset>595424</wp:posOffset>
                </wp:positionV>
                <wp:extent cx="6845935" cy="8559210"/>
                <wp:effectExtent l="0" t="0" r="12065" b="13335"/>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5935" cy="8559210"/>
                        </a:xfrm>
                        <a:prstGeom prst="rect">
                          <a:avLst/>
                        </a:prstGeom>
                        <a:noFill/>
                        <a:ln w="12098">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2B4C2" id="Rectangle 71" o:spid="_x0000_s1026" style="position:absolute;margin-left:487.85pt;margin-top:46.9pt;width:539.05pt;height:673.9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m8fFAIAAAgEAAAOAAAAZHJzL2Uyb0RvYy54bWysU9uO2jAQfa/Uf7D8XpKwsIWIsFpBqSpt&#10;L9K2H2Ach1h1PO7YEOjXd+wAS9u3qn6wbI995syZ48XDsTPsoNBrsBUvRjlnykqotd1V/NvXzZsZ&#10;Zz4IWwsDVlX8pDx/WL5+tehdqcbQgqkVMgKxvuxdxdsQXJllXraqE34ETlkKNoCdCLTFXVaj6Am9&#10;M9k4z++zHrB2CFJ5T6frIciXCb9plAyfm8arwEzFiVtIM6Z5G+dsuRDlDoVrtTzTEP/AohPaUtIr&#10;1FoEwfao/4LqtETw0ISRhC6DptFSpRqomiL/o5rnVjiVaiFxvLvK5P8frPx0eHZfMFL37gnkd88s&#10;rFphd+oREfpWiZrSFVGorHe+vD6IG09P2bb/CDW1VuwDJA2ODXYRkKpjxyT16Sq1OgYm6fB+NpnO&#10;76acSYrNptP5uEjNyER5ee7Qh/cKOhYXFUfqZYIXhycfIh1RXq7EbBY22pjUT2NZT5zH+XyWXngw&#10;uo7RVCbutiuD7CDIEuO7YjO+JP7tWoReC98O91JoMEunAznW6I5453EMx1God7ZO+YPQZlgTR2PP&#10;ykWxoi99uYX6RMIhDHak70OLFvAnZz1ZseL+x16g4sx8sCT+vJhMonfTZjJ9S4QZ3ka2txFhJUFV&#10;PHA2LFdh8Pveod61lKlIolh4pIY1Okn5wupMluyWFD5/jejn23269fKBl78AAAD//wMAUEsDBBQA&#10;BgAIAAAAIQAYJySo3QAAAAkBAAAPAAAAZHJzL2Rvd25yZXYueG1sTI/BTsMwEETvSPyDtUjcqBOI&#10;SEnjVCiCa6WWSuXo2kuSEq9D7Lbh79me6G1Ws5p5Uy4n14sTjqHzpCCdJSCQjLcdNQq2H+8PcxAh&#10;arK694QKfjHAsrq9KXVh/ZnWeNrERnAIhUIraGMcCimDadHpMPMDEntffnQ68jk20o76zOGul49J&#10;8iyd7ogbWj1g3aL53hydgreOjFnttvJz5dMM8129PvzUSt3fTa8LEBGn+P8MF3xGh4qZ9v5INohe&#10;AQ+JCl6emP/iJvk8BbFnlWVpDrIq5fWC6g8AAP//AwBQSwECLQAUAAYACAAAACEAtoM4kv4AAADh&#10;AQAAEwAAAAAAAAAAAAAAAAAAAAAAW0NvbnRlbnRfVHlwZXNdLnhtbFBLAQItABQABgAIAAAAIQA4&#10;/SH/1gAAAJQBAAALAAAAAAAAAAAAAAAAAC8BAABfcmVscy8ucmVsc1BLAQItABQABgAIAAAAIQBX&#10;Rm8fFAIAAAgEAAAOAAAAAAAAAAAAAAAAAC4CAABkcnMvZTJvRG9jLnhtbFBLAQItABQABgAIAAAA&#10;IQAYJySo3QAAAAkBAAAPAAAAAAAAAAAAAAAAAG4EAABkcnMvZG93bnJldi54bWxQSwUGAAAAAAQA&#10;BADzAAAAeAUAAAAA&#10;" filled="f" strokecolor="#231f20" strokeweight=".33606mm">
                <w10:wrap anchorx="margin" anchory="page"/>
              </v:rect>
            </w:pict>
          </mc:Fallback>
        </mc:AlternateContent>
      </w:r>
      <w:r w:rsidRPr="007C0016">
        <w:rPr>
          <w:rFonts w:ascii="Arial" w:eastAsia="Arial" w:hAnsi="Arial" w:cs="Arial"/>
          <w:b/>
          <w:sz w:val="24"/>
          <w:szCs w:val="22"/>
        </w:rPr>
        <w:t>CONFLICT</w:t>
      </w:r>
      <w:r w:rsidRPr="007C0016">
        <w:rPr>
          <w:rFonts w:ascii="Arial" w:eastAsia="Arial" w:hAnsi="Arial" w:cs="Arial"/>
          <w:b/>
          <w:spacing w:val="8"/>
          <w:sz w:val="24"/>
          <w:szCs w:val="22"/>
        </w:rPr>
        <w:t xml:space="preserve"> </w:t>
      </w:r>
      <w:r w:rsidRPr="007C0016">
        <w:rPr>
          <w:rFonts w:ascii="Arial" w:eastAsia="Arial" w:hAnsi="Arial" w:cs="Arial"/>
          <w:b/>
          <w:sz w:val="24"/>
          <w:szCs w:val="22"/>
        </w:rPr>
        <w:t>OF</w:t>
      </w:r>
      <w:r w:rsidRPr="007C0016">
        <w:rPr>
          <w:rFonts w:ascii="Arial" w:eastAsia="Arial" w:hAnsi="Arial" w:cs="Arial"/>
          <w:b/>
          <w:spacing w:val="8"/>
          <w:sz w:val="24"/>
          <w:szCs w:val="22"/>
        </w:rPr>
        <w:t xml:space="preserve"> </w:t>
      </w:r>
      <w:r w:rsidRPr="007C0016">
        <w:rPr>
          <w:rFonts w:ascii="Arial" w:eastAsia="Arial" w:hAnsi="Arial" w:cs="Arial"/>
          <w:b/>
          <w:sz w:val="24"/>
          <w:szCs w:val="22"/>
        </w:rPr>
        <w:t>INTEREST</w:t>
      </w:r>
      <w:r w:rsidRPr="007C0016">
        <w:rPr>
          <w:rFonts w:ascii="Arial" w:eastAsia="Arial" w:hAnsi="Arial" w:cs="Arial"/>
          <w:b/>
          <w:spacing w:val="9"/>
          <w:sz w:val="24"/>
          <w:szCs w:val="22"/>
        </w:rPr>
        <w:t xml:space="preserve"> </w:t>
      </w:r>
      <w:r w:rsidRPr="007C0016">
        <w:rPr>
          <w:rFonts w:ascii="Arial" w:eastAsia="Arial" w:hAnsi="Arial" w:cs="Arial"/>
          <w:b/>
          <w:spacing w:val="-2"/>
          <w:sz w:val="24"/>
          <w:szCs w:val="22"/>
        </w:rPr>
        <w:t>QUESTIONNAIRE</w:t>
      </w:r>
    </w:p>
    <w:p w14:paraId="4FF44A8D" w14:textId="77777777" w:rsidR="00695177" w:rsidRPr="007C0016" w:rsidRDefault="00695177" w:rsidP="0069517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60" w:after="0"/>
        <w:ind w:left="810" w:hanging="626"/>
        <w:jc w:val="center"/>
        <w:rPr>
          <w:rFonts w:ascii="Arial" w:eastAsia="Arial" w:hAnsi="Arial" w:cs="Arial"/>
          <w:b/>
          <w:sz w:val="24"/>
          <w:szCs w:val="22"/>
        </w:rPr>
      </w:pPr>
      <w:r w:rsidRPr="007C0016">
        <w:rPr>
          <w:rFonts w:ascii="Arial" w:eastAsia="Arial" w:hAnsi="Arial" w:cs="Arial"/>
          <w:b/>
          <w:sz w:val="24"/>
          <w:szCs w:val="22"/>
        </w:rPr>
        <w:t>For</w:t>
      </w:r>
      <w:r w:rsidRPr="007C0016">
        <w:rPr>
          <w:rFonts w:ascii="Arial" w:eastAsia="Arial" w:hAnsi="Arial" w:cs="Arial"/>
          <w:b/>
          <w:spacing w:val="-3"/>
          <w:sz w:val="24"/>
          <w:szCs w:val="22"/>
        </w:rPr>
        <w:t xml:space="preserve"> </w:t>
      </w:r>
      <w:r w:rsidRPr="007C0016">
        <w:rPr>
          <w:rFonts w:ascii="Arial" w:eastAsia="Arial" w:hAnsi="Arial" w:cs="Arial"/>
          <w:b/>
          <w:sz w:val="24"/>
          <w:szCs w:val="22"/>
        </w:rPr>
        <w:t>vendor</w:t>
      </w:r>
      <w:r w:rsidRPr="007C0016">
        <w:rPr>
          <w:rFonts w:ascii="Arial" w:eastAsia="Arial" w:hAnsi="Arial" w:cs="Arial"/>
          <w:b/>
          <w:spacing w:val="-3"/>
          <w:sz w:val="24"/>
          <w:szCs w:val="22"/>
        </w:rPr>
        <w:t xml:space="preserve"> </w:t>
      </w:r>
      <w:r w:rsidRPr="007C0016">
        <w:rPr>
          <w:rFonts w:ascii="Arial" w:eastAsia="Arial" w:hAnsi="Arial" w:cs="Arial"/>
          <w:b/>
          <w:sz w:val="24"/>
          <w:szCs w:val="22"/>
        </w:rPr>
        <w:t>doing</w:t>
      </w:r>
      <w:r w:rsidRPr="007C0016">
        <w:rPr>
          <w:rFonts w:ascii="Arial" w:eastAsia="Arial" w:hAnsi="Arial" w:cs="Arial"/>
          <w:b/>
          <w:spacing w:val="-3"/>
          <w:sz w:val="24"/>
          <w:szCs w:val="22"/>
        </w:rPr>
        <w:t xml:space="preserve"> </w:t>
      </w:r>
      <w:r w:rsidRPr="007C0016">
        <w:rPr>
          <w:rFonts w:ascii="Arial" w:eastAsia="Arial" w:hAnsi="Arial" w:cs="Arial"/>
          <w:b/>
          <w:sz w:val="24"/>
          <w:szCs w:val="22"/>
        </w:rPr>
        <w:t>business</w:t>
      </w:r>
      <w:r w:rsidRPr="007C0016">
        <w:rPr>
          <w:rFonts w:ascii="Arial" w:eastAsia="Arial" w:hAnsi="Arial" w:cs="Arial"/>
          <w:b/>
          <w:spacing w:val="-3"/>
          <w:sz w:val="24"/>
          <w:szCs w:val="22"/>
        </w:rPr>
        <w:t xml:space="preserve"> </w:t>
      </w:r>
      <w:r w:rsidRPr="007C0016">
        <w:rPr>
          <w:rFonts w:ascii="Arial" w:eastAsia="Arial" w:hAnsi="Arial" w:cs="Arial"/>
          <w:b/>
          <w:sz w:val="24"/>
          <w:szCs w:val="22"/>
        </w:rPr>
        <w:t>with</w:t>
      </w:r>
      <w:r w:rsidRPr="007C0016">
        <w:rPr>
          <w:rFonts w:ascii="Arial" w:eastAsia="Arial" w:hAnsi="Arial" w:cs="Arial"/>
          <w:b/>
          <w:spacing w:val="-3"/>
          <w:sz w:val="24"/>
          <w:szCs w:val="22"/>
        </w:rPr>
        <w:t xml:space="preserve"> </w:t>
      </w:r>
      <w:r w:rsidRPr="007C0016">
        <w:rPr>
          <w:rFonts w:ascii="Arial" w:eastAsia="Arial" w:hAnsi="Arial" w:cs="Arial"/>
          <w:b/>
          <w:sz w:val="24"/>
          <w:szCs w:val="22"/>
        </w:rPr>
        <w:t>local</w:t>
      </w:r>
      <w:r w:rsidRPr="007C0016">
        <w:rPr>
          <w:rFonts w:ascii="Arial" w:eastAsia="Arial" w:hAnsi="Arial" w:cs="Arial"/>
          <w:b/>
          <w:spacing w:val="-2"/>
          <w:sz w:val="24"/>
          <w:szCs w:val="22"/>
        </w:rPr>
        <w:t xml:space="preserve"> </w:t>
      </w:r>
      <w:r w:rsidRPr="007C0016">
        <w:rPr>
          <w:rFonts w:ascii="Arial" w:eastAsia="Arial" w:hAnsi="Arial" w:cs="Arial"/>
          <w:b/>
          <w:sz w:val="24"/>
          <w:szCs w:val="22"/>
        </w:rPr>
        <w:t>governmental</w:t>
      </w:r>
      <w:r w:rsidRPr="007C0016">
        <w:rPr>
          <w:rFonts w:ascii="Arial" w:eastAsia="Arial" w:hAnsi="Arial" w:cs="Arial"/>
          <w:b/>
          <w:spacing w:val="-4"/>
          <w:sz w:val="24"/>
          <w:szCs w:val="22"/>
        </w:rPr>
        <w:t xml:space="preserve"> </w:t>
      </w:r>
      <w:r w:rsidRPr="007C0016">
        <w:rPr>
          <w:rFonts w:ascii="Arial" w:eastAsia="Arial" w:hAnsi="Arial" w:cs="Arial"/>
          <w:b/>
          <w:spacing w:val="-2"/>
          <w:sz w:val="24"/>
          <w:szCs w:val="22"/>
        </w:rPr>
        <w:t>entity</w:t>
      </w:r>
    </w:p>
    <w:p w14:paraId="69DCF230" w14:textId="77777777" w:rsidR="00695177" w:rsidRPr="007C0016" w:rsidRDefault="00695177" w:rsidP="0069517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6" w:after="0"/>
        <w:rPr>
          <w:rFonts w:ascii="Arial" w:eastAsia="Arial" w:hAnsi="Arial" w:cs="Arial"/>
          <w:b/>
          <w:sz w:val="33"/>
        </w:rPr>
      </w:pPr>
    </w:p>
    <w:p w14:paraId="5C441C03" w14:textId="77777777" w:rsidR="00695177" w:rsidRPr="007C0016" w:rsidRDefault="00695177" w:rsidP="0069517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1" w:after="0" w:line="249" w:lineRule="auto"/>
        <w:ind w:left="412"/>
        <w:rPr>
          <w:rFonts w:ascii="Arial" w:eastAsia="Arial" w:hAnsi="Arial" w:cs="Arial"/>
        </w:rPr>
      </w:pPr>
      <w:r w:rsidRPr="007C0016">
        <w:rPr>
          <w:rFonts w:ascii="Arial" w:eastAsia="Arial" w:hAnsi="Arial" w:cs="Arial"/>
          <w:spacing w:val="-2"/>
        </w:rPr>
        <w:t>A</w:t>
      </w:r>
      <w:r w:rsidRPr="007C0016">
        <w:rPr>
          <w:rFonts w:ascii="Arial" w:eastAsia="Arial" w:hAnsi="Arial" w:cs="Arial"/>
          <w:spacing w:val="-17"/>
        </w:rPr>
        <w:t xml:space="preserve"> </w:t>
      </w:r>
      <w:r w:rsidRPr="007C0016">
        <w:rPr>
          <w:rFonts w:ascii="Arial" w:eastAsia="Arial" w:hAnsi="Arial" w:cs="Arial"/>
          <w:spacing w:val="-2"/>
        </w:rPr>
        <w:t>complete</w:t>
      </w:r>
      <w:r w:rsidRPr="007C0016">
        <w:rPr>
          <w:rFonts w:ascii="Arial" w:eastAsia="Arial" w:hAnsi="Arial" w:cs="Arial"/>
          <w:spacing w:val="-3"/>
        </w:rPr>
        <w:t xml:space="preserve"> </w:t>
      </w:r>
      <w:r w:rsidRPr="007C0016">
        <w:rPr>
          <w:rFonts w:ascii="Arial" w:eastAsia="Arial" w:hAnsi="Arial" w:cs="Arial"/>
          <w:spacing w:val="-2"/>
        </w:rPr>
        <w:t>copy</w:t>
      </w:r>
      <w:r w:rsidRPr="007C0016">
        <w:rPr>
          <w:rFonts w:ascii="Arial" w:eastAsia="Arial" w:hAnsi="Arial" w:cs="Arial"/>
          <w:spacing w:val="-3"/>
        </w:rPr>
        <w:t xml:space="preserve"> </w:t>
      </w:r>
      <w:r w:rsidRPr="007C0016">
        <w:rPr>
          <w:rFonts w:ascii="Arial" w:eastAsia="Arial" w:hAnsi="Arial" w:cs="Arial"/>
          <w:spacing w:val="-2"/>
        </w:rPr>
        <w:t>of</w:t>
      </w:r>
      <w:r w:rsidRPr="007C0016">
        <w:rPr>
          <w:rFonts w:ascii="Arial" w:eastAsia="Arial" w:hAnsi="Arial" w:cs="Arial"/>
          <w:spacing w:val="-3"/>
        </w:rPr>
        <w:t xml:space="preserve"> </w:t>
      </w:r>
      <w:r w:rsidRPr="007C0016">
        <w:rPr>
          <w:rFonts w:ascii="Arial" w:eastAsia="Arial" w:hAnsi="Arial" w:cs="Arial"/>
          <w:spacing w:val="-2"/>
        </w:rPr>
        <w:t>Chapter</w:t>
      </w:r>
      <w:r w:rsidRPr="007C0016">
        <w:rPr>
          <w:rFonts w:ascii="Arial" w:eastAsia="Arial" w:hAnsi="Arial" w:cs="Arial"/>
          <w:spacing w:val="-3"/>
        </w:rPr>
        <w:t xml:space="preserve"> </w:t>
      </w:r>
      <w:r w:rsidRPr="007C0016">
        <w:rPr>
          <w:rFonts w:ascii="Arial" w:eastAsia="Arial" w:hAnsi="Arial" w:cs="Arial"/>
          <w:spacing w:val="-2"/>
        </w:rPr>
        <w:t>176</w:t>
      </w:r>
      <w:r w:rsidRPr="007C0016">
        <w:rPr>
          <w:rFonts w:ascii="Arial" w:eastAsia="Arial" w:hAnsi="Arial" w:cs="Arial"/>
          <w:spacing w:val="-3"/>
        </w:rPr>
        <w:t xml:space="preserve"> </w:t>
      </w:r>
      <w:r w:rsidRPr="007C0016">
        <w:rPr>
          <w:rFonts w:ascii="Arial" w:eastAsia="Arial" w:hAnsi="Arial" w:cs="Arial"/>
          <w:spacing w:val="-2"/>
        </w:rPr>
        <w:t>of</w:t>
      </w:r>
      <w:r w:rsidRPr="007C0016">
        <w:rPr>
          <w:rFonts w:ascii="Arial" w:eastAsia="Arial" w:hAnsi="Arial" w:cs="Arial"/>
          <w:spacing w:val="-3"/>
        </w:rPr>
        <w:t xml:space="preserve"> </w:t>
      </w:r>
      <w:r w:rsidRPr="007C0016">
        <w:rPr>
          <w:rFonts w:ascii="Arial" w:eastAsia="Arial" w:hAnsi="Arial" w:cs="Arial"/>
          <w:spacing w:val="-2"/>
        </w:rPr>
        <w:t>the</w:t>
      </w:r>
      <w:r w:rsidRPr="007C0016">
        <w:rPr>
          <w:rFonts w:ascii="Arial" w:eastAsia="Arial" w:hAnsi="Arial" w:cs="Arial"/>
          <w:spacing w:val="-3"/>
        </w:rPr>
        <w:t xml:space="preserve"> </w:t>
      </w:r>
      <w:r w:rsidRPr="007C0016">
        <w:rPr>
          <w:rFonts w:ascii="Arial" w:eastAsia="Arial" w:hAnsi="Arial" w:cs="Arial"/>
          <w:spacing w:val="-2"/>
        </w:rPr>
        <w:t>Local</w:t>
      </w:r>
      <w:r w:rsidRPr="007C0016">
        <w:rPr>
          <w:rFonts w:ascii="Arial" w:eastAsia="Arial" w:hAnsi="Arial" w:cs="Arial"/>
          <w:spacing w:val="-3"/>
        </w:rPr>
        <w:t xml:space="preserve"> </w:t>
      </w:r>
      <w:r w:rsidRPr="007C0016">
        <w:rPr>
          <w:rFonts w:ascii="Arial" w:eastAsia="Arial" w:hAnsi="Arial" w:cs="Arial"/>
          <w:spacing w:val="-2"/>
        </w:rPr>
        <w:t>Government</w:t>
      </w:r>
      <w:r w:rsidRPr="007C0016">
        <w:rPr>
          <w:rFonts w:ascii="Arial" w:eastAsia="Arial" w:hAnsi="Arial" w:cs="Arial"/>
          <w:spacing w:val="-3"/>
        </w:rPr>
        <w:t xml:space="preserve"> </w:t>
      </w:r>
      <w:r w:rsidRPr="007C0016">
        <w:rPr>
          <w:rFonts w:ascii="Arial" w:eastAsia="Arial" w:hAnsi="Arial" w:cs="Arial"/>
          <w:spacing w:val="-2"/>
        </w:rPr>
        <w:t>Code</w:t>
      </w:r>
      <w:r w:rsidRPr="007C0016">
        <w:rPr>
          <w:rFonts w:ascii="Arial" w:eastAsia="Arial" w:hAnsi="Arial" w:cs="Arial"/>
          <w:spacing w:val="-3"/>
        </w:rPr>
        <w:t xml:space="preserve"> </w:t>
      </w:r>
      <w:r w:rsidRPr="007C0016">
        <w:rPr>
          <w:rFonts w:ascii="Arial" w:eastAsia="Arial" w:hAnsi="Arial" w:cs="Arial"/>
          <w:spacing w:val="-2"/>
        </w:rPr>
        <w:t>may</w:t>
      </w:r>
      <w:r w:rsidRPr="007C0016">
        <w:rPr>
          <w:rFonts w:ascii="Arial" w:eastAsia="Arial" w:hAnsi="Arial" w:cs="Arial"/>
          <w:spacing w:val="-3"/>
        </w:rPr>
        <w:t xml:space="preserve"> </w:t>
      </w:r>
      <w:r w:rsidRPr="007C0016">
        <w:rPr>
          <w:rFonts w:ascii="Arial" w:eastAsia="Arial" w:hAnsi="Arial" w:cs="Arial"/>
          <w:spacing w:val="-2"/>
        </w:rPr>
        <w:t>be</w:t>
      </w:r>
      <w:r w:rsidRPr="007C0016">
        <w:rPr>
          <w:rFonts w:ascii="Arial" w:eastAsia="Arial" w:hAnsi="Arial" w:cs="Arial"/>
          <w:spacing w:val="-3"/>
        </w:rPr>
        <w:t xml:space="preserve"> </w:t>
      </w:r>
      <w:r w:rsidRPr="007C0016">
        <w:rPr>
          <w:rFonts w:ascii="Arial" w:eastAsia="Arial" w:hAnsi="Arial" w:cs="Arial"/>
          <w:spacing w:val="-2"/>
        </w:rPr>
        <w:t>found</w:t>
      </w:r>
      <w:r w:rsidRPr="007C0016">
        <w:rPr>
          <w:rFonts w:ascii="Arial" w:eastAsia="Arial" w:hAnsi="Arial" w:cs="Arial"/>
          <w:spacing w:val="-3"/>
        </w:rPr>
        <w:t xml:space="preserve"> </w:t>
      </w:r>
      <w:r w:rsidRPr="007C0016">
        <w:rPr>
          <w:rFonts w:ascii="Arial" w:eastAsia="Arial" w:hAnsi="Arial" w:cs="Arial"/>
          <w:spacing w:val="-2"/>
        </w:rPr>
        <w:t>at</w:t>
      </w:r>
      <w:r w:rsidRPr="007C0016">
        <w:rPr>
          <w:rFonts w:ascii="Arial" w:eastAsia="Arial" w:hAnsi="Arial" w:cs="Arial"/>
          <w:spacing w:val="-3"/>
        </w:rPr>
        <w:t xml:space="preserve"> </w:t>
      </w:r>
      <w:hyperlink r:id="rId21">
        <w:r w:rsidRPr="007C0016">
          <w:rPr>
            <w:rFonts w:ascii="Arial" w:eastAsia="Arial" w:hAnsi="Arial" w:cs="Arial"/>
            <w:spacing w:val="-2"/>
          </w:rPr>
          <w:t>http://www.statutes.legis.state.tx.us/</w:t>
        </w:r>
      </w:hyperlink>
      <w:r w:rsidRPr="007C0016">
        <w:rPr>
          <w:rFonts w:ascii="Arial" w:eastAsia="Arial" w:hAnsi="Arial" w:cs="Arial"/>
          <w:spacing w:val="-2"/>
        </w:rPr>
        <w:t xml:space="preserve"> </w:t>
      </w:r>
      <w:r w:rsidRPr="007C0016">
        <w:rPr>
          <w:rFonts w:ascii="Arial" w:eastAsia="Arial" w:hAnsi="Arial" w:cs="Arial"/>
        </w:rPr>
        <w:t>Docs/LG/htm/LG.176.htm. For easy reference, below are some of the sections cited on this form.</w:t>
      </w:r>
    </w:p>
    <w:p w14:paraId="3BF3939B" w14:textId="77777777" w:rsidR="00695177" w:rsidRPr="007C0016" w:rsidRDefault="00695177" w:rsidP="0069517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ascii="Arial" w:eastAsia="Arial" w:hAnsi="Arial" w:cs="Arial"/>
        </w:rPr>
      </w:pPr>
    </w:p>
    <w:p w14:paraId="0A726619" w14:textId="77777777" w:rsidR="00695177" w:rsidRPr="007C0016" w:rsidRDefault="00695177" w:rsidP="0069517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rPr>
          <w:rFonts w:ascii="Arial" w:eastAsia="Arial" w:hAnsi="Arial" w:cs="Arial"/>
          <w:sz w:val="21"/>
        </w:rPr>
      </w:pPr>
    </w:p>
    <w:p w14:paraId="61C376D1" w14:textId="77777777" w:rsidR="00695177" w:rsidRPr="007C0016" w:rsidRDefault="00695177" w:rsidP="0069517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ind w:left="412"/>
        <w:rPr>
          <w:rFonts w:ascii="Arial" w:eastAsia="Arial" w:hAnsi="Arial" w:cs="Arial"/>
        </w:rPr>
      </w:pPr>
      <w:r w:rsidRPr="007C0016">
        <w:rPr>
          <w:rFonts w:ascii="Arial" w:eastAsia="Arial" w:hAnsi="Arial" w:cs="Arial"/>
          <w:b/>
          <w:u w:val="single"/>
        </w:rPr>
        <w:t>Local</w:t>
      </w:r>
      <w:r w:rsidRPr="007C0016">
        <w:rPr>
          <w:rFonts w:ascii="Arial" w:eastAsia="Arial" w:hAnsi="Arial" w:cs="Arial"/>
          <w:b/>
          <w:spacing w:val="-11"/>
          <w:u w:val="single"/>
        </w:rPr>
        <w:t xml:space="preserve"> </w:t>
      </w:r>
      <w:r w:rsidRPr="007C0016">
        <w:rPr>
          <w:rFonts w:ascii="Arial" w:eastAsia="Arial" w:hAnsi="Arial" w:cs="Arial"/>
          <w:b/>
          <w:u w:val="single"/>
        </w:rPr>
        <w:t>Government</w:t>
      </w:r>
      <w:r w:rsidRPr="007C0016">
        <w:rPr>
          <w:rFonts w:ascii="Arial" w:eastAsia="Arial" w:hAnsi="Arial" w:cs="Arial"/>
          <w:b/>
          <w:spacing w:val="-11"/>
          <w:u w:val="single"/>
        </w:rPr>
        <w:t xml:space="preserve"> </w:t>
      </w:r>
      <w:r w:rsidRPr="007C0016">
        <w:rPr>
          <w:rFonts w:ascii="Arial" w:eastAsia="Arial" w:hAnsi="Arial" w:cs="Arial"/>
          <w:b/>
          <w:u w:val="single"/>
        </w:rPr>
        <w:t>Code</w:t>
      </w:r>
      <w:r w:rsidRPr="007C0016">
        <w:rPr>
          <w:rFonts w:ascii="Arial" w:eastAsia="Arial" w:hAnsi="Arial" w:cs="Arial"/>
          <w:b/>
          <w:spacing w:val="-11"/>
          <w:u w:val="single"/>
        </w:rPr>
        <w:t xml:space="preserve"> </w:t>
      </w:r>
      <w:r w:rsidRPr="007C0016">
        <w:rPr>
          <w:rFonts w:ascii="Arial" w:eastAsia="Arial" w:hAnsi="Arial" w:cs="Arial"/>
          <w:b/>
          <w:u w:val="single"/>
        </w:rPr>
        <w:t>§</w:t>
      </w:r>
      <w:r w:rsidRPr="007C0016">
        <w:rPr>
          <w:rFonts w:ascii="Arial" w:eastAsia="Arial" w:hAnsi="Arial" w:cs="Arial"/>
          <w:b/>
          <w:spacing w:val="-11"/>
          <w:u w:val="single"/>
        </w:rPr>
        <w:t xml:space="preserve"> </w:t>
      </w:r>
      <w:r w:rsidRPr="007C0016">
        <w:rPr>
          <w:rFonts w:ascii="Arial" w:eastAsia="Arial" w:hAnsi="Arial" w:cs="Arial"/>
          <w:b/>
          <w:u w:val="single"/>
        </w:rPr>
        <w:t>176.001(1-a)</w:t>
      </w:r>
      <w:r w:rsidRPr="007C0016">
        <w:rPr>
          <w:rFonts w:ascii="Arial" w:eastAsia="Arial" w:hAnsi="Arial" w:cs="Arial"/>
          <w:b/>
        </w:rPr>
        <w:t>:</w:t>
      </w:r>
      <w:r w:rsidRPr="007C0016">
        <w:rPr>
          <w:rFonts w:ascii="Arial" w:eastAsia="Arial" w:hAnsi="Arial" w:cs="Arial"/>
          <w:b/>
          <w:spacing w:val="-10"/>
        </w:rPr>
        <w:t xml:space="preserve"> </w:t>
      </w:r>
      <w:r w:rsidRPr="007C0016">
        <w:rPr>
          <w:rFonts w:ascii="Arial" w:eastAsia="Arial" w:hAnsi="Arial" w:cs="Arial"/>
        </w:rPr>
        <w:t>"Business</w:t>
      </w:r>
      <w:r w:rsidRPr="007C0016">
        <w:rPr>
          <w:rFonts w:ascii="Arial" w:eastAsia="Arial" w:hAnsi="Arial" w:cs="Arial"/>
          <w:spacing w:val="-11"/>
        </w:rPr>
        <w:t xml:space="preserve"> </w:t>
      </w:r>
      <w:r w:rsidRPr="007C0016">
        <w:rPr>
          <w:rFonts w:ascii="Arial" w:eastAsia="Arial" w:hAnsi="Arial" w:cs="Arial"/>
        </w:rPr>
        <w:t>relationship"</w:t>
      </w:r>
      <w:r w:rsidRPr="007C0016">
        <w:rPr>
          <w:rFonts w:ascii="Arial" w:eastAsia="Arial" w:hAnsi="Arial" w:cs="Arial"/>
          <w:spacing w:val="-11"/>
        </w:rPr>
        <w:t xml:space="preserve"> </w:t>
      </w:r>
      <w:r w:rsidRPr="007C0016">
        <w:rPr>
          <w:rFonts w:ascii="Arial" w:eastAsia="Arial" w:hAnsi="Arial" w:cs="Arial"/>
        </w:rPr>
        <w:t>means</w:t>
      </w:r>
      <w:r w:rsidRPr="007C0016">
        <w:rPr>
          <w:rFonts w:ascii="Arial" w:eastAsia="Arial" w:hAnsi="Arial" w:cs="Arial"/>
          <w:spacing w:val="-11"/>
        </w:rPr>
        <w:t xml:space="preserve"> </w:t>
      </w:r>
      <w:r w:rsidRPr="007C0016">
        <w:rPr>
          <w:rFonts w:ascii="Arial" w:eastAsia="Arial" w:hAnsi="Arial" w:cs="Arial"/>
        </w:rPr>
        <w:t>a</w:t>
      </w:r>
      <w:r w:rsidRPr="007C0016">
        <w:rPr>
          <w:rFonts w:ascii="Arial" w:eastAsia="Arial" w:hAnsi="Arial" w:cs="Arial"/>
          <w:spacing w:val="-11"/>
        </w:rPr>
        <w:t xml:space="preserve"> </w:t>
      </w:r>
      <w:r w:rsidRPr="007C0016">
        <w:rPr>
          <w:rFonts w:ascii="Arial" w:eastAsia="Arial" w:hAnsi="Arial" w:cs="Arial"/>
        </w:rPr>
        <w:t>connection</w:t>
      </w:r>
      <w:r w:rsidRPr="007C0016">
        <w:rPr>
          <w:rFonts w:ascii="Arial" w:eastAsia="Arial" w:hAnsi="Arial" w:cs="Arial"/>
          <w:spacing w:val="-11"/>
        </w:rPr>
        <w:t xml:space="preserve"> </w:t>
      </w:r>
      <w:r w:rsidRPr="007C0016">
        <w:rPr>
          <w:rFonts w:ascii="Arial" w:eastAsia="Arial" w:hAnsi="Arial" w:cs="Arial"/>
        </w:rPr>
        <w:t>between</w:t>
      </w:r>
      <w:r w:rsidRPr="007C0016">
        <w:rPr>
          <w:rFonts w:ascii="Arial" w:eastAsia="Arial" w:hAnsi="Arial" w:cs="Arial"/>
          <w:spacing w:val="-11"/>
        </w:rPr>
        <w:t xml:space="preserve"> </w:t>
      </w:r>
      <w:r w:rsidRPr="007C0016">
        <w:rPr>
          <w:rFonts w:ascii="Arial" w:eastAsia="Arial" w:hAnsi="Arial" w:cs="Arial"/>
        </w:rPr>
        <w:t>two</w:t>
      </w:r>
      <w:r w:rsidRPr="007C0016">
        <w:rPr>
          <w:rFonts w:ascii="Arial" w:eastAsia="Arial" w:hAnsi="Arial" w:cs="Arial"/>
          <w:spacing w:val="-11"/>
        </w:rPr>
        <w:t xml:space="preserve"> </w:t>
      </w:r>
      <w:r w:rsidRPr="007C0016">
        <w:rPr>
          <w:rFonts w:ascii="Arial" w:eastAsia="Arial" w:hAnsi="Arial" w:cs="Arial"/>
        </w:rPr>
        <w:t>or</w:t>
      </w:r>
      <w:r w:rsidRPr="007C0016">
        <w:rPr>
          <w:rFonts w:ascii="Arial" w:eastAsia="Arial" w:hAnsi="Arial" w:cs="Arial"/>
          <w:spacing w:val="-11"/>
        </w:rPr>
        <w:t xml:space="preserve"> </w:t>
      </w:r>
      <w:r w:rsidRPr="007C0016">
        <w:rPr>
          <w:rFonts w:ascii="Arial" w:eastAsia="Arial" w:hAnsi="Arial" w:cs="Arial"/>
        </w:rPr>
        <w:t>more</w:t>
      </w:r>
      <w:r w:rsidRPr="007C0016">
        <w:rPr>
          <w:rFonts w:ascii="Arial" w:eastAsia="Arial" w:hAnsi="Arial" w:cs="Arial"/>
          <w:spacing w:val="-11"/>
        </w:rPr>
        <w:t xml:space="preserve"> </w:t>
      </w:r>
      <w:r w:rsidRPr="007C0016">
        <w:rPr>
          <w:rFonts w:ascii="Arial" w:eastAsia="Arial" w:hAnsi="Arial" w:cs="Arial"/>
        </w:rPr>
        <w:t>parties based on commercial activity of one of the parties.</w:t>
      </w:r>
      <w:r w:rsidRPr="007C0016">
        <w:rPr>
          <w:rFonts w:ascii="Arial" w:eastAsia="Arial" w:hAnsi="Arial" w:cs="Arial"/>
          <w:spacing w:val="40"/>
        </w:rPr>
        <w:t xml:space="preserve"> </w:t>
      </w:r>
      <w:r w:rsidRPr="007C0016">
        <w:rPr>
          <w:rFonts w:ascii="Arial" w:eastAsia="Arial" w:hAnsi="Arial" w:cs="Arial"/>
        </w:rPr>
        <w:t>The term does not include a connection based on:</w:t>
      </w:r>
    </w:p>
    <w:p w14:paraId="22B2106F" w14:textId="77777777" w:rsidR="00695177" w:rsidRPr="007C0016" w:rsidRDefault="00695177" w:rsidP="00695177">
      <w:pPr>
        <w:widowControl/>
        <w:numPr>
          <w:ilvl w:val="0"/>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1487"/>
        </w:tabs>
        <w:autoSpaceDE w:val="0"/>
        <w:autoSpaceDN w:val="0"/>
        <w:spacing w:before="5" w:after="0" w:line="247" w:lineRule="auto"/>
        <w:ind w:right="477" w:hanging="1"/>
        <w:rPr>
          <w:rFonts w:ascii="Arial" w:eastAsia="Arial" w:hAnsi="Arial" w:cs="Arial"/>
          <w:szCs w:val="22"/>
        </w:rPr>
      </w:pPr>
      <w:r w:rsidRPr="007C0016">
        <w:rPr>
          <w:rFonts w:ascii="Arial" w:eastAsia="Arial" w:hAnsi="Arial" w:cs="Arial"/>
          <w:szCs w:val="22"/>
        </w:rPr>
        <w:t>a</w:t>
      </w:r>
      <w:r w:rsidRPr="007C0016">
        <w:rPr>
          <w:rFonts w:ascii="Arial" w:eastAsia="Arial" w:hAnsi="Arial" w:cs="Arial"/>
          <w:spacing w:val="-12"/>
          <w:szCs w:val="22"/>
        </w:rPr>
        <w:t xml:space="preserve"> </w:t>
      </w:r>
      <w:r w:rsidRPr="007C0016">
        <w:rPr>
          <w:rFonts w:ascii="Arial" w:eastAsia="Arial" w:hAnsi="Arial" w:cs="Arial"/>
          <w:szCs w:val="22"/>
        </w:rPr>
        <w:t>transaction</w:t>
      </w:r>
      <w:r w:rsidRPr="007C0016">
        <w:rPr>
          <w:rFonts w:ascii="Arial" w:eastAsia="Arial" w:hAnsi="Arial" w:cs="Arial"/>
          <w:spacing w:val="-12"/>
          <w:szCs w:val="22"/>
        </w:rPr>
        <w:t xml:space="preserve"> </w:t>
      </w:r>
      <w:r w:rsidRPr="007C0016">
        <w:rPr>
          <w:rFonts w:ascii="Arial" w:eastAsia="Arial" w:hAnsi="Arial" w:cs="Arial"/>
          <w:szCs w:val="22"/>
        </w:rPr>
        <w:t>that</w:t>
      </w:r>
      <w:r w:rsidRPr="007C0016">
        <w:rPr>
          <w:rFonts w:ascii="Arial" w:eastAsia="Arial" w:hAnsi="Arial" w:cs="Arial"/>
          <w:spacing w:val="-12"/>
          <w:szCs w:val="22"/>
        </w:rPr>
        <w:t xml:space="preserve"> </w:t>
      </w:r>
      <w:r w:rsidRPr="007C0016">
        <w:rPr>
          <w:rFonts w:ascii="Arial" w:eastAsia="Arial" w:hAnsi="Arial" w:cs="Arial"/>
          <w:szCs w:val="22"/>
        </w:rPr>
        <w:t>is</w:t>
      </w:r>
      <w:r w:rsidRPr="007C0016">
        <w:rPr>
          <w:rFonts w:ascii="Arial" w:eastAsia="Arial" w:hAnsi="Arial" w:cs="Arial"/>
          <w:spacing w:val="-12"/>
          <w:szCs w:val="22"/>
        </w:rPr>
        <w:t xml:space="preserve"> </w:t>
      </w:r>
      <w:r w:rsidRPr="007C0016">
        <w:rPr>
          <w:rFonts w:ascii="Arial" w:eastAsia="Arial" w:hAnsi="Arial" w:cs="Arial"/>
          <w:szCs w:val="22"/>
        </w:rPr>
        <w:t>subject</w:t>
      </w:r>
      <w:r w:rsidRPr="007C0016">
        <w:rPr>
          <w:rFonts w:ascii="Arial" w:eastAsia="Arial" w:hAnsi="Arial" w:cs="Arial"/>
          <w:spacing w:val="-12"/>
          <w:szCs w:val="22"/>
        </w:rPr>
        <w:t xml:space="preserve"> </w:t>
      </w:r>
      <w:r w:rsidRPr="007C0016">
        <w:rPr>
          <w:rFonts w:ascii="Arial" w:eastAsia="Arial" w:hAnsi="Arial" w:cs="Arial"/>
          <w:szCs w:val="22"/>
        </w:rPr>
        <w:t>to</w:t>
      </w:r>
      <w:r w:rsidRPr="007C0016">
        <w:rPr>
          <w:rFonts w:ascii="Arial" w:eastAsia="Arial" w:hAnsi="Arial" w:cs="Arial"/>
          <w:spacing w:val="-12"/>
          <w:szCs w:val="22"/>
        </w:rPr>
        <w:t xml:space="preserve"> </w:t>
      </w:r>
      <w:r w:rsidRPr="007C0016">
        <w:rPr>
          <w:rFonts w:ascii="Arial" w:eastAsia="Arial" w:hAnsi="Arial" w:cs="Arial"/>
          <w:szCs w:val="22"/>
        </w:rPr>
        <w:t>rate</w:t>
      </w:r>
      <w:r w:rsidRPr="007C0016">
        <w:rPr>
          <w:rFonts w:ascii="Arial" w:eastAsia="Arial" w:hAnsi="Arial" w:cs="Arial"/>
          <w:spacing w:val="-12"/>
          <w:szCs w:val="22"/>
        </w:rPr>
        <w:t xml:space="preserve"> </w:t>
      </w:r>
      <w:r w:rsidRPr="007C0016">
        <w:rPr>
          <w:rFonts w:ascii="Arial" w:eastAsia="Arial" w:hAnsi="Arial" w:cs="Arial"/>
          <w:szCs w:val="22"/>
        </w:rPr>
        <w:t>or</w:t>
      </w:r>
      <w:r w:rsidRPr="007C0016">
        <w:rPr>
          <w:rFonts w:ascii="Arial" w:eastAsia="Arial" w:hAnsi="Arial" w:cs="Arial"/>
          <w:spacing w:val="-12"/>
          <w:szCs w:val="22"/>
        </w:rPr>
        <w:t xml:space="preserve"> </w:t>
      </w:r>
      <w:r w:rsidRPr="007C0016">
        <w:rPr>
          <w:rFonts w:ascii="Arial" w:eastAsia="Arial" w:hAnsi="Arial" w:cs="Arial"/>
          <w:szCs w:val="22"/>
        </w:rPr>
        <w:t>fee</w:t>
      </w:r>
      <w:r w:rsidRPr="007C0016">
        <w:rPr>
          <w:rFonts w:ascii="Arial" w:eastAsia="Arial" w:hAnsi="Arial" w:cs="Arial"/>
          <w:spacing w:val="-12"/>
          <w:szCs w:val="22"/>
        </w:rPr>
        <w:t xml:space="preserve"> </w:t>
      </w:r>
      <w:r w:rsidRPr="007C0016">
        <w:rPr>
          <w:rFonts w:ascii="Arial" w:eastAsia="Arial" w:hAnsi="Arial" w:cs="Arial"/>
          <w:szCs w:val="22"/>
        </w:rPr>
        <w:t>regulation</w:t>
      </w:r>
      <w:r w:rsidRPr="007C0016">
        <w:rPr>
          <w:rFonts w:ascii="Arial" w:eastAsia="Arial" w:hAnsi="Arial" w:cs="Arial"/>
          <w:spacing w:val="-12"/>
          <w:szCs w:val="22"/>
        </w:rPr>
        <w:t xml:space="preserve"> </w:t>
      </w:r>
      <w:r w:rsidRPr="007C0016">
        <w:rPr>
          <w:rFonts w:ascii="Arial" w:eastAsia="Arial" w:hAnsi="Arial" w:cs="Arial"/>
          <w:szCs w:val="22"/>
        </w:rPr>
        <w:t>by</w:t>
      </w:r>
      <w:r w:rsidRPr="007C0016">
        <w:rPr>
          <w:rFonts w:ascii="Arial" w:eastAsia="Arial" w:hAnsi="Arial" w:cs="Arial"/>
          <w:spacing w:val="-12"/>
          <w:szCs w:val="22"/>
        </w:rPr>
        <w:t xml:space="preserve"> </w:t>
      </w:r>
      <w:r w:rsidRPr="007C0016">
        <w:rPr>
          <w:rFonts w:ascii="Arial" w:eastAsia="Arial" w:hAnsi="Arial" w:cs="Arial"/>
          <w:szCs w:val="22"/>
        </w:rPr>
        <w:t>a</w:t>
      </w:r>
      <w:r w:rsidRPr="007C0016">
        <w:rPr>
          <w:rFonts w:ascii="Arial" w:eastAsia="Arial" w:hAnsi="Arial" w:cs="Arial"/>
          <w:spacing w:val="-12"/>
          <w:szCs w:val="22"/>
        </w:rPr>
        <w:t xml:space="preserve"> </w:t>
      </w:r>
      <w:r w:rsidRPr="007C0016">
        <w:rPr>
          <w:rFonts w:ascii="Arial" w:eastAsia="Arial" w:hAnsi="Arial" w:cs="Arial"/>
          <w:szCs w:val="22"/>
        </w:rPr>
        <w:t>federal,</w:t>
      </w:r>
      <w:r w:rsidRPr="007C0016">
        <w:rPr>
          <w:rFonts w:ascii="Arial" w:eastAsia="Arial" w:hAnsi="Arial" w:cs="Arial"/>
          <w:spacing w:val="-12"/>
          <w:szCs w:val="22"/>
        </w:rPr>
        <w:t xml:space="preserve"> </w:t>
      </w:r>
      <w:r w:rsidRPr="007C0016">
        <w:rPr>
          <w:rFonts w:ascii="Arial" w:eastAsia="Arial" w:hAnsi="Arial" w:cs="Arial"/>
          <w:szCs w:val="22"/>
        </w:rPr>
        <w:t>state,</w:t>
      </w:r>
      <w:r w:rsidRPr="007C0016">
        <w:rPr>
          <w:rFonts w:ascii="Arial" w:eastAsia="Arial" w:hAnsi="Arial" w:cs="Arial"/>
          <w:spacing w:val="-12"/>
          <w:szCs w:val="22"/>
        </w:rPr>
        <w:t xml:space="preserve"> </w:t>
      </w:r>
      <w:r w:rsidRPr="007C0016">
        <w:rPr>
          <w:rFonts w:ascii="Arial" w:eastAsia="Arial" w:hAnsi="Arial" w:cs="Arial"/>
          <w:szCs w:val="22"/>
        </w:rPr>
        <w:t>or</w:t>
      </w:r>
      <w:r w:rsidRPr="007C0016">
        <w:rPr>
          <w:rFonts w:ascii="Arial" w:eastAsia="Arial" w:hAnsi="Arial" w:cs="Arial"/>
          <w:spacing w:val="-12"/>
          <w:szCs w:val="22"/>
        </w:rPr>
        <w:t xml:space="preserve"> </w:t>
      </w:r>
      <w:r w:rsidRPr="007C0016">
        <w:rPr>
          <w:rFonts w:ascii="Arial" w:eastAsia="Arial" w:hAnsi="Arial" w:cs="Arial"/>
          <w:szCs w:val="22"/>
        </w:rPr>
        <w:t>local</w:t>
      </w:r>
      <w:r w:rsidRPr="007C0016">
        <w:rPr>
          <w:rFonts w:ascii="Arial" w:eastAsia="Arial" w:hAnsi="Arial" w:cs="Arial"/>
          <w:spacing w:val="-12"/>
          <w:szCs w:val="22"/>
        </w:rPr>
        <w:t xml:space="preserve"> </w:t>
      </w:r>
      <w:r w:rsidRPr="007C0016">
        <w:rPr>
          <w:rFonts w:ascii="Arial" w:eastAsia="Arial" w:hAnsi="Arial" w:cs="Arial"/>
          <w:szCs w:val="22"/>
        </w:rPr>
        <w:t>governmental</w:t>
      </w:r>
      <w:r w:rsidRPr="007C0016">
        <w:rPr>
          <w:rFonts w:ascii="Arial" w:eastAsia="Arial" w:hAnsi="Arial" w:cs="Arial"/>
          <w:spacing w:val="-12"/>
          <w:szCs w:val="22"/>
        </w:rPr>
        <w:t xml:space="preserve"> </w:t>
      </w:r>
      <w:r w:rsidRPr="007C0016">
        <w:rPr>
          <w:rFonts w:ascii="Arial" w:eastAsia="Arial" w:hAnsi="Arial" w:cs="Arial"/>
          <w:szCs w:val="22"/>
        </w:rPr>
        <w:t>entity</w:t>
      </w:r>
      <w:r w:rsidRPr="007C0016">
        <w:rPr>
          <w:rFonts w:ascii="Arial" w:eastAsia="Arial" w:hAnsi="Arial" w:cs="Arial"/>
          <w:spacing w:val="-12"/>
          <w:szCs w:val="22"/>
        </w:rPr>
        <w:t xml:space="preserve"> </w:t>
      </w:r>
      <w:r w:rsidRPr="007C0016">
        <w:rPr>
          <w:rFonts w:ascii="Arial" w:eastAsia="Arial" w:hAnsi="Arial" w:cs="Arial"/>
          <w:szCs w:val="22"/>
        </w:rPr>
        <w:t>or</w:t>
      </w:r>
      <w:r w:rsidRPr="007C0016">
        <w:rPr>
          <w:rFonts w:ascii="Arial" w:eastAsia="Arial" w:hAnsi="Arial" w:cs="Arial"/>
          <w:spacing w:val="-12"/>
          <w:szCs w:val="22"/>
        </w:rPr>
        <w:t xml:space="preserve"> </w:t>
      </w:r>
      <w:r w:rsidRPr="007C0016">
        <w:rPr>
          <w:rFonts w:ascii="Arial" w:eastAsia="Arial" w:hAnsi="Arial" w:cs="Arial"/>
          <w:szCs w:val="22"/>
        </w:rPr>
        <w:t>an agency of a federal, state, or local governmental entity;</w:t>
      </w:r>
    </w:p>
    <w:p w14:paraId="242D4A5E" w14:textId="77777777" w:rsidR="00695177" w:rsidRPr="007C0016" w:rsidRDefault="00695177" w:rsidP="00695177">
      <w:pPr>
        <w:widowControl/>
        <w:numPr>
          <w:ilvl w:val="0"/>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1487"/>
        </w:tabs>
        <w:autoSpaceDE w:val="0"/>
        <w:autoSpaceDN w:val="0"/>
        <w:spacing w:before="2" w:after="0"/>
        <w:ind w:left="1486"/>
        <w:rPr>
          <w:rFonts w:ascii="Arial" w:eastAsia="Arial" w:hAnsi="Arial" w:cs="Arial"/>
          <w:szCs w:val="22"/>
        </w:rPr>
      </w:pPr>
      <w:r w:rsidRPr="007C0016">
        <w:rPr>
          <w:rFonts w:ascii="Arial" w:eastAsia="Arial" w:hAnsi="Arial" w:cs="Arial"/>
          <w:szCs w:val="22"/>
        </w:rPr>
        <w:t>a</w:t>
      </w:r>
      <w:r w:rsidRPr="007C0016">
        <w:rPr>
          <w:rFonts w:ascii="Arial" w:eastAsia="Arial" w:hAnsi="Arial" w:cs="Arial"/>
          <w:spacing w:val="-6"/>
          <w:szCs w:val="22"/>
        </w:rPr>
        <w:t xml:space="preserve"> </w:t>
      </w:r>
      <w:r w:rsidRPr="007C0016">
        <w:rPr>
          <w:rFonts w:ascii="Arial" w:eastAsia="Arial" w:hAnsi="Arial" w:cs="Arial"/>
          <w:szCs w:val="22"/>
        </w:rPr>
        <w:t>transaction</w:t>
      </w:r>
      <w:r w:rsidRPr="007C0016">
        <w:rPr>
          <w:rFonts w:ascii="Arial" w:eastAsia="Arial" w:hAnsi="Arial" w:cs="Arial"/>
          <w:spacing w:val="-6"/>
          <w:szCs w:val="22"/>
        </w:rPr>
        <w:t xml:space="preserve"> </w:t>
      </w:r>
      <w:r w:rsidRPr="007C0016">
        <w:rPr>
          <w:rFonts w:ascii="Arial" w:eastAsia="Arial" w:hAnsi="Arial" w:cs="Arial"/>
          <w:szCs w:val="22"/>
        </w:rPr>
        <w:t>conducted</w:t>
      </w:r>
      <w:r w:rsidRPr="007C0016">
        <w:rPr>
          <w:rFonts w:ascii="Arial" w:eastAsia="Arial" w:hAnsi="Arial" w:cs="Arial"/>
          <w:spacing w:val="-6"/>
          <w:szCs w:val="22"/>
        </w:rPr>
        <w:t xml:space="preserve"> </w:t>
      </w:r>
      <w:r w:rsidRPr="007C0016">
        <w:rPr>
          <w:rFonts w:ascii="Arial" w:eastAsia="Arial" w:hAnsi="Arial" w:cs="Arial"/>
          <w:szCs w:val="22"/>
        </w:rPr>
        <w:t>at</w:t>
      </w:r>
      <w:r w:rsidRPr="007C0016">
        <w:rPr>
          <w:rFonts w:ascii="Arial" w:eastAsia="Arial" w:hAnsi="Arial" w:cs="Arial"/>
          <w:spacing w:val="-6"/>
          <w:szCs w:val="22"/>
        </w:rPr>
        <w:t xml:space="preserve"> </w:t>
      </w:r>
      <w:r w:rsidRPr="007C0016">
        <w:rPr>
          <w:rFonts w:ascii="Arial" w:eastAsia="Arial" w:hAnsi="Arial" w:cs="Arial"/>
          <w:szCs w:val="22"/>
        </w:rPr>
        <w:t>a</w:t>
      </w:r>
      <w:r w:rsidRPr="007C0016">
        <w:rPr>
          <w:rFonts w:ascii="Arial" w:eastAsia="Arial" w:hAnsi="Arial" w:cs="Arial"/>
          <w:spacing w:val="-5"/>
          <w:szCs w:val="22"/>
        </w:rPr>
        <w:t xml:space="preserve"> </w:t>
      </w:r>
      <w:r w:rsidRPr="007C0016">
        <w:rPr>
          <w:rFonts w:ascii="Arial" w:eastAsia="Arial" w:hAnsi="Arial" w:cs="Arial"/>
          <w:szCs w:val="22"/>
        </w:rPr>
        <w:t>price</w:t>
      </w:r>
      <w:r w:rsidRPr="007C0016">
        <w:rPr>
          <w:rFonts w:ascii="Arial" w:eastAsia="Arial" w:hAnsi="Arial" w:cs="Arial"/>
          <w:spacing w:val="-6"/>
          <w:szCs w:val="22"/>
        </w:rPr>
        <w:t xml:space="preserve"> </w:t>
      </w:r>
      <w:r w:rsidRPr="007C0016">
        <w:rPr>
          <w:rFonts w:ascii="Arial" w:eastAsia="Arial" w:hAnsi="Arial" w:cs="Arial"/>
          <w:szCs w:val="22"/>
        </w:rPr>
        <w:t>and</w:t>
      </w:r>
      <w:r w:rsidRPr="007C0016">
        <w:rPr>
          <w:rFonts w:ascii="Arial" w:eastAsia="Arial" w:hAnsi="Arial" w:cs="Arial"/>
          <w:spacing w:val="-6"/>
          <w:szCs w:val="22"/>
        </w:rPr>
        <w:t xml:space="preserve"> </w:t>
      </w:r>
      <w:r w:rsidRPr="007C0016">
        <w:rPr>
          <w:rFonts w:ascii="Arial" w:eastAsia="Arial" w:hAnsi="Arial" w:cs="Arial"/>
          <w:szCs w:val="22"/>
        </w:rPr>
        <w:t>subject</w:t>
      </w:r>
      <w:r w:rsidRPr="007C0016">
        <w:rPr>
          <w:rFonts w:ascii="Arial" w:eastAsia="Arial" w:hAnsi="Arial" w:cs="Arial"/>
          <w:spacing w:val="-6"/>
          <w:szCs w:val="22"/>
        </w:rPr>
        <w:t xml:space="preserve"> </w:t>
      </w:r>
      <w:r w:rsidRPr="007C0016">
        <w:rPr>
          <w:rFonts w:ascii="Arial" w:eastAsia="Arial" w:hAnsi="Arial" w:cs="Arial"/>
          <w:szCs w:val="22"/>
        </w:rPr>
        <w:t>to</w:t>
      </w:r>
      <w:r w:rsidRPr="007C0016">
        <w:rPr>
          <w:rFonts w:ascii="Arial" w:eastAsia="Arial" w:hAnsi="Arial" w:cs="Arial"/>
          <w:spacing w:val="-5"/>
          <w:szCs w:val="22"/>
        </w:rPr>
        <w:t xml:space="preserve"> </w:t>
      </w:r>
      <w:r w:rsidRPr="007C0016">
        <w:rPr>
          <w:rFonts w:ascii="Arial" w:eastAsia="Arial" w:hAnsi="Arial" w:cs="Arial"/>
          <w:szCs w:val="22"/>
        </w:rPr>
        <w:t>terms</w:t>
      </w:r>
      <w:r w:rsidRPr="007C0016">
        <w:rPr>
          <w:rFonts w:ascii="Arial" w:eastAsia="Arial" w:hAnsi="Arial" w:cs="Arial"/>
          <w:spacing w:val="-6"/>
          <w:szCs w:val="22"/>
        </w:rPr>
        <w:t xml:space="preserve"> </w:t>
      </w:r>
      <w:r w:rsidRPr="007C0016">
        <w:rPr>
          <w:rFonts w:ascii="Arial" w:eastAsia="Arial" w:hAnsi="Arial" w:cs="Arial"/>
          <w:szCs w:val="22"/>
        </w:rPr>
        <w:t>available</w:t>
      </w:r>
      <w:r w:rsidRPr="007C0016">
        <w:rPr>
          <w:rFonts w:ascii="Arial" w:eastAsia="Arial" w:hAnsi="Arial" w:cs="Arial"/>
          <w:spacing w:val="-6"/>
          <w:szCs w:val="22"/>
        </w:rPr>
        <w:t xml:space="preserve"> </w:t>
      </w:r>
      <w:r w:rsidRPr="007C0016">
        <w:rPr>
          <w:rFonts w:ascii="Arial" w:eastAsia="Arial" w:hAnsi="Arial" w:cs="Arial"/>
          <w:szCs w:val="22"/>
        </w:rPr>
        <w:t>to</w:t>
      </w:r>
      <w:r w:rsidRPr="007C0016">
        <w:rPr>
          <w:rFonts w:ascii="Arial" w:eastAsia="Arial" w:hAnsi="Arial" w:cs="Arial"/>
          <w:spacing w:val="-6"/>
          <w:szCs w:val="22"/>
        </w:rPr>
        <w:t xml:space="preserve"> </w:t>
      </w:r>
      <w:r w:rsidRPr="007C0016">
        <w:rPr>
          <w:rFonts w:ascii="Arial" w:eastAsia="Arial" w:hAnsi="Arial" w:cs="Arial"/>
          <w:szCs w:val="22"/>
        </w:rPr>
        <w:t>the</w:t>
      </w:r>
      <w:r w:rsidRPr="007C0016">
        <w:rPr>
          <w:rFonts w:ascii="Arial" w:eastAsia="Arial" w:hAnsi="Arial" w:cs="Arial"/>
          <w:spacing w:val="-5"/>
          <w:szCs w:val="22"/>
        </w:rPr>
        <w:t xml:space="preserve"> </w:t>
      </w:r>
      <w:r w:rsidRPr="007C0016">
        <w:rPr>
          <w:rFonts w:ascii="Arial" w:eastAsia="Arial" w:hAnsi="Arial" w:cs="Arial"/>
          <w:szCs w:val="22"/>
        </w:rPr>
        <w:t>public;</w:t>
      </w:r>
      <w:r w:rsidRPr="007C0016">
        <w:rPr>
          <w:rFonts w:ascii="Arial" w:eastAsia="Arial" w:hAnsi="Arial" w:cs="Arial"/>
          <w:spacing w:val="-6"/>
          <w:szCs w:val="22"/>
        </w:rPr>
        <w:t xml:space="preserve"> </w:t>
      </w:r>
      <w:r w:rsidRPr="007C0016">
        <w:rPr>
          <w:rFonts w:ascii="Arial" w:eastAsia="Arial" w:hAnsi="Arial" w:cs="Arial"/>
          <w:spacing w:val="-5"/>
          <w:szCs w:val="22"/>
        </w:rPr>
        <w:t>or</w:t>
      </w:r>
    </w:p>
    <w:p w14:paraId="788ABC08" w14:textId="77777777" w:rsidR="00695177" w:rsidRDefault="00695177" w:rsidP="00695177">
      <w:pPr>
        <w:widowControl/>
        <w:numPr>
          <w:ilvl w:val="0"/>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1487"/>
        </w:tabs>
        <w:autoSpaceDE w:val="0"/>
        <w:autoSpaceDN w:val="0"/>
        <w:spacing w:before="14" w:after="0" w:line="247" w:lineRule="auto"/>
        <w:ind w:right="485" w:hanging="12"/>
        <w:rPr>
          <w:rFonts w:ascii="Arial" w:eastAsia="Arial" w:hAnsi="Arial" w:cs="Arial"/>
          <w:szCs w:val="22"/>
        </w:rPr>
      </w:pPr>
      <w:r w:rsidRPr="007C0016">
        <w:rPr>
          <w:rFonts w:ascii="Arial" w:eastAsia="Arial" w:hAnsi="Arial" w:cs="Arial"/>
          <w:szCs w:val="22"/>
        </w:rPr>
        <w:t>a</w:t>
      </w:r>
      <w:r w:rsidRPr="007C0016">
        <w:rPr>
          <w:rFonts w:ascii="Arial" w:eastAsia="Arial" w:hAnsi="Arial" w:cs="Arial"/>
          <w:spacing w:val="-14"/>
          <w:szCs w:val="22"/>
        </w:rPr>
        <w:t xml:space="preserve"> </w:t>
      </w:r>
      <w:r w:rsidRPr="007C0016">
        <w:rPr>
          <w:rFonts w:ascii="Arial" w:eastAsia="Arial" w:hAnsi="Arial" w:cs="Arial"/>
          <w:szCs w:val="22"/>
        </w:rPr>
        <w:t>purchase</w:t>
      </w:r>
      <w:r w:rsidRPr="007C0016">
        <w:rPr>
          <w:rFonts w:ascii="Arial" w:eastAsia="Arial" w:hAnsi="Arial" w:cs="Arial"/>
          <w:spacing w:val="-14"/>
          <w:szCs w:val="22"/>
        </w:rPr>
        <w:t xml:space="preserve"> </w:t>
      </w:r>
      <w:r w:rsidRPr="007C0016">
        <w:rPr>
          <w:rFonts w:ascii="Arial" w:eastAsia="Arial" w:hAnsi="Arial" w:cs="Arial"/>
          <w:szCs w:val="22"/>
        </w:rPr>
        <w:t>or</w:t>
      </w:r>
      <w:r w:rsidRPr="007C0016">
        <w:rPr>
          <w:rFonts w:ascii="Arial" w:eastAsia="Arial" w:hAnsi="Arial" w:cs="Arial"/>
          <w:spacing w:val="-14"/>
          <w:szCs w:val="22"/>
        </w:rPr>
        <w:t xml:space="preserve"> </w:t>
      </w:r>
      <w:r w:rsidRPr="007C0016">
        <w:rPr>
          <w:rFonts w:ascii="Arial" w:eastAsia="Arial" w:hAnsi="Arial" w:cs="Arial"/>
          <w:szCs w:val="22"/>
        </w:rPr>
        <w:t>lease</w:t>
      </w:r>
      <w:r w:rsidRPr="007C0016">
        <w:rPr>
          <w:rFonts w:ascii="Arial" w:eastAsia="Arial" w:hAnsi="Arial" w:cs="Arial"/>
          <w:spacing w:val="-13"/>
          <w:szCs w:val="22"/>
        </w:rPr>
        <w:t xml:space="preserve"> </w:t>
      </w:r>
      <w:r w:rsidRPr="007C0016">
        <w:rPr>
          <w:rFonts w:ascii="Arial" w:eastAsia="Arial" w:hAnsi="Arial" w:cs="Arial"/>
          <w:szCs w:val="22"/>
        </w:rPr>
        <w:t>of</w:t>
      </w:r>
      <w:r w:rsidRPr="007C0016">
        <w:rPr>
          <w:rFonts w:ascii="Arial" w:eastAsia="Arial" w:hAnsi="Arial" w:cs="Arial"/>
          <w:spacing w:val="-14"/>
          <w:szCs w:val="22"/>
        </w:rPr>
        <w:t xml:space="preserve"> </w:t>
      </w:r>
      <w:r w:rsidRPr="007C0016">
        <w:rPr>
          <w:rFonts w:ascii="Arial" w:eastAsia="Arial" w:hAnsi="Arial" w:cs="Arial"/>
          <w:szCs w:val="22"/>
        </w:rPr>
        <w:t>goods</w:t>
      </w:r>
      <w:r w:rsidRPr="007C0016">
        <w:rPr>
          <w:rFonts w:ascii="Arial" w:eastAsia="Arial" w:hAnsi="Arial" w:cs="Arial"/>
          <w:spacing w:val="-14"/>
          <w:szCs w:val="22"/>
        </w:rPr>
        <w:t xml:space="preserve"> </w:t>
      </w:r>
      <w:r w:rsidRPr="007C0016">
        <w:rPr>
          <w:rFonts w:ascii="Arial" w:eastAsia="Arial" w:hAnsi="Arial" w:cs="Arial"/>
          <w:szCs w:val="22"/>
        </w:rPr>
        <w:t>or</w:t>
      </w:r>
      <w:r w:rsidRPr="007C0016">
        <w:rPr>
          <w:rFonts w:ascii="Arial" w:eastAsia="Arial" w:hAnsi="Arial" w:cs="Arial"/>
          <w:spacing w:val="-14"/>
          <w:szCs w:val="22"/>
        </w:rPr>
        <w:t xml:space="preserve"> </w:t>
      </w:r>
      <w:r w:rsidRPr="007C0016">
        <w:rPr>
          <w:rFonts w:ascii="Arial" w:eastAsia="Arial" w:hAnsi="Arial" w:cs="Arial"/>
          <w:szCs w:val="22"/>
        </w:rPr>
        <w:t>services</w:t>
      </w:r>
      <w:r w:rsidRPr="007C0016">
        <w:rPr>
          <w:rFonts w:ascii="Arial" w:eastAsia="Arial" w:hAnsi="Arial" w:cs="Arial"/>
          <w:spacing w:val="-13"/>
          <w:szCs w:val="22"/>
        </w:rPr>
        <w:t xml:space="preserve"> </w:t>
      </w:r>
      <w:r w:rsidRPr="007C0016">
        <w:rPr>
          <w:rFonts w:ascii="Arial" w:eastAsia="Arial" w:hAnsi="Arial" w:cs="Arial"/>
          <w:szCs w:val="22"/>
        </w:rPr>
        <w:t>from</w:t>
      </w:r>
      <w:r w:rsidRPr="007C0016">
        <w:rPr>
          <w:rFonts w:ascii="Arial" w:eastAsia="Arial" w:hAnsi="Arial" w:cs="Arial"/>
          <w:spacing w:val="-14"/>
          <w:szCs w:val="22"/>
        </w:rPr>
        <w:t xml:space="preserve"> </w:t>
      </w:r>
      <w:r w:rsidRPr="007C0016">
        <w:rPr>
          <w:rFonts w:ascii="Arial" w:eastAsia="Arial" w:hAnsi="Arial" w:cs="Arial"/>
          <w:szCs w:val="22"/>
        </w:rPr>
        <w:t>a</w:t>
      </w:r>
      <w:r w:rsidRPr="007C0016">
        <w:rPr>
          <w:rFonts w:ascii="Arial" w:eastAsia="Arial" w:hAnsi="Arial" w:cs="Arial"/>
          <w:spacing w:val="-14"/>
          <w:szCs w:val="22"/>
        </w:rPr>
        <w:t xml:space="preserve"> </w:t>
      </w:r>
      <w:r w:rsidRPr="007C0016">
        <w:rPr>
          <w:rFonts w:ascii="Arial" w:eastAsia="Arial" w:hAnsi="Arial" w:cs="Arial"/>
          <w:szCs w:val="22"/>
        </w:rPr>
        <w:t>person</w:t>
      </w:r>
      <w:r w:rsidRPr="007C0016">
        <w:rPr>
          <w:rFonts w:ascii="Arial" w:eastAsia="Arial" w:hAnsi="Arial" w:cs="Arial"/>
          <w:spacing w:val="-14"/>
          <w:szCs w:val="22"/>
        </w:rPr>
        <w:t xml:space="preserve"> </w:t>
      </w:r>
      <w:r w:rsidRPr="007C0016">
        <w:rPr>
          <w:rFonts w:ascii="Arial" w:eastAsia="Arial" w:hAnsi="Arial" w:cs="Arial"/>
          <w:szCs w:val="22"/>
        </w:rPr>
        <w:t>that</w:t>
      </w:r>
      <w:r w:rsidRPr="007C0016">
        <w:rPr>
          <w:rFonts w:ascii="Arial" w:eastAsia="Arial" w:hAnsi="Arial" w:cs="Arial"/>
          <w:spacing w:val="-13"/>
          <w:szCs w:val="22"/>
        </w:rPr>
        <w:t xml:space="preserve"> </w:t>
      </w:r>
      <w:r w:rsidRPr="007C0016">
        <w:rPr>
          <w:rFonts w:ascii="Arial" w:eastAsia="Arial" w:hAnsi="Arial" w:cs="Arial"/>
          <w:szCs w:val="22"/>
        </w:rPr>
        <w:t>is</w:t>
      </w:r>
      <w:r w:rsidRPr="007C0016">
        <w:rPr>
          <w:rFonts w:ascii="Arial" w:eastAsia="Arial" w:hAnsi="Arial" w:cs="Arial"/>
          <w:spacing w:val="-14"/>
          <w:szCs w:val="22"/>
        </w:rPr>
        <w:t xml:space="preserve"> </w:t>
      </w:r>
      <w:r w:rsidRPr="007C0016">
        <w:rPr>
          <w:rFonts w:ascii="Arial" w:eastAsia="Arial" w:hAnsi="Arial" w:cs="Arial"/>
          <w:szCs w:val="22"/>
        </w:rPr>
        <w:t>chartered</w:t>
      </w:r>
      <w:r w:rsidRPr="007C0016">
        <w:rPr>
          <w:rFonts w:ascii="Arial" w:eastAsia="Arial" w:hAnsi="Arial" w:cs="Arial"/>
          <w:spacing w:val="-14"/>
          <w:szCs w:val="22"/>
        </w:rPr>
        <w:t xml:space="preserve"> </w:t>
      </w:r>
      <w:r w:rsidRPr="007C0016">
        <w:rPr>
          <w:rFonts w:ascii="Arial" w:eastAsia="Arial" w:hAnsi="Arial" w:cs="Arial"/>
          <w:szCs w:val="22"/>
        </w:rPr>
        <w:t>by</w:t>
      </w:r>
      <w:r w:rsidRPr="007C0016">
        <w:rPr>
          <w:rFonts w:ascii="Arial" w:eastAsia="Arial" w:hAnsi="Arial" w:cs="Arial"/>
          <w:spacing w:val="-14"/>
          <w:szCs w:val="22"/>
        </w:rPr>
        <w:t xml:space="preserve"> </w:t>
      </w:r>
      <w:r w:rsidRPr="007C0016">
        <w:rPr>
          <w:rFonts w:ascii="Arial" w:eastAsia="Arial" w:hAnsi="Arial" w:cs="Arial"/>
          <w:szCs w:val="22"/>
        </w:rPr>
        <w:t>a</w:t>
      </w:r>
      <w:r w:rsidRPr="007C0016">
        <w:rPr>
          <w:rFonts w:ascii="Arial" w:eastAsia="Arial" w:hAnsi="Arial" w:cs="Arial"/>
          <w:spacing w:val="-13"/>
          <w:szCs w:val="22"/>
        </w:rPr>
        <w:t xml:space="preserve"> </w:t>
      </w:r>
      <w:r w:rsidRPr="007C0016">
        <w:rPr>
          <w:rFonts w:ascii="Arial" w:eastAsia="Arial" w:hAnsi="Arial" w:cs="Arial"/>
          <w:szCs w:val="22"/>
        </w:rPr>
        <w:t>state</w:t>
      </w:r>
      <w:r w:rsidRPr="007C0016">
        <w:rPr>
          <w:rFonts w:ascii="Arial" w:eastAsia="Arial" w:hAnsi="Arial" w:cs="Arial"/>
          <w:spacing w:val="-14"/>
          <w:szCs w:val="22"/>
        </w:rPr>
        <w:t xml:space="preserve"> </w:t>
      </w:r>
      <w:r w:rsidRPr="007C0016">
        <w:rPr>
          <w:rFonts w:ascii="Arial" w:eastAsia="Arial" w:hAnsi="Arial" w:cs="Arial"/>
          <w:szCs w:val="22"/>
        </w:rPr>
        <w:t>or</w:t>
      </w:r>
      <w:r w:rsidRPr="007C0016">
        <w:rPr>
          <w:rFonts w:ascii="Arial" w:eastAsia="Arial" w:hAnsi="Arial" w:cs="Arial"/>
          <w:spacing w:val="-14"/>
          <w:szCs w:val="22"/>
        </w:rPr>
        <w:t xml:space="preserve"> </w:t>
      </w:r>
      <w:r w:rsidRPr="007C0016">
        <w:rPr>
          <w:rFonts w:ascii="Arial" w:eastAsia="Arial" w:hAnsi="Arial" w:cs="Arial"/>
          <w:szCs w:val="22"/>
        </w:rPr>
        <w:t>federal</w:t>
      </w:r>
      <w:r w:rsidRPr="007C0016">
        <w:rPr>
          <w:rFonts w:ascii="Arial" w:eastAsia="Arial" w:hAnsi="Arial" w:cs="Arial"/>
          <w:spacing w:val="-14"/>
          <w:szCs w:val="22"/>
        </w:rPr>
        <w:t xml:space="preserve"> </w:t>
      </w:r>
      <w:r w:rsidRPr="007C0016">
        <w:rPr>
          <w:rFonts w:ascii="Arial" w:eastAsia="Arial" w:hAnsi="Arial" w:cs="Arial"/>
          <w:szCs w:val="22"/>
        </w:rPr>
        <w:t>agency</w:t>
      </w:r>
      <w:r w:rsidRPr="007C0016">
        <w:rPr>
          <w:rFonts w:ascii="Arial" w:eastAsia="Arial" w:hAnsi="Arial" w:cs="Arial"/>
          <w:spacing w:val="-13"/>
          <w:szCs w:val="22"/>
        </w:rPr>
        <w:t xml:space="preserve"> </w:t>
      </w:r>
      <w:r w:rsidRPr="007C0016">
        <w:rPr>
          <w:rFonts w:ascii="Arial" w:eastAsia="Arial" w:hAnsi="Arial" w:cs="Arial"/>
          <w:szCs w:val="22"/>
        </w:rPr>
        <w:t>and that is subject to regular examination by, and reporting to, that agency.</w:t>
      </w:r>
    </w:p>
    <w:p w14:paraId="7D5C6E79" w14:textId="77777777" w:rsidR="00695177" w:rsidRPr="004D65B2" w:rsidRDefault="00695177" w:rsidP="0069517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1487"/>
        </w:tabs>
        <w:autoSpaceDE w:val="0"/>
        <w:autoSpaceDN w:val="0"/>
        <w:spacing w:before="14" w:after="0" w:line="247" w:lineRule="auto"/>
        <w:ind w:left="1120" w:right="485"/>
        <w:rPr>
          <w:rFonts w:ascii="Arial" w:eastAsia="Arial" w:hAnsi="Arial" w:cs="Arial"/>
          <w:szCs w:val="22"/>
        </w:rPr>
      </w:pPr>
    </w:p>
    <w:p w14:paraId="5E0703A1" w14:textId="77777777" w:rsidR="00695177" w:rsidRPr="007C0016" w:rsidRDefault="00695177" w:rsidP="00695177">
      <w:pPr>
        <w:tabs>
          <w:tab w:val="clear" w:pos="0"/>
        </w:tabs>
        <w:spacing w:after="0"/>
        <w:ind w:left="360"/>
        <w:rPr>
          <w:rFonts w:ascii="Arial" w:eastAsia="Arial" w:hAnsi="Arial" w:cs="Arial"/>
          <w:b/>
          <w:bCs/>
          <w:u w:color="000000"/>
        </w:rPr>
      </w:pPr>
      <w:bookmarkStart w:id="92" w:name="_Toc115356509"/>
      <w:r w:rsidRPr="007C0016">
        <w:rPr>
          <w:rFonts w:ascii="Arial" w:eastAsia="Arial" w:hAnsi="Arial" w:cs="Arial"/>
          <w:b/>
          <w:bCs/>
          <w:w w:val="95"/>
          <w:u w:val="single" w:color="000000"/>
        </w:rPr>
        <w:t>Local</w:t>
      </w:r>
      <w:r w:rsidRPr="007C0016">
        <w:rPr>
          <w:rFonts w:ascii="Arial" w:eastAsia="Arial" w:hAnsi="Arial" w:cs="Arial"/>
          <w:b/>
          <w:bCs/>
          <w:spacing w:val="18"/>
          <w:u w:val="single" w:color="000000"/>
        </w:rPr>
        <w:t xml:space="preserve"> </w:t>
      </w:r>
      <w:r w:rsidRPr="007C0016">
        <w:rPr>
          <w:rFonts w:ascii="Arial" w:eastAsia="Arial" w:hAnsi="Arial" w:cs="Arial"/>
          <w:b/>
          <w:bCs/>
          <w:w w:val="95"/>
          <w:u w:val="single" w:color="000000"/>
        </w:rPr>
        <w:t>Government</w:t>
      </w:r>
      <w:r w:rsidRPr="007C0016">
        <w:rPr>
          <w:rFonts w:ascii="Arial" w:eastAsia="Arial" w:hAnsi="Arial" w:cs="Arial"/>
          <w:b/>
          <w:bCs/>
          <w:spacing w:val="18"/>
          <w:u w:val="single" w:color="000000"/>
        </w:rPr>
        <w:t xml:space="preserve"> </w:t>
      </w:r>
      <w:r w:rsidRPr="007C0016">
        <w:rPr>
          <w:rFonts w:ascii="Arial" w:eastAsia="Arial" w:hAnsi="Arial" w:cs="Arial"/>
          <w:b/>
          <w:bCs/>
          <w:w w:val="95"/>
          <w:u w:val="single" w:color="000000"/>
        </w:rPr>
        <w:t>Code</w:t>
      </w:r>
      <w:r w:rsidRPr="007C0016">
        <w:rPr>
          <w:rFonts w:ascii="Arial" w:eastAsia="Arial" w:hAnsi="Arial" w:cs="Arial"/>
          <w:b/>
          <w:bCs/>
          <w:spacing w:val="18"/>
          <w:u w:val="single" w:color="000000"/>
        </w:rPr>
        <w:t xml:space="preserve"> </w:t>
      </w:r>
      <w:r w:rsidRPr="007C0016">
        <w:rPr>
          <w:rFonts w:ascii="Arial" w:eastAsia="Arial" w:hAnsi="Arial" w:cs="Arial"/>
          <w:b/>
          <w:bCs/>
          <w:w w:val="95"/>
          <w:u w:val="single" w:color="000000"/>
        </w:rPr>
        <w:t>§</w:t>
      </w:r>
      <w:r w:rsidRPr="007C0016">
        <w:rPr>
          <w:rFonts w:ascii="Arial" w:eastAsia="Arial" w:hAnsi="Arial" w:cs="Arial"/>
          <w:b/>
          <w:bCs/>
          <w:spacing w:val="18"/>
          <w:u w:val="single" w:color="000000"/>
        </w:rPr>
        <w:t xml:space="preserve"> </w:t>
      </w:r>
      <w:r w:rsidRPr="007C0016">
        <w:rPr>
          <w:rFonts w:ascii="Arial" w:eastAsia="Arial" w:hAnsi="Arial" w:cs="Arial"/>
          <w:b/>
          <w:bCs/>
          <w:w w:val="95"/>
          <w:u w:val="single" w:color="000000"/>
        </w:rPr>
        <w:t>176.003(a)(2)(A)</w:t>
      </w:r>
      <w:r w:rsidRPr="007C0016">
        <w:rPr>
          <w:rFonts w:ascii="Arial" w:eastAsia="Arial" w:hAnsi="Arial" w:cs="Arial"/>
          <w:b/>
          <w:bCs/>
          <w:spacing w:val="17"/>
          <w:u w:val="single" w:color="000000"/>
        </w:rPr>
        <w:t xml:space="preserve"> </w:t>
      </w:r>
      <w:r w:rsidRPr="007C0016">
        <w:rPr>
          <w:rFonts w:ascii="Arial" w:eastAsia="Arial" w:hAnsi="Arial" w:cs="Arial"/>
          <w:b/>
          <w:bCs/>
          <w:w w:val="95"/>
          <w:u w:val="single" w:color="000000"/>
        </w:rPr>
        <w:t>and</w:t>
      </w:r>
      <w:r w:rsidRPr="007C0016">
        <w:rPr>
          <w:rFonts w:ascii="Arial" w:eastAsia="Arial" w:hAnsi="Arial" w:cs="Arial"/>
          <w:b/>
          <w:bCs/>
          <w:spacing w:val="18"/>
          <w:u w:val="single" w:color="000000"/>
        </w:rPr>
        <w:t xml:space="preserve"> </w:t>
      </w:r>
      <w:r w:rsidRPr="007C0016">
        <w:rPr>
          <w:rFonts w:ascii="Arial" w:eastAsia="Arial" w:hAnsi="Arial" w:cs="Arial"/>
          <w:b/>
          <w:bCs/>
          <w:spacing w:val="-4"/>
          <w:w w:val="95"/>
          <w:u w:val="single" w:color="000000"/>
        </w:rPr>
        <w:t>(B):</w:t>
      </w:r>
      <w:bookmarkEnd w:id="92"/>
    </w:p>
    <w:p w14:paraId="4E231213" w14:textId="77777777" w:rsidR="00695177" w:rsidRPr="007C0016" w:rsidRDefault="00695177" w:rsidP="00695177">
      <w:pPr>
        <w:widowControl/>
        <w:numPr>
          <w:ilvl w:val="1"/>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9" w:after="0"/>
        <w:ind w:hanging="332"/>
        <w:rPr>
          <w:rFonts w:ascii="Arial" w:eastAsia="Arial" w:hAnsi="Arial" w:cs="Arial"/>
          <w:szCs w:val="22"/>
        </w:rPr>
      </w:pPr>
      <w:r w:rsidRPr="007C0016">
        <w:rPr>
          <w:rFonts w:ascii="Arial" w:eastAsia="Arial" w:hAnsi="Arial" w:cs="Arial"/>
          <w:w w:val="95"/>
          <w:szCs w:val="22"/>
        </w:rPr>
        <w:t>A</w:t>
      </w:r>
      <w:r w:rsidRPr="007C0016">
        <w:rPr>
          <w:rFonts w:ascii="Arial" w:eastAsia="Arial" w:hAnsi="Arial" w:cs="Arial"/>
          <w:spacing w:val="-4"/>
          <w:w w:val="95"/>
          <w:szCs w:val="22"/>
        </w:rPr>
        <w:t xml:space="preserve"> </w:t>
      </w:r>
      <w:r w:rsidRPr="007C0016">
        <w:rPr>
          <w:rFonts w:ascii="Arial" w:eastAsia="Arial" w:hAnsi="Arial" w:cs="Arial"/>
          <w:w w:val="95"/>
          <w:szCs w:val="22"/>
        </w:rPr>
        <w:t>local</w:t>
      </w:r>
      <w:r w:rsidRPr="007C0016">
        <w:rPr>
          <w:rFonts w:ascii="Arial" w:eastAsia="Arial" w:hAnsi="Arial" w:cs="Arial"/>
          <w:spacing w:val="13"/>
          <w:szCs w:val="22"/>
        </w:rPr>
        <w:t xml:space="preserve"> </w:t>
      </w:r>
      <w:r w:rsidRPr="007C0016">
        <w:rPr>
          <w:rFonts w:ascii="Arial" w:eastAsia="Arial" w:hAnsi="Arial" w:cs="Arial"/>
          <w:w w:val="95"/>
          <w:szCs w:val="22"/>
        </w:rPr>
        <w:t>government</w:t>
      </w:r>
      <w:r w:rsidRPr="007C0016">
        <w:rPr>
          <w:rFonts w:ascii="Arial" w:eastAsia="Arial" w:hAnsi="Arial" w:cs="Arial"/>
          <w:spacing w:val="13"/>
          <w:szCs w:val="22"/>
        </w:rPr>
        <w:t xml:space="preserve"> </w:t>
      </w:r>
      <w:r w:rsidRPr="007C0016">
        <w:rPr>
          <w:rFonts w:ascii="Arial" w:eastAsia="Arial" w:hAnsi="Arial" w:cs="Arial"/>
          <w:w w:val="95"/>
          <w:szCs w:val="22"/>
        </w:rPr>
        <w:t>officer</w:t>
      </w:r>
      <w:r w:rsidRPr="007C0016">
        <w:rPr>
          <w:rFonts w:ascii="Arial" w:eastAsia="Arial" w:hAnsi="Arial" w:cs="Arial"/>
          <w:spacing w:val="12"/>
          <w:szCs w:val="22"/>
        </w:rPr>
        <w:t xml:space="preserve"> </w:t>
      </w:r>
      <w:r w:rsidRPr="007C0016">
        <w:rPr>
          <w:rFonts w:ascii="Arial" w:eastAsia="Arial" w:hAnsi="Arial" w:cs="Arial"/>
          <w:w w:val="95"/>
          <w:szCs w:val="22"/>
        </w:rPr>
        <w:t>shall</w:t>
      </w:r>
      <w:r w:rsidRPr="007C0016">
        <w:rPr>
          <w:rFonts w:ascii="Arial" w:eastAsia="Arial" w:hAnsi="Arial" w:cs="Arial"/>
          <w:spacing w:val="13"/>
          <w:szCs w:val="22"/>
        </w:rPr>
        <w:t xml:space="preserve"> </w:t>
      </w:r>
      <w:r w:rsidRPr="007C0016">
        <w:rPr>
          <w:rFonts w:ascii="Arial" w:eastAsia="Arial" w:hAnsi="Arial" w:cs="Arial"/>
          <w:w w:val="95"/>
          <w:szCs w:val="22"/>
        </w:rPr>
        <w:t>file</w:t>
      </w:r>
      <w:r w:rsidRPr="007C0016">
        <w:rPr>
          <w:rFonts w:ascii="Arial" w:eastAsia="Arial" w:hAnsi="Arial" w:cs="Arial"/>
          <w:spacing w:val="13"/>
          <w:szCs w:val="22"/>
        </w:rPr>
        <w:t xml:space="preserve"> </w:t>
      </w:r>
      <w:r w:rsidRPr="007C0016">
        <w:rPr>
          <w:rFonts w:ascii="Arial" w:eastAsia="Arial" w:hAnsi="Arial" w:cs="Arial"/>
          <w:w w:val="95"/>
          <w:szCs w:val="22"/>
        </w:rPr>
        <w:t>a</w:t>
      </w:r>
      <w:r w:rsidRPr="007C0016">
        <w:rPr>
          <w:rFonts w:ascii="Arial" w:eastAsia="Arial" w:hAnsi="Arial" w:cs="Arial"/>
          <w:spacing w:val="13"/>
          <w:szCs w:val="22"/>
        </w:rPr>
        <w:t xml:space="preserve"> </w:t>
      </w:r>
      <w:r w:rsidRPr="007C0016">
        <w:rPr>
          <w:rFonts w:ascii="Arial" w:eastAsia="Arial" w:hAnsi="Arial" w:cs="Arial"/>
          <w:w w:val="95"/>
          <w:szCs w:val="22"/>
        </w:rPr>
        <w:t>conflicts</w:t>
      </w:r>
      <w:r w:rsidRPr="007C0016">
        <w:rPr>
          <w:rFonts w:ascii="Arial" w:eastAsia="Arial" w:hAnsi="Arial" w:cs="Arial"/>
          <w:spacing w:val="12"/>
          <w:szCs w:val="22"/>
        </w:rPr>
        <w:t xml:space="preserve"> </w:t>
      </w:r>
      <w:r w:rsidRPr="007C0016">
        <w:rPr>
          <w:rFonts w:ascii="Arial" w:eastAsia="Arial" w:hAnsi="Arial" w:cs="Arial"/>
          <w:w w:val="95"/>
          <w:szCs w:val="22"/>
        </w:rPr>
        <w:t>disclosure</w:t>
      </w:r>
      <w:r w:rsidRPr="007C0016">
        <w:rPr>
          <w:rFonts w:ascii="Arial" w:eastAsia="Arial" w:hAnsi="Arial" w:cs="Arial"/>
          <w:spacing w:val="13"/>
          <w:szCs w:val="22"/>
        </w:rPr>
        <w:t xml:space="preserve"> </w:t>
      </w:r>
      <w:r w:rsidRPr="007C0016">
        <w:rPr>
          <w:rFonts w:ascii="Arial" w:eastAsia="Arial" w:hAnsi="Arial" w:cs="Arial"/>
          <w:w w:val="95"/>
          <w:szCs w:val="22"/>
        </w:rPr>
        <w:t>statement</w:t>
      </w:r>
      <w:r w:rsidRPr="007C0016">
        <w:rPr>
          <w:rFonts w:ascii="Arial" w:eastAsia="Arial" w:hAnsi="Arial" w:cs="Arial"/>
          <w:spacing w:val="13"/>
          <w:szCs w:val="22"/>
        </w:rPr>
        <w:t xml:space="preserve"> </w:t>
      </w:r>
      <w:r w:rsidRPr="007C0016">
        <w:rPr>
          <w:rFonts w:ascii="Arial" w:eastAsia="Arial" w:hAnsi="Arial" w:cs="Arial"/>
          <w:w w:val="95"/>
          <w:szCs w:val="22"/>
        </w:rPr>
        <w:t>with</w:t>
      </w:r>
      <w:r w:rsidRPr="007C0016">
        <w:rPr>
          <w:rFonts w:ascii="Arial" w:eastAsia="Arial" w:hAnsi="Arial" w:cs="Arial"/>
          <w:spacing w:val="13"/>
          <w:szCs w:val="22"/>
        </w:rPr>
        <w:t xml:space="preserve"> </w:t>
      </w:r>
      <w:r w:rsidRPr="007C0016">
        <w:rPr>
          <w:rFonts w:ascii="Arial" w:eastAsia="Arial" w:hAnsi="Arial" w:cs="Arial"/>
          <w:w w:val="95"/>
          <w:szCs w:val="22"/>
        </w:rPr>
        <w:t>respect</w:t>
      </w:r>
      <w:r w:rsidRPr="007C0016">
        <w:rPr>
          <w:rFonts w:ascii="Arial" w:eastAsia="Arial" w:hAnsi="Arial" w:cs="Arial"/>
          <w:spacing w:val="12"/>
          <w:szCs w:val="22"/>
        </w:rPr>
        <w:t xml:space="preserve"> </w:t>
      </w:r>
      <w:r w:rsidRPr="007C0016">
        <w:rPr>
          <w:rFonts w:ascii="Arial" w:eastAsia="Arial" w:hAnsi="Arial" w:cs="Arial"/>
          <w:w w:val="95"/>
          <w:szCs w:val="22"/>
        </w:rPr>
        <w:t>to</w:t>
      </w:r>
      <w:r w:rsidRPr="007C0016">
        <w:rPr>
          <w:rFonts w:ascii="Arial" w:eastAsia="Arial" w:hAnsi="Arial" w:cs="Arial"/>
          <w:spacing w:val="13"/>
          <w:szCs w:val="22"/>
        </w:rPr>
        <w:t xml:space="preserve"> </w:t>
      </w:r>
      <w:r w:rsidRPr="007C0016">
        <w:rPr>
          <w:rFonts w:ascii="Arial" w:eastAsia="Arial" w:hAnsi="Arial" w:cs="Arial"/>
          <w:w w:val="95"/>
          <w:szCs w:val="22"/>
        </w:rPr>
        <w:t>a</w:t>
      </w:r>
      <w:r w:rsidRPr="007C0016">
        <w:rPr>
          <w:rFonts w:ascii="Arial" w:eastAsia="Arial" w:hAnsi="Arial" w:cs="Arial"/>
          <w:spacing w:val="13"/>
          <w:szCs w:val="22"/>
        </w:rPr>
        <w:t xml:space="preserve"> </w:t>
      </w:r>
      <w:r w:rsidRPr="007C0016">
        <w:rPr>
          <w:rFonts w:ascii="Arial" w:eastAsia="Arial" w:hAnsi="Arial" w:cs="Arial"/>
          <w:w w:val="95"/>
          <w:szCs w:val="22"/>
        </w:rPr>
        <w:t>vendor</w:t>
      </w:r>
      <w:r w:rsidRPr="007C0016">
        <w:rPr>
          <w:rFonts w:ascii="Arial" w:eastAsia="Arial" w:hAnsi="Arial" w:cs="Arial"/>
          <w:spacing w:val="12"/>
          <w:szCs w:val="22"/>
        </w:rPr>
        <w:t xml:space="preserve"> </w:t>
      </w:r>
      <w:r w:rsidRPr="007C0016">
        <w:rPr>
          <w:rFonts w:ascii="Arial" w:eastAsia="Arial" w:hAnsi="Arial" w:cs="Arial"/>
          <w:spacing w:val="-5"/>
          <w:w w:val="95"/>
          <w:szCs w:val="22"/>
        </w:rPr>
        <w:t>if:</w:t>
      </w:r>
    </w:p>
    <w:p w14:paraId="327953E5" w14:textId="77777777" w:rsidR="00695177" w:rsidRPr="007C0016" w:rsidRDefault="00695177" w:rsidP="0069517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1" w:after="0"/>
        <w:ind w:left="1852"/>
        <w:rPr>
          <w:rFonts w:ascii="Arial" w:eastAsia="Arial" w:hAnsi="Arial" w:cs="Arial"/>
          <w:szCs w:val="22"/>
        </w:rPr>
      </w:pPr>
      <w:r w:rsidRPr="007C0016">
        <w:rPr>
          <w:rFonts w:ascii="Arial" w:eastAsia="Arial" w:hAnsi="Arial" w:cs="Arial"/>
          <w:spacing w:val="-5"/>
          <w:szCs w:val="22"/>
        </w:rPr>
        <w:t>***</w:t>
      </w:r>
    </w:p>
    <w:p w14:paraId="73944EBB" w14:textId="77777777" w:rsidR="00695177" w:rsidRPr="007C0016" w:rsidRDefault="00695177" w:rsidP="00695177">
      <w:pPr>
        <w:widowControl/>
        <w:numPr>
          <w:ilvl w:val="2"/>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5" w:after="0"/>
        <w:rPr>
          <w:rFonts w:ascii="Arial" w:eastAsia="Arial" w:hAnsi="Arial" w:cs="Arial"/>
          <w:szCs w:val="22"/>
        </w:rPr>
      </w:pPr>
      <w:r w:rsidRPr="007C0016">
        <w:rPr>
          <w:rFonts w:ascii="Arial" w:eastAsia="Arial" w:hAnsi="Arial" w:cs="Arial"/>
          <w:w w:val="95"/>
          <w:szCs w:val="22"/>
        </w:rPr>
        <w:t>the</w:t>
      </w:r>
      <w:r w:rsidRPr="007C0016">
        <w:rPr>
          <w:rFonts w:ascii="Arial" w:eastAsia="Arial" w:hAnsi="Arial" w:cs="Arial"/>
          <w:spacing w:val="-4"/>
          <w:w w:val="95"/>
          <w:szCs w:val="22"/>
        </w:rPr>
        <w:t xml:space="preserve"> </w:t>
      </w:r>
      <w:r w:rsidRPr="007C0016">
        <w:rPr>
          <w:rFonts w:ascii="Arial" w:eastAsia="Arial" w:hAnsi="Arial" w:cs="Arial"/>
          <w:spacing w:val="-2"/>
          <w:szCs w:val="22"/>
        </w:rPr>
        <w:t>vendor:</w:t>
      </w:r>
    </w:p>
    <w:p w14:paraId="1B9D5445" w14:textId="77777777" w:rsidR="00695177" w:rsidRPr="007C0016" w:rsidRDefault="00695177" w:rsidP="00695177">
      <w:pPr>
        <w:widowControl/>
        <w:numPr>
          <w:ilvl w:val="3"/>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928"/>
        </w:tabs>
        <w:autoSpaceDE w:val="0"/>
        <w:autoSpaceDN w:val="0"/>
        <w:spacing w:before="13" w:after="0" w:line="249" w:lineRule="auto"/>
        <w:ind w:right="476" w:hanging="1"/>
        <w:jc w:val="both"/>
        <w:rPr>
          <w:rFonts w:ascii="Arial" w:eastAsia="Arial" w:hAnsi="Arial" w:cs="Arial"/>
          <w:szCs w:val="22"/>
        </w:rPr>
      </w:pPr>
      <w:r w:rsidRPr="007C0016">
        <w:rPr>
          <w:rFonts w:ascii="Arial" w:eastAsia="Arial" w:hAnsi="Arial" w:cs="Arial"/>
          <w:szCs w:val="22"/>
        </w:rPr>
        <w:t>has</w:t>
      </w:r>
      <w:r w:rsidRPr="007C0016">
        <w:rPr>
          <w:rFonts w:ascii="Arial" w:eastAsia="Arial" w:hAnsi="Arial" w:cs="Arial"/>
          <w:spacing w:val="-11"/>
          <w:szCs w:val="22"/>
        </w:rPr>
        <w:t xml:space="preserve"> </w:t>
      </w:r>
      <w:r w:rsidRPr="007C0016">
        <w:rPr>
          <w:rFonts w:ascii="Arial" w:eastAsia="Arial" w:hAnsi="Arial" w:cs="Arial"/>
          <w:szCs w:val="22"/>
        </w:rPr>
        <w:t>an</w:t>
      </w:r>
      <w:r w:rsidRPr="007C0016">
        <w:rPr>
          <w:rFonts w:ascii="Arial" w:eastAsia="Arial" w:hAnsi="Arial" w:cs="Arial"/>
          <w:spacing w:val="-11"/>
          <w:szCs w:val="22"/>
        </w:rPr>
        <w:t xml:space="preserve"> </w:t>
      </w:r>
      <w:r w:rsidRPr="007C0016">
        <w:rPr>
          <w:rFonts w:ascii="Arial" w:eastAsia="Arial" w:hAnsi="Arial" w:cs="Arial"/>
          <w:szCs w:val="22"/>
        </w:rPr>
        <w:t>employment</w:t>
      </w:r>
      <w:r w:rsidRPr="007C0016">
        <w:rPr>
          <w:rFonts w:ascii="Arial" w:eastAsia="Arial" w:hAnsi="Arial" w:cs="Arial"/>
          <w:spacing w:val="-11"/>
          <w:szCs w:val="22"/>
        </w:rPr>
        <w:t xml:space="preserve"> </w:t>
      </w:r>
      <w:r w:rsidRPr="007C0016">
        <w:rPr>
          <w:rFonts w:ascii="Arial" w:eastAsia="Arial" w:hAnsi="Arial" w:cs="Arial"/>
          <w:szCs w:val="22"/>
        </w:rPr>
        <w:t>or</w:t>
      </w:r>
      <w:r w:rsidRPr="007C0016">
        <w:rPr>
          <w:rFonts w:ascii="Arial" w:eastAsia="Arial" w:hAnsi="Arial" w:cs="Arial"/>
          <w:spacing w:val="-12"/>
          <w:szCs w:val="22"/>
        </w:rPr>
        <w:t xml:space="preserve"> </w:t>
      </w:r>
      <w:r w:rsidRPr="007C0016">
        <w:rPr>
          <w:rFonts w:ascii="Arial" w:eastAsia="Arial" w:hAnsi="Arial" w:cs="Arial"/>
          <w:szCs w:val="22"/>
        </w:rPr>
        <w:t>other</w:t>
      </w:r>
      <w:r w:rsidRPr="007C0016">
        <w:rPr>
          <w:rFonts w:ascii="Arial" w:eastAsia="Arial" w:hAnsi="Arial" w:cs="Arial"/>
          <w:spacing w:val="-11"/>
          <w:szCs w:val="22"/>
        </w:rPr>
        <w:t xml:space="preserve"> </w:t>
      </w:r>
      <w:r w:rsidRPr="007C0016">
        <w:rPr>
          <w:rFonts w:ascii="Arial" w:eastAsia="Arial" w:hAnsi="Arial" w:cs="Arial"/>
          <w:szCs w:val="22"/>
        </w:rPr>
        <w:t>business</w:t>
      </w:r>
      <w:r w:rsidRPr="007C0016">
        <w:rPr>
          <w:rFonts w:ascii="Arial" w:eastAsia="Arial" w:hAnsi="Arial" w:cs="Arial"/>
          <w:spacing w:val="-11"/>
          <w:szCs w:val="22"/>
        </w:rPr>
        <w:t xml:space="preserve"> </w:t>
      </w:r>
      <w:r w:rsidRPr="007C0016">
        <w:rPr>
          <w:rFonts w:ascii="Arial" w:eastAsia="Arial" w:hAnsi="Arial" w:cs="Arial"/>
          <w:szCs w:val="22"/>
        </w:rPr>
        <w:t>relationship</w:t>
      </w:r>
      <w:r w:rsidRPr="007C0016">
        <w:rPr>
          <w:rFonts w:ascii="Arial" w:eastAsia="Arial" w:hAnsi="Arial" w:cs="Arial"/>
          <w:spacing w:val="-11"/>
          <w:szCs w:val="22"/>
        </w:rPr>
        <w:t xml:space="preserve"> </w:t>
      </w:r>
      <w:r w:rsidRPr="007C0016">
        <w:rPr>
          <w:rFonts w:ascii="Arial" w:eastAsia="Arial" w:hAnsi="Arial" w:cs="Arial"/>
          <w:szCs w:val="22"/>
        </w:rPr>
        <w:t>with</w:t>
      </w:r>
      <w:r w:rsidRPr="007C0016">
        <w:rPr>
          <w:rFonts w:ascii="Arial" w:eastAsia="Arial" w:hAnsi="Arial" w:cs="Arial"/>
          <w:spacing w:val="-11"/>
          <w:szCs w:val="22"/>
        </w:rPr>
        <w:t xml:space="preserve"> </w:t>
      </w:r>
      <w:r w:rsidRPr="007C0016">
        <w:rPr>
          <w:rFonts w:ascii="Arial" w:eastAsia="Arial" w:hAnsi="Arial" w:cs="Arial"/>
          <w:szCs w:val="22"/>
        </w:rPr>
        <w:t>the</w:t>
      </w:r>
      <w:r w:rsidRPr="007C0016">
        <w:rPr>
          <w:rFonts w:ascii="Arial" w:eastAsia="Arial" w:hAnsi="Arial" w:cs="Arial"/>
          <w:spacing w:val="-11"/>
          <w:szCs w:val="22"/>
        </w:rPr>
        <w:t xml:space="preserve"> </w:t>
      </w:r>
      <w:r w:rsidRPr="007C0016">
        <w:rPr>
          <w:rFonts w:ascii="Arial" w:eastAsia="Arial" w:hAnsi="Arial" w:cs="Arial"/>
          <w:szCs w:val="22"/>
        </w:rPr>
        <w:t>local</w:t>
      </w:r>
      <w:r w:rsidRPr="007C0016">
        <w:rPr>
          <w:rFonts w:ascii="Arial" w:eastAsia="Arial" w:hAnsi="Arial" w:cs="Arial"/>
          <w:spacing w:val="-11"/>
          <w:szCs w:val="22"/>
        </w:rPr>
        <w:t xml:space="preserve"> </w:t>
      </w:r>
      <w:r w:rsidRPr="007C0016">
        <w:rPr>
          <w:rFonts w:ascii="Arial" w:eastAsia="Arial" w:hAnsi="Arial" w:cs="Arial"/>
          <w:szCs w:val="22"/>
        </w:rPr>
        <w:t>government</w:t>
      </w:r>
      <w:r w:rsidRPr="007C0016">
        <w:rPr>
          <w:rFonts w:ascii="Arial" w:eastAsia="Arial" w:hAnsi="Arial" w:cs="Arial"/>
          <w:spacing w:val="-11"/>
          <w:szCs w:val="22"/>
        </w:rPr>
        <w:t xml:space="preserve"> </w:t>
      </w:r>
      <w:r w:rsidRPr="007C0016">
        <w:rPr>
          <w:rFonts w:ascii="Arial" w:eastAsia="Arial" w:hAnsi="Arial" w:cs="Arial"/>
          <w:szCs w:val="22"/>
        </w:rPr>
        <w:t>officer</w:t>
      </w:r>
      <w:r w:rsidRPr="007C0016">
        <w:rPr>
          <w:rFonts w:ascii="Arial" w:eastAsia="Arial" w:hAnsi="Arial" w:cs="Arial"/>
          <w:spacing w:val="-11"/>
          <w:szCs w:val="22"/>
        </w:rPr>
        <w:t xml:space="preserve"> </w:t>
      </w:r>
      <w:r w:rsidRPr="007C0016">
        <w:rPr>
          <w:rFonts w:ascii="Arial" w:eastAsia="Arial" w:hAnsi="Arial" w:cs="Arial"/>
          <w:szCs w:val="22"/>
        </w:rPr>
        <w:t>or</w:t>
      </w:r>
      <w:r w:rsidRPr="007C0016">
        <w:rPr>
          <w:rFonts w:ascii="Arial" w:eastAsia="Arial" w:hAnsi="Arial" w:cs="Arial"/>
          <w:spacing w:val="-11"/>
          <w:szCs w:val="22"/>
        </w:rPr>
        <w:t xml:space="preserve"> </w:t>
      </w:r>
      <w:r w:rsidRPr="007C0016">
        <w:rPr>
          <w:rFonts w:ascii="Arial" w:eastAsia="Arial" w:hAnsi="Arial" w:cs="Arial"/>
          <w:szCs w:val="22"/>
        </w:rPr>
        <w:t>a family member of the officer that results in the officer or family member receiving taxable income, other than investment income, that exceeds $2,500 during the 12-month period preceding the date that the officer becomes aware that</w:t>
      </w:r>
    </w:p>
    <w:p w14:paraId="7DB6AA1D" w14:textId="77777777" w:rsidR="00695177" w:rsidRPr="007C0016" w:rsidRDefault="00695177" w:rsidP="00695177">
      <w:pPr>
        <w:widowControl/>
        <w:numPr>
          <w:ilvl w:val="4"/>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3555"/>
        </w:tabs>
        <w:autoSpaceDE w:val="0"/>
        <w:autoSpaceDN w:val="0"/>
        <w:spacing w:before="4" w:after="0" w:line="247" w:lineRule="auto"/>
        <w:ind w:right="476"/>
        <w:jc w:val="both"/>
        <w:rPr>
          <w:rFonts w:ascii="Arial" w:eastAsia="Arial" w:hAnsi="Arial" w:cs="Arial"/>
          <w:szCs w:val="22"/>
        </w:rPr>
      </w:pPr>
      <w:r w:rsidRPr="007C0016">
        <w:rPr>
          <w:rFonts w:ascii="Arial" w:eastAsia="Arial" w:hAnsi="Arial" w:cs="Arial"/>
          <w:szCs w:val="22"/>
        </w:rPr>
        <w:t>a</w:t>
      </w:r>
      <w:r w:rsidRPr="007C0016">
        <w:rPr>
          <w:rFonts w:ascii="Arial" w:eastAsia="Arial" w:hAnsi="Arial" w:cs="Arial"/>
          <w:spacing w:val="-14"/>
          <w:szCs w:val="22"/>
        </w:rPr>
        <w:t xml:space="preserve"> </w:t>
      </w:r>
      <w:r w:rsidRPr="007C0016">
        <w:rPr>
          <w:rFonts w:ascii="Arial" w:eastAsia="Arial" w:hAnsi="Arial" w:cs="Arial"/>
          <w:szCs w:val="22"/>
        </w:rPr>
        <w:t>contract</w:t>
      </w:r>
      <w:r w:rsidRPr="007C0016">
        <w:rPr>
          <w:rFonts w:ascii="Arial" w:eastAsia="Arial" w:hAnsi="Arial" w:cs="Arial"/>
          <w:spacing w:val="-14"/>
          <w:szCs w:val="22"/>
        </w:rPr>
        <w:t xml:space="preserve"> </w:t>
      </w:r>
      <w:r w:rsidRPr="007C0016">
        <w:rPr>
          <w:rFonts w:ascii="Arial" w:eastAsia="Arial" w:hAnsi="Arial" w:cs="Arial"/>
          <w:szCs w:val="22"/>
        </w:rPr>
        <w:t>between</w:t>
      </w:r>
      <w:r w:rsidRPr="007C0016">
        <w:rPr>
          <w:rFonts w:ascii="Arial" w:eastAsia="Arial" w:hAnsi="Arial" w:cs="Arial"/>
          <w:spacing w:val="-14"/>
          <w:szCs w:val="22"/>
        </w:rPr>
        <w:t xml:space="preserve"> </w:t>
      </w:r>
      <w:r w:rsidRPr="007C0016">
        <w:rPr>
          <w:rFonts w:ascii="Arial" w:eastAsia="Arial" w:hAnsi="Arial" w:cs="Arial"/>
          <w:szCs w:val="22"/>
        </w:rPr>
        <w:t>the</w:t>
      </w:r>
      <w:r w:rsidRPr="007C0016">
        <w:rPr>
          <w:rFonts w:ascii="Arial" w:eastAsia="Arial" w:hAnsi="Arial" w:cs="Arial"/>
          <w:spacing w:val="-14"/>
          <w:szCs w:val="22"/>
        </w:rPr>
        <w:t xml:space="preserve"> </w:t>
      </w:r>
      <w:r w:rsidRPr="007C0016">
        <w:rPr>
          <w:rFonts w:ascii="Arial" w:eastAsia="Arial" w:hAnsi="Arial" w:cs="Arial"/>
          <w:szCs w:val="22"/>
        </w:rPr>
        <w:t>local</w:t>
      </w:r>
      <w:r w:rsidRPr="007C0016">
        <w:rPr>
          <w:rFonts w:ascii="Arial" w:eastAsia="Arial" w:hAnsi="Arial" w:cs="Arial"/>
          <w:spacing w:val="-14"/>
          <w:szCs w:val="22"/>
        </w:rPr>
        <w:t xml:space="preserve"> </w:t>
      </w:r>
      <w:r w:rsidRPr="007C0016">
        <w:rPr>
          <w:rFonts w:ascii="Arial" w:eastAsia="Arial" w:hAnsi="Arial" w:cs="Arial"/>
          <w:szCs w:val="22"/>
        </w:rPr>
        <w:t>governmental</w:t>
      </w:r>
      <w:r w:rsidRPr="007C0016">
        <w:rPr>
          <w:rFonts w:ascii="Arial" w:eastAsia="Arial" w:hAnsi="Arial" w:cs="Arial"/>
          <w:spacing w:val="-14"/>
          <w:szCs w:val="22"/>
        </w:rPr>
        <w:t xml:space="preserve"> </w:t>
      </w:r>
      <w:r w:rsidRPr="007C0016">
        <w:rPr>
          <w:rFonts w:ascii="Arial" w:eastAsia="Arial" w:hAnsi="Arial" w:cs="Arial"/>
          <w:szCs w:val="22"/>
        </w:rPr>
        <w:t>entity</w:t>
      </w:r>
      <w:r w:rsidRPr="007C0016">
        <w:rPr>
          <w:rFonts w:ascii="Arial" w:eastAsia="Arial" w:hAnsi="Arial" w:cs="Arial"/>
          <w:spacing w:val="-14"/>
          <w:szCs w:val="22"/>
        </w:rPr>
        <w:t xml:space="preserve"> </w:t>
      </w:r>
      <w:r w:rsidRPr="007C0016">
        <w:rPr>
          <w:rFonts w:ascii="Arial" w:eastAsia="Arial" w:hAnsi="Arial" w:cs="Arial"/>
          <w:szCs w:val="22"/>
        </w:rPr>
        <w:t>and</w:t>
      </w:r>
      <w:r w:rsidRPr="007C0016">
        <w:rPr>
          <w:rFonts w:ascii="Arial" w:eastAsia="Arial" w:hAnsi="Arial" w:cs="Arial"/>
          <w:spacing w:val="-14"/>
          <w:szCs w:val="22"/>
        </w:rPr>
        <w:t xml:space="preserve"> </w:t>
      </w:r>
      <w:r w:rsidRPr="007C0016">
        <w:rPr>
          <w:rFonts w:ascii="Arial" w:eastAsia="Arial" w:hAnsi="Arial" w:cs="Arial"/>
          <w:szCs w:val="22"/>
        </w:rPr>
        <w:t>vendor</w:t>
      </w:r>
      <w:r w:rsidRPr="007C0016">
        <w:rPr>
          <w:rFonts w:ascii="Arial" w:eastAsia="Arial" w:hAnsi="Arial" w:cs="Arial"/>
          <w:spacing w:val="-14"/>
          <w:szCs w:val="22"/>
        </w:rPr>
        <w:t xml:space="preserve"> </w:t>
      </w:r>
      <w:r w:rsidRPr="007C0016">
        <w:rPr>
          <w:rFonts w:ascii="Arial" w:eastAsia="Arial" w:hAnsi="Arial" w:cs="Arial"/>
          <w:szCs w:val="22"/>
        </w:rPr>
        <w:t>has</w:t>
      </w:r>
      <w:r w:rsidRPr="007C0016">
        <w:rPr>
          <w:rFonts w:ascii="Arial" w:eastAsia="Arial" w:hAnsi="Arial" w:cs="Arial"/>
          <w:spacing w:val="-13"/>
          <w:szCs w:val="22"/>
        </w:rPr>
        <w:t xml:space="preserve"> </w:t>
      </w:r>
      <w:r w:rsidRPr="007C0016">
        <w:rPr>
          <w:rFonts w:ascii="Arial" w:eastAsia="Arial" w:hAnsi="Arial" w:cs="Arial"/>
          <w:szCs w:val="22"/>
        </w:rPr>
        <w:t>been</w:t>
      </w:r>
      <w:r w:rsidRPr="007C0016">
        <w:rPr>
          <w:rFonts w:ascii="Arial" w:eastAsia="Arial" w:hAnsi="Arial" w:cs="Arial"/>
          <w:spacing w:val="-14"/>
          <w:szCs w:val="22"/>
        </w:rPr>
        <w:t xml:space="preserve"> </w:t>
      </w:r>
      <w:r w:rsidRPr="007C0016">
        <w:rPr>
          <w:rFonts w:ascii="Arial" w:eastAsia="Arial" w:hAnsi="Arial" w:cs="Arial"/>
          <w:szCs w:val="22"/>
        </w:rPr>
        <w:t xml:space="preserve">executed; </w:t>
      </w:r>
      <w:r w:rsidRPr="007C0016">
        <w:rPr>
          <w:rFonts w:ascii="Arial" w:eastAsia="Arial" w:hAnsi="Arial" w:cs="Arial"/>
          <w:spacing w:val="-6"/>
          <w:szCs w:val="22"/>
        </w:rPr>
        <w:t>or</w:t>
      </w:r>
    </w:p>
    <w:p w14:paraId="63A90C93" w14:textId="77777777" w:rsidR="00695177" w:rsidRPr="007C0016" w:rsidRDefault="00695177" w:rsidP="00695177">
      <w:pPr>
        <w:widowControl/>
        <w:numPr>
          <w:ilvl w:val="4"/>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3555"/>
        </w:tabs>
        <w:autoSpaceDE w:val="0"/>
        <w:autoSpaceDN w:val="0"/>
        <w:spacing w:before="6" w:after="0" w:line="247" w:lineRule="auto"/>
        <w:ind w:right="583"/>
        <w:jc w:val="both"/>
        <w:rPr>
          <w:rFonts w:ascii="Arial" w:eastAsia="Arial" w:hAnsi="Arial" w:cs="Arial"/>
          <w:szCs w:val="22"/>
        </w:rPr>
      </w:pPr>
      <w:r w:rsidRPr="007C0016">
        <w:rPr>
          <w:rFonts w:ascii="Arial" w:eastAsia="Arial" w:hAnsi="Arial" w:cs="Arial"/>
          <w:szCs w:val="22"/>
        </w:rPr>
        <w:t xml:space="preserve">the local governmental entity is considering entering into a contract with the </w:t>
      </w:r>
      <w:r w:rsidRPr="007C0016">
        <w:rPr>
          <w:rFonts w:ascii="Arial" w:eastAsia="Arial" w:hAnsi="Arial" w:cs="Arial"/>
          <w:spacing w:val="-2"/>
          <w:szCs w:val="22"/>
        </w:rPr>
        <w:t>vendor;</w:t>
      </w:r>
    </w:p>
    <w:p w14:paraId="67544EEC" w14:textId="77777777" w:rsidR="00695177" w:rsidRPr="007C0016" w:rsidRDefault="00695177" w:rsidP="00695177">
      <w:pPr>
        <w:widowControl/>
        <w:numPr>
          <w:ilvl w:val="3"/>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928"/>
        </w:tabs>
        <w:autoSpaceDE w:val="0"/>
        <w:autoSpaceDN w:val="0"/>
        <w:spacing w:before="6" w:after="0" w:line="249" w:lineRule="auto"/>
        <w:ind w:right="464" w:hanging="1"/>
        <w:jc w:val="both"/>
        <w:rPr>
          <w:rFonts w:ascii="Arial" w:eastAsia="Arial" w:hAnsi="Arial" w:cs="Arial"/>
          <w:szCs w:val="22"/>
        </w:rPr>
      </w:pPr>
      <w:r w:rsidRPr="007C0016">
        <w:rPr>
          <w:rFonts w:ascii="Arial" w:eastAsia="Arial" w:hAnsi="Arial" w:cs="Arial"/>
          <w:w w:val="95"/>
          <w:szCs w:val="22"/>
        </w:rPr>
        <w:t>has</w:t>
      </w:r>
      <w:r w:rsidRPr="007C0016">
        <w:rPr>
          <w:rFonts w:ascii="Arial" w:eastAsia="Arial" w:hAnsi="Arial" w:cs="Arial"/>
          <w:spacing w:val="-4"/>
          <w:w w:val="95"/>
          <w:szCs w:val="22"/>
        </w:rPr>
        <w:t xml:space="preserve"> </w:t>
      </w:r>
      <w:r w:rsidRPr="007C0016">
        <w:rPr>
          <w:rFonts w:ascii="Arial" w:eastAsia="Arial" w:hAnsi="Arial" w:cs="Arial"/>
          <w:w w:val="95"/>
          <w:szCs w:val="22"/>
        </w:rPr>
        <w:t>given</w:t>
      </w:r>
      <w:r w:rsidRPr="007C0016">
        <w:rPr>
          <w:rFonts w:ascii="Arial" w:eastAsia="Arial" w:hAnsi="Arial" w:cs="Arial"/>
          <w:spacing w:val="-4"/>
          <w:w w:val="95"/>
          <w:szCs w:val="22"/>
        </w:rPr>
        <w:t xml:space="preserve"> </w:t>
      </w:r>
      <w:r w:rsidRPr="007C0016">
        <w:rPr>
          <w:rFonts w:ascii="Arial" w:eastAsia="Arial" w:hAnsi="Arial" w:cs="Arial"/>
          <w:w w:val="95"/>
          <w:szCs w:val="22"/>
        </w:rPr>
        <w:t>to</w:t>
      </w:r>
      <w:r w:rsidRPr="007C0016">
        <w:rPr>
          <w:rFonts w:ascii="Arial" w:eastAsia="Arial" w:hAnsi="Arial" w:cs="Arial"/>
          <w:spacing w:val="-4"/>
          <w:w w:val="95"/>
          <w:szCs w:val="22"/>
        </w:rPr>
        <w:t xml:space="preserve"> </w:t>
      </w:r>
      <w:r w:rsidRPr="007C0016">
        <w:rPr>
          <w:rFonts w:ascii="Arial" w:eastAsia="Arial" w:hAnsi="Arial" w:cs="Arial"/>
          <w:w w:val="95"/>
          <w:szCs w:val="22"/>
        </w:rPr>
        <w:t>the</w:t>
      </w:r>
      <w:r w:rsidRPr="007C0016">
        <w:rPr>
          <w:rFonts w:ascii="Arial" w:eastAsia="Arial" w:hAnsi="Arial" w:cs="Arial"/>
          <w:spacing w:val="-4"/>
          <w:w w:val="95"/>
          <w:szCs w:val="22"/>
        </w:rPr>
        <w:t xml:space="preserve"> </w:t>
      </w:r>
      <w:r w:rsidRPr="007C0016">
        <w:rPr>
          <w:rFonts w:ascii="Arial" w:eastAsia="Arial" w:hAnsi="Arial" w:cs="Arial"/>
          <w:w w:val="95"/>
          <w:szCs w:val="22"/>
        </w:rPr>
        <w:t>local</w:t>
      </w:r>
      <w:r w:rsidRPr="007C0016">
        <w:rPr>
          <w:rFonts w:ascii="Arial" w:eastAsia="Arial" w:hAnsi="Arial" w:cs="Arial"/>
          <w:spacing w:val="-4"/>
          <w:w w:val="95"/>
          <w:szCs w:val="22"/>
        </w:rPr>
        <w:t xml:space="preserve"> </w:t>
      </w:r>
      <w:r w:rsidRPr="007C0016">
        <w:rPr>
          <w:rFonts w:ascii="Arial" w:eastAsia="Arial" w:hAnsi="Arial" w:cs="Arial"/>
          <w:w w:val="95"/>
          <w:szCs w:val="22"/>
        </w:rPr>
        <w:t>government</w:t>
      </w:r>
      <w:r w:rsidRPr="007C0016">
        <w:rPr>
          <w:rFonts w:ascii="Arial" w:eastAsia="Arial" w:hAnsi="Arial" w:cs="Arial"/>
          <w:spacing w:val="-4"/>
          <w:w w:val="95"/>
          <w:szCs w:val="22"/>
        </w:rPr>
        <w:t xml:space="preserve"> </w:t>
      </w:r>
      <w:r w:rsidRPr="007C0016">
        <w:rPr>
          <w:rFonts w:ascii="Arial" w:eastAsia="Arial" w:hAnsi="Arial" w:cs="Arial"/>
          <w:w w:val="95"/>
          <w:szCs w:val="22"/>
        </w:rPr>
        <w:t>officer</w:t>
      </w:r>
      <w:r w:rsidRPr="007C0016">
        <w:rPr>
          <w:rFonts w:ascii="Arial" w:eastAsia="Arial" w:hAnsi="Arial" w:cs="Arial"/>
          <w:spacing w:val="-4"/>
          <w:w w:val="95"/>
          <w:szCs w:val="22"/>
        </w:rPr>
        <w:t xml:space="preserve"> </w:t>
      </w:r>
      <w:r w:rsidRPr="007C0016">
        <w:rPr>
          <w:rFonts w:ascii="Arial" w:eastAsia="Arial" w:hAnsi="Arial" w:cs="Arial"/>
          <w:w w:val="95"/>
          <w:szCs w:val="22"/>
        </w:rPr>
        <w:t>or</w:t>
      </w:r>
      <w:r w:rsidRPr="007C0016">
        <w:rPr>
          <w:rFonts w:ascii="Arial" w:eastAsia="Arial" w:hAnsi="Arial" w:cs="Arial"/>
          <w:spacing w:val="-4"/>
          <w:w w:val="95"/>
          <w:szCs w:val="22"/>
        </w:rPr>
        <w:t xml:space="preserve"> </w:t>
      </w:r>
      <w:r w:rsidRPr="007C0016">
        <w:rPr>
          <w:rFonts w:ascii="Arial" w:eastAsia="Arial" w:hAnsi="Arial" w:cs="Arial"/>
          <w:w w:val="95"/>
          <w:szCs w:val="22"/>
        </w:rPr>
        <w:t>a</w:t>
      </w:r>
      <w:r w:rsidRPr="007C0016">
        <w:rPr>
          <w:rFonts w:ascii="Arial" w:eastAsia="Arial" w:hAnsi="Arial" w:cs="Arial"/>
          <w:spacing w:val="-4"/>
          <w:w w:val="95"/>
          <w:szCs w:val="22"/>
        </w:rPr>
        <w:t xml:space="preserve"> </w:t>
      </w:r>
      <w:r w:rsidRPr="007C0016">
        <w:rPr>
          <w:rFonts w:ascii="Arial" w:eastAsia="Arial" w:hAnsi="Arial" w:cs="Arial"/>
          <w:w w:val="95"/>
          <w:szCs w:val="22"/>
        </w:rPr>
        <w:t>family</w:t>
      </w:r>
      <w:r w:rsidRPr="007C0016">
        <w:rPr>
          <w:rFonts w:ascii="Arial" w:eastAsia="Arial" w:hAnsi="Arial" w:cs="Arial"/>
          <w:spacing w:val="-4"/>
          <w:w w:val="95"/>
          <w:szCs w:val="22"/>
        </w:rPr>
        <w:t xml:space="preserve"> </w:t>
      </w:r>
      <w:r w:rsidRPr="007C0016">
        <w:rPr>
          <w:rFonts w:ascii="Arial" w:eastAsia="Arial" w:hAnsi="Arial" w:cs="Arial"/>
          <w:w w:val="95"/>
          <w:szCs w:val="22"/>
        </w:rPr>
        <w:t>member</w:t>
      </w:r>
      <w:r w:rsidRPr="007C0016">
        <w:rPr>
          <w:rFonts w:ascii="Arial" w:eastAsia="Arial" w:hAnsi="Arial" w:cs="Arial"/>
          <w:spacing w:val="-4"/>
          <w:w w:val="95"/>
          <w:szCs w:val="22"/>
        </w:rPr>
        <w:t xml:space="preserve"> </w:t>
      </w:r>
      <w:r w:rsidRPr="007C0016">
        <w:rPr>
          <w:rFonts w:ascii="Arial" w:eastAsia="Arial" w:hAnsi="Arial" w:cs="Arial"/>
          <w:w w:val="95"/>
          <w:szCs w:val="22"/>
        </w:rPr>
        <w:t>of</w:t>
      </w:r>
      <w:r w:rsidRPr="007C0016">
        <w:rPr>
          <w:rFonts w:ascii="Arial" w:eastAsia="Arial" w:hAnsi="Arial" w:cs="Arial"/>
          <w:spacing w:val="-4"/>
          <w:w w:val="95"/>
          <w:szCs w:val="22"/>
        </w:rPr>
        <w:t xml:space="preserve"> </w:t>
      </w:r>
      <w:r w:rsidRPr="007C0016">
        <w:rPr>
          <w:rFonts w:ascii="Arial" w:eastAsia="Arial" w:hAnsi="Arial" w:cs="Arial"/>
          <w:w w:val="95"/>
          <w:szCs w:val="22"/>
        </w:rPr>
        <w:t>the</w:t>
      </w:r>
      <w:r w:rsidRPr="007C0016">
        <w:rPr>
          <w:rFonts w:ascii="Arial" w:eastAsia="Arial" w:hAnsi="Arial" w:cs="Arial"/>
          <w:spacing w:val="-4"/>
          <w:w w:val="95"/>
          <w:szCs w:val="22"/>
        </w:rPr>
        <w:t xml:space="preserve"> </w:t>
      </w:r>
      <w:r w:rsidRPr="007C0016">
        <w:rPr>
          <w:rFonts w:ascii="Arial" w:eastAsia="Arial" w:hAnsi="Arial" w:cs="Arial"/>
          <w:w w:val="95"/>
          <w:szCs w:val="22"/>
        </w:rPr>
        <w:t>officer</w:t>
      </w:r>
      <w:r w:rsidRPr="007C0016">
        <w:rPr>
          <w:rFonts w:ascii="Arial" w:eastAsia="Arial" w:hAnsi="Arial" w:cs="Arial"/>
          <w:spacing w:val="-5"/>
          <w:w w:val="95"/>
          <w:szCs w:val="22"/>
        </w:rPr>
        <w:t xml:space="preserve"> </w:t>
      </w:r>
      <w:r w:rsidRPr="007C0016">
        <w:rPr>
          <w:rFonts w:ascii="Arial" w:eastAsia="Arial" w:hAnsi="Arial" w:cs="Arial"/>
          <w:w w:val="95"/>
          <w:szCs w:val="22"/>
        </w:rPr>
        <w:t>one</w:t>
      </w:r>
      <w:r w:rsidRPr="007C0016">
        <w:rPr>
          <w:rFonts w:ascii="Arial" w:eastAsia="Arial" w:hAnsi="Arial" w:cs="Arial"/>
          <w:spacing w:val="-4"/>
          <w:w w:val="95"/>
          <w:szCs w:val="22"/>
        </w:rPr>
        <w:t xml:space="preserve"> </w:t>
      </w:r>
      <w:r w:rsidRPr="007C0016">
        <w:rPr>
          <w:rFonts w:ascii="Arial" w:eastAsia="Arial" w:hAnsi="Arial" w:cs="Arial"/>
          <w:w w:val="95"/>
          <w:szCs w:val="22"/>
        </w:rPr>
        <w:t>or</w:t>
      </w:r>
      <w:r w:rsidRPr="007C0016">
        <w:rPr>
          <w:rFonts w:ascii="Arial" w:eastAsia="Arial" w:hAnsi="Arial" w:cs="Arial"/>
          <w:spacing w:val="-4"/>
          <w:w w:val="95"/>
          <w:szCs w:val="22"/>
        </w:rPr>
        <w:t xml:space="preserve"> </w:t>
      </w:r>
      <w:r w:rsidRPr="007C0016">
        <w:rPr>
          <w:rFonts w:ascii="Arial" w:eastAsia="Arial" w:hAnsi="Arial" w:cs="Arial"/>
          <w:w w:val="95"/>
          <w:szCs w:val="22"/>
        </w:rPr>
        <w:t>more</w:t>
      </w:r>
      <w:r w:rsidRPr="007C0016">
        <w:rPr>
          <w:rFonts w:ascii="Arial" w:eastAsia="Arial" w:hAnsi="Arial" w:cs="Arial"/>
          <w:spacing w:val="-4"/>
          <w:w w:val="95"/>
          <w:szCs w:val="22"/>
        </w:rPr>
        <w:t xml:space="preserve"> </w:t>
      </w:r>
      <w:r w:rsidRPr="007C0016">
        <w:rPr>
          <w:rFonts w:ascii="Arial" w:eastAsia="Arial" w:hAnsi="Arial" w:cs="Arial"/>
          <w:w w:val="95"/>
          <w:szCs w:val="22"/>
        </w:rPr>
        <w:t>gifts that</w:t>
      </w:r>
      <w:r w:rsidRPr="007C0016">
        <w:rPr>
          <w:rFonts w:ascii="Arial" w:eastAsia="Arial" w:hAnsi="Arial" w:cs="Arial"/>
          <w:spacing w:val="-3"/>
          <w:w w:val="95"/>
          <w:szCs w:val="22"/>
        </w:rPr>
        <w:t xml:space="preserve"> </w:t>
      </w:r>
      <w:r w:rsidRPr="007C0016">
        <w:rPr>
          <w:rFonts w:ascii="Arial" w:eastAsia="Arial" w:hAnsi="Arial" w:cs="Arial"/>
          <w:w w:val="95"/>
          <w:szCs w:val="22"/>
        </w:rPr>
        <w:t>have</w:t>
      </w:r>
      <w:r w:rsidRPr="007C0016">
        <w:rPr>
          <w:rFonts w:ascii="Arial" w:eastAsia="Arial" w:hAnsi="Arial" w:cs="Arial"/>
          <w:spacing w:val="-3"/>
          <w:w w:val="95"/>
          <w:szCs w:val="22"/>
        </w:rPr>
        <w:t xml:space="preserve"> </w:t>
      </w:r>
      <w:r w:rsidRPr="007C0016">
        <w:rPr>
          <w:rFonts w:ascii="Arial" w:eastAsia="Arial" w:hAnsi="Arial" w:cs="Arial"/>
          <w:w w:val="95"/>
          <w:szCs w:val="22"/>
        </w:rPr>
        <w:t>an</w:t>
      </w:r>
      <w:r w:rsidRPr="007C0016">
        <w:rPr>
          <w:rFonts w:ascii="Arial" w:eastAsia="Arial" w:hAnsi="Arial" w:cs="Arial"/>
          <w:spacing w:val="-3"/>
          <w:w w:val="95"/>
          <w:szCs w:val="22"/>
        </w:rPr>
        <w:t xml:space="preserve"> </w:t>
      </w:r>
      <w:r w:rsidRPr="007C0016">
        <w:rPr>
          <w:rFonts w:ascii="Arial" w:eastAsia="Arial" w:hAnsi="Arial" w:cs="Arial"/>
          <w:w w:val="95"/>
          <w:szCs w:val="22"/>
        </w:rPr>
        <w:t>aggregate</w:t>
      </w:r>
      <w:r w:rsidRPr="007C0016">
        <w:rPr>
          <w:rFonts w:ascii="Arial" w:eastAsia="Arial" w:hAnsi="Arial" w:cs="Arial"/>
          <w:spacing w:val="-3"/>
          <w:w w:val="95"/>
          <w:szCs w:val="22"/>
        </w:rPr>
        <w:t xml:space="preserve"> </w:t>
      </w:r>
      <w:r w:rsidRPr="007C0016">
        <w:rPr>
          <w:rFonts w:ascii="Arial" w:eastAsia="Arial" w:hAnsi="Arial" w:cs="Arial"/>
          <w:w w:val="95"/>
          <w:szCs w:val="22"/>
        </w:rPr>
        <w:t>value</w:t>
      </w:r>
      <w:r w:rsidRPr="007C0016">
        <w:rPr>
          <w:rFonts w:ascii="Arial" w:eastAsia="Arial" w:hAnsi="Arial" w:cs="Arial"/>
          <w:spacing w:val="-3"/>
          <w:w w:val="95"/>
          <w:szCs w:val="22"/>
        </w:rPr>
        <w:t xml:space="preserve"> </w:t>
      </w:r>
      <w:r w:rsidRPr="007C0016">
        <w:rPr>
          <w:rFonts w:ascii="Arial" w:eastAsia="Arial" w:hAnsi="Arial" w:cs="Arial"/>
          <w:w w:val="95"/>
          <w:szCs w:val="22"/>
        </w:rPr>
        <w:t>of</w:t>
      </w:r>
      <w:r w:rsidRPr="007C0016">
        <w:rPr>
          <w:rFonts w:ascii="Arial" w:eastAsia="Arial" w:hAnsi="Arial" w:cs="Arial"/>
          <w:spacing w:val="-3"/>
          <w:w w:val="95"/>
          <w:szCs w:val="22"/>
        </w:rPr>
        <w:t xml:space="preserve"> </w:t>
      </w:r>
      <w:r w:rsidRPr="007C0016">
        <w:rPr>
          <w:rFonts w:ascii="Arial" w:eastAsia="Arial" w:hAnsi="Arial" w:cs="Arial"/>
          <w:w w:val="95"/>
          <w:szCs w:val="22"/>
        </w:rPr>
        <w:t>more</w:t>
      </w:r>
      <w:r w:rsidRPr="007C0016">
        <w:rPr>
          <w:rFonts w:ascii="Arial" w:eastAsia="Arial" w:hAnsi="Arial" w:cs="Arial"/>
          <w:spacing w:val="-3"/>
          <w:w w:val="95"/>
          <w:szCs w:val="22"/>
        </w:rPr>
        <w:t xml:space="preserve"> </w:t>
      </w:r>
      <w:r w:rsidRPr="007C0016">
        <w:rPr>
          <w:rFonts w:ascii="Arial" w:eastAsia="Arial" w:hAnsi="Arial" w:cs="Arial"/>
          <w:w w:val="95"/>
          <w:szCs w:val="22"/>
        </w:rPr>
        <w:t>than</w:t>
      </w:r>
      <w:r w:rsidRPr="007C0016">
        <w:rPr>
          <w:rFonts w:ascii="Arial" w:eastAsia="Arial" w:hAnsi="Arial" w:cs="Arial"/>
          <w:spacing w:val="-3"/>
          <w:w w:val="95"/>
          <w:szCs w:val="22"/>
        </w:rPr>
        <w:t xml:space="preserve"> </w:t>
      </w:r>
      <w:r w:rsidRPr="007C0016">
        <w:rPr>
          <w:rFonts w:ascii="Arial" w:eastAsia="Arial" w:hAnsi="Arial" w:cs="Arial"/>
          <w:w w:val="95"/>
          <w:szCs w:val="22"/>
        </w:rPr>
        <w:t>$100</w:t>
      </w:r>
      <w:r w:rsidRPr="007C0016">
        <w:rPr>
          <w:rFonts w:ascii="Arial" w:eastAsia="Arial" w:hAnsi="Arial" w:cs="Arial"/>
          <w:spacing w:val="40"/>
          <w:szCs w:val="22"/>
        </w:rPr>
        <w:t xml:space="preserve"> </w:t>
      </w:r>
      <w:r w:rsidRPr="007C0016">
        <w:rPr>
          <w:rFonts w:ascii="Arial" w:eastAsia="Arial" w:hAnsi="Arial" w:cs="Arial"/>
          <w:w w:val="95"/>
          <w:szCs w:val="22"/>
        </w:rPr>
        <w:t>in</w:t>
      </w:r>
      <w:r w:rsidRPr="007C0016">
        <w:rPr>
          <w:rFonts w:ascii="Arial" w:eastAsia="Arial" w:hAnsi="Arial" w:cs="Arial"/>
          <w:spacing w:val="-3"/>
          <w:w w:val="95"/>
          <w:szCs w:val="22"/>
        </w:rPr>
        <w:t xml:space="preserve"> </w:t>
      </w:r>
      <w:r w:rsidRPr="007C0016">
        <w:rPr>
          <w:rFonts w:ascii="Arial" w:eastAsia="Arial" w:hAnsi="Arial" w:cs="Arial"/>
          <w:w w:val="95"/>
          <w:szCs w:val="22"/>
        </w:rPr>
        <w:t>the</w:t>
      </w:r>
      <w:r w:rsidRPr="007C0016">
        <w:rPr>
          <w:rFonts w:ascii="Arial" w:eastAsia="Arial" w:hAnsi="Arial" w:cs="Arial"/>
          <w:spacing w:val="-3"/>
          <w:w w:val="95"/>
          <w:szCs w:val="22"/>
        </w:rPr>
        <w:t xml:space="preserve"> </w:t>
      </w:r>
      <w:r w:rsidRPr="007C0016">
        <w:rPr>
          <w:rFonts w:ascii="Arial" w:eastAsia="Arial" w:hAnsi="Arial" w:cs="Arial"/>
          <w:w w:val="95"/>
          <w:szCs w:val="22"/>
        </w:rPr>
        <w:t>12-month</w:t>
      </w:r>
      <w:r w:rsidRPr="007C0016">
        <w:rPr>
          <w:rFonts w:ascii="Arial" w:eastAsia="Arial" w:hAnsi="Arial" w:cs="Arial"/>
          <w:spacing w:val="-3"/>
          <w:w w:val="95"/>
          <w:szCs w:val="22"/>
        </w:rPr>
        <w:t xml:space="preserve"> </w:t>
      </w:r>
      <w:r w:rsidRPr="007C0016">
        <w:rPr>
          <w:rFonts w:ascii="Arial" w:eastAsia="Arial" w:hAnsi="Arial" w:cs="Arial"/>
          <w:w w:val="95"/>
          <w:szCs w:val="22"/>
        </w:rPr>
        <w:t>period</w:t>
      </w:r>
      <w:r w:rsidRPr="007C0016">
        <w:rPr>
          <w:rFonts w:ascii="Arial" w:eastAsia="Arial" w:hAnsi="Arial" w:cs="Arial"/>
          <w:spacing w:val="-3"/>
          <w:w w:val="95"/>
          <w:szCs w:val="22"/>
        </w:rPr>
        <w:t xml:space="preserve"> </w:t>
      </w:r>
      <w:r w:rsidRPr="007C0016">
        <w:rPr>
          <w:rFonts w:ascii="Arial" w:eastAsia="Arial" w:hAnsi="Arial" w:cs="Arial"/>
          <w:w w:val="95"/>
          <w:szCs w:val="22"/>
        </w:rPr>
        <w:t>preceding</w:t>
      </w:r>
      <w:r w:rsidRPr="007C0016">
        <w:rPr>
          <w:rFonts w:ascii="Arial" w:eastAsia="Arial" w:hAnsi="Arial" w:cs="Arial"/>
          <w:spacing w:val="-3"/>
          <w:w w:val="95"/>
          <w:szCs w:val="22"/>
        </w:rPr>
        <w:t xml:space="preserve"> </w:t>
      </w:r>
      <w:r w:rsidRPr="007C0016">
        <w:rPr>
          <w:rFonts w:ascii="Arial" w:eastAsia="Arial" w:hAnsi="Arial" w:cs="Arial"/>
          <w:w w:val="95"/>
          <w:szCs w:val="22"/>
        </w:rPr>
        <w:t>the</w:t>
      </w:r>
      <w:r w:rsidRPr="007C0016">
        <w:rPr>
          <w:rFonts w:ascii="Arial" w:eastAsia="Arial" w:hAnsi="Arial" w:cs="Arial"/>
          <w:spacing w:val="-3"/>
          <w:w w:val="95"/>
          <w:szCs w:val="22"/>
        </w:rPr>
        <w:t xml:space="preserve"> </w:t>
      </w:r>
      <w:r w:rsidRPr="007C0016">
        <w:rPr>
          <w:rFonts w:ascii="Arial" w:eastAsia="Arial" w:hAnsi="Arial" w:cs="Arial"/>
          <w:w w:val="95"/>
          <w:szCs w:val="22"/>
        </w:rPr>
        <w:t>date</w:t>
      </w:r>
      <w:r w:rsidRPr="007C0016">
        <w:rPr>
          <w:rFonts w:ascii="Arial" w:eastAsia="Arial" w:hAnsi="Arial" w:cs="Arial"/>
          <w:spacing w:val="-3"/>
          <w:w w:val="95"/>
          <w:szCs w:val="22"/>
        </w:rPr>
        <w:t xml:space="preserve"> </w:t>
      </w:r>
      <w:r w:rsidRPr="007C0016">
        <w:rPr>
          <w:rFonts w:ascii="Arial" w:eastAsia="Arial" w:hAnsi="Arial" w:cs="Arial"/>
          <w:w w:val="95"/>
          <w:szCs w:val="22"/>
        </w:rPr>
        <w:t xml:space="preserve">the </w:t>
      </w:r>
      <w:r w:rsidRPr="007C0016">
        <w:rPr>
          <w:rFonts w:ascii="Arial" w:eastAsia="Arial" w:hAnsi="Arial" w:cs="Arial"/>
          <w:szCs w:val="22"/>
        </w:rPr>
        <w:t>officer becomes aware that:</w:t>
      </w:r>
    </w:p>
    <w:p w14:paraId="2864A6AD" w14:textId="77777777" w:rsidR="00695177" w:rsidRPr="007C0016" w:rsidRDefault="00695177" w:rsidP="00695177">
      <w:pPr>
        <w:widowControl/>
        <w:numPr>
          <w:ilvl w:val="4"/>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3159"/>
        </w:tabs>
        <w:autoSpaceDE w:val="0"/>
        <w:autoSpaceDN w:val="0"/>
        <w:spacing w:after="0" w:line="229" w:lineRule="exact"/>
        <w:ind w:left="3158" w:hanging="285"/>
        <w:jc w:val="both"/>
        <w:rPr>
          <w:rFonts w:ascii="Arial" w:eastAsia="Arial" w:hAnsi="Arial" w:cs="Arial"/>
          <w:szCs w:val="22"/>
        </w:rPr>
      </w:pPr>
      <w:r w:rsidRPr="007C0016">
        <w:rPr>
          <w:rFonts w:ascii="Arial" w:eastAsia="Arial" w:hAnsi="Arial" w:cs="Arial"/>
          <w:szCs w:val="22"/>
        </w:rPr>
        <w:t>a</w:t>
      </w:r>
      <w:r w:rsidRPr="007C0016">
        <w:rPr>
          <w:rFonts w:ascii="Arial" w:eastAsia="Arial" w:hAnsi="Arial" w:cs="Arial"/>
          <w:spacing w:val="-3"/>
          <w:szCs w:val="22"/>
        </w:rPr>
        <w:t xml:space="preserve"> </w:t>
      </w:r>
      <w:r w:rsidRPr="007C0016">
        <w:rPr>
          <w:rFonts w:ascii="Arial" w:eastAsia="Arial" w:hAnsi="Arial" w:cs="Arial"/>
          <w:szCs w:val="22"/>
        </w:rPr>
        <w:t>contract</w:t>
      </w:r>
      <w:r w:rsidRPr="007C0016">
        <w:rPr>
          <w:rFonts w:ascii="Arial" w:eastAsia="Arial" w:hAnsi="Arial" w:cs="Arial"/>
          <w:spacing w:val="-3"/>
          <w:szCs w:val="22"/>
        </w:rPr>
        <w:t xml:space="preserve"> </w:t>
      </w:r>
      <w:r w:rsidRPr="007C0016">
        <w:rPr>
          <w:rFonts w:ascii="Arial" w:eastAsia="Arial" w:hAnsi="Arial" w:cs="Arial"/>
          <w:szCs w:val="22"/>
        </w:rPr>
        <w:t>between</w:t>
      </w:r>
      <w:r w:rsidRPr="007C0016">
        <w:rPr>
          <w:rFonts w:ascii="Arial" w:eastAsia="Arial" w:hAnsi="Arial" w:cs="Arial"/>
          <w:spacing w:val="-3"/>
          <w:szCs w:val="22"/>
        </w:rPr>
        <w:t xml:space="preserve"> </w:t>
      </w:r>
      <w:r w:rsidRPr="007C0016">
        <w:rPr>
          <w:rFonts w:ascii="Arial" w:eastAsia="Arial" w:hAnsi="Arial" w:cs="Arial"/>
          <w:szCs w:val="22"/>
        </w:rPr>
        <w:t>the</w:t>
      </w:r>
      <w:r w:rsidRPr="007C0016">
        <w:rPr>
          <w:rFonts w:ascii="Arial" w:eastAsia="Arial" w:hAnsi="Arial" w:cs="Arial"/>
          <w:spacing w:val="-3"/>
          <w:szCs w:val="22"/>
        </w:rPr>
        <w:t xml:space="preserve"> </w:t>
      </w:r>
      <w:r w:rsidRPr="007C0016">
        <w:rPr>
          <w:rFonts w:ascii="Arial" w:eastAsia="Arial" w:hAnsi="Arial" w:cs="Arial"/>
          <w:szCs w:val="22"/>
        </w:rPr>
        <w:t>local</w:t>
      </w:r>
      <w:r w:rsidRPr="007C0016">
        <w:rPr>
          <w:rFonts w:ascii="Arial" w:eastAsia="Arial" w:hAnsi="Arial" w:cs="Arial"/>
          <w:spacing w:val="-3"/>
          <w:szCs w:val="22"/>
        </w:rPr>
        <w:t xml:space="preserve"> </w:t>
      </w:r>
      <w:r w:rsidRPr="007C0016">
        <w:rPr>
          <w:rFonts w:ascii="Arial" w:eastAsia="Arial" w:hAnsi="Arial" w:cs="Arial"/>
          <w:szCs w:val="22"/>
        </w:rPr>
        <w:t>governmental</w:t>
      </w:r>
      <w:r w:rsidRPr="007C0016">
        <w:rPr>
          <w:rFonts w:ascii="Arial" w:eastAsia="Arial" w:hAnsi="Arial" w:cs="Arial"/>
          <w:spacing w:val="-3"/>
          <w:szCs w:val="22"/>
        </w:rPr>
        <w:t xml:space="preserve"> </w:t>
      </w:r>
      <w:r w:rsidRPr="007C0016">
        <w:rPr>
          <w:rFonts w:ascii="Arial" w:eastAsia="Arial" w:hAnsi="Arial" w:cs="Arial"/>
          <w:szCs w:val="22"/>
        </w:rPr>
        <w:t>entity</w:t>
      </w:r>
      <w:r w:rsidRPr="007C0016">
        <w:rPr>
          <w:rFonts w:ascii="Arial" w:eastAsia="Arial" w:hAnsi="Arial" w:cs="Arial"/>
          <w:spacing w:val="-3"/>
          <w:szCs w:val="22"/>
        </w:rPr>
        <w:t xml:space="preserve"> </w:t>
      </w:r>
      <w:r w:rsidRPr="007C0016">
        <w:rPr>
          <w:rFonts w:ascii="Arial" w:eastAsia="Arial" w:hAnsi="Arial" w:cs="Arial"/>
          <w:szCs w:val="22"/>
        </w:rPr>
        <w:t>and</w:t>
      </w:r>
      <w:r w:rsidRPr="007C0016">
        <w:rPr>
          <w:rFonts w:ascii="Arial" w:eastAsia="Arial" w:hAnsi="Arial" w:cs="Arial"/>
          <w:spacing w:val="-3"/>
          <w:szCs w:val="22"/>
        </w:rPr>
        <w:t xml:space="preserve"> </w:t>
      </w:r>
      <w:r w:rsidRPr="007C0016">
        <w:rPr>
          <w:rFonts w:ascii="Arial" w:eastAsia="Arial" w:hAnsi="Arial" w:cs="Arial"/>
          <w:szCs w:val="22"/>
        </w:rPr>
        <w:t>vendor</w:t>
      </w:r>
      <w:r w:rsidRPr="007C0016">
        <w:rPr>
          <w:rFonts w:ascii="Arial" w:eastAsia="Arial" w:hAnsi="Arial" w:cs="Arial"/>
          <w:spacing w:val="-3"/>
          <w:szCs w:val="22"/>
        </w:rPr>
        <w:t xml:space="preserve"> </w:t>
      </w:r>
      <w:r w:rsidRPr="007C0016">
        <w:rPr>
          <w:rFonts w:ascii="Arial" w:eastAsia="Arial" w:hAnsi="Arial" w:cs="Arial"/>
          <w:szCs w:val="22"/>
        </w:rPr>
        <w:t>has</w:t>
      </w:r>
      <w:r w:rsidRPr="007C0016">
        <w:rPr>
          <w:rFonts w:ascii="Arial" w:eastAsia="Arial" w:hAnsi="Arial" w:cs="Arial"/>
          <w:spacing w:val="-3"/>
          <w:szCs w:val="22"/>
        </w:rPr>
        <w:t xml:space="preserve"> </w:t>
      </w:r>
      <w:r w:rsidRPr="007C0016">
        <w:rPr>
          <w:rFonts w:ascii="Arial" w:eastAsia="Arial" w:hAnsi="Arial" w:cs="Arial"/>
          <w:szCs w:val="22"/>
        </w:rPr>
        <w:t>been</w:t>
      </w:r>
      <w:r w:rsidRPr="007C0016">
        <w:rPr>
          <w:rFonts w:ascii="Arial" w:eastAsia="Arial" w:hAnsi="Arial" w:cs="Arial"/>
          <w:spacing w:val="-3"/>
          <w:szCs w:val="22"/>
        </w:rPr>
        <w:t xml:space="preserve"> </w:t>
      </w:r>
      <w:r w:rsidRPr="007C0016">
        <w:rPr>
          <w:rFonts w:ascii="Arial" w:eastAsia="Arial" w:hAnsi="Arial" w:cs="Arial"/>
          <w:szCs w:val="22"/>
        </w:rPr>
        <w:t>executed;</w:t>
      </w:r>
      <w:r w:rsidRPr="007C0016">
        <w:rPr>
          <w:rFonts w:ascii="Arial" w:eastAsia="Arial" w:hAnsi="Arial" w:cs="Arial"/>
          <w:spacing w:val="-3"/>
          <w:szCs w:val="22"/>
        </w:rPr>
        <w:t xml:space="preserve"> </w:t>
      </w:r>
      <w:r w:rsidRPr="007C0016">
        <w:rPr>
          <w:rFonts w:ascii="Arial" w:eastAsia="Arial" w:hAnsi="Arial" w:cs="Arial"/>
          <w:spacing w:val="-5"/>
          <w:szCs w:val="22"/>
        </w:rPr>
        <w:t>or</w:t>
      </w:r>
    </w:p>
    <w:p w14:paraId="385B06C0" w14:textId="77777777" w:rsidR="00695177" w:rsidRPr="007C0016" w:rsidRDefault="00695177" w:rsidP="00695177">
      <w:pPr>
        <w:widowControl/>
        <w:numPr>
          <w:ilvl w:val="4"/>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3159"/>
        </w:tabs>
        <w:autoSpaceDE w:val="0"/>
        <w:autoSpaceDN w:val="0"/>
        <w:spacing w:before="10" w:after="0"/>
        <w:ind w:left="3158" w:hanging="331"/>
        <w:jc w:val="both"/>
        <w:rPr>
          <w:rFonts w:ascii="Arial" w:eastAsia="Arial" w:hAnsi="Arial" w:cs="Arial"/>
          <w:szCs w:val="22"/>
        </w:rPr>
      </w:pPr>
      <w:r w:rsidRPr="007C0016">
        <w:rPr>
          <w:rFonts w:ascii="Arial" w:eastAsia="Arial" w:hAnsi="Arial" w:cs="Arial"/>
          <w:szCs w:val="22"/>
        </w:rPr>
        <w:t>the</w:t>
      </w:r>
      <w:r w:rsidRPr="007C0016">
        <w:rPr>
          <w:rFonts w:ascii="Arial" w:eastAsia="Arial" w:hAnsi="Arial" w:cs="Arial"/>
          <w:spacing w:val="-4"/>
          <w:szCs w:val="22"/>
        </w:rPr>
        <w:t xml:space="preserve"> </w:t>
      </w:r>
      <w:r w:rsidRPr="007C0016">
        <w:rPr>
          <w:rFonts w:ascii="Arial" w:eastAsia="Arial" w:hAnsi="Arial" w:cs="Arial"/>
          <w:szCs w:val="22"/>
        </w:rPr>
        <w:t>local</w:t>
      </w:r>
      <w:r w:rsidRPr="007C0016">
        <w:rPr>
          <w:rFonts w:ascii="Arial" w:eastAsia="Arial" w:hAnsi="Arial" w:cs="Arial"/>
          <w:spacing w:val="-4"/>
          <w:szCs w:val="22"/>
        </w:rPr>
        <w:t xml:space="preserve"> </w:t>
      </w:r>
      <w:r w:rsidRPr="007C0016">
        <w:rPr>
          <w:rFonts w:ascii="Arial" w:eastAsia="Arial" w:hAnsi="Arial" w:cs="Arial"/>
          <w:szCs w:val="22"/>
        </w:rPr>
        <w:t>governmental</w:t>
      </w:r>
      <w:r w:rsidRPr="007C0016">
        <w:rPr>
          <w:rFonts w:ascii="Arial" w:eastAsia="Arial" w:hAnsi="Arial" w:cs="Arial"/>
          <w:spacing w:val="-4"/>
          <w:szCs w:val="22"/>
        </w:rPr>
        <w:t xml:space="preserve"> </w:t>
      </w:r>
      <w:r w:rsidRPr="007C0016">
        <w:rPr>
          <w:rFonts w:ascii="Arial" w:eastAsia="Arial" w:hAnsi="Arial" w:cs="Arial"/>
          <w:szCs w:val="22"/>
        </w:rPr>
        <w:t>entity</w:t>
      </w:r>
      <w:r w:rsidRPr="007C0016">
        <w:rPr>
          <w:rFonts w:ascii="Arial" w:eastAsia="Arial" w:hAnsi="Arial" w:cs="Arial"/>
          <w:spacing w:val="-4"/>
          <w:szCs w:val="22"/>
        </w:rPr>
        <w:t xml:space="preserve"> </w:t>
      </w:r>
      <w:r w:rsidRPr="007C0016">
        <w:rPr>
          <w:rFonts w:ascii="Arial" w:eastAsia="Arial" w:hAnsi="Arial" w:cs="Arial"/>
          <w:szCs w:val="22"/>
        </w:rPr>
        <w:t>is</w:t>
      </w:r>
      <w:r w:rsidRPr="007C0016">
        <w:rPr>
          <w:rFonts w:ascii="Arial" w:eastAsia="Arial" w:hAnsi="Arial" w:cs="Arial"/>
          <w:spacing w:val="-4"/>
          <w:szCs w:val="22"/>
        </w:rPr>
        <w:t xml:space="preserve"> </w:t>
      </w:r>
      <w:r w:rsidRPr="007C0016">
        <w:rPr>
          <w:rFonts w:ascii="Arial" w:eastAsia="Arial" w:hAnsi="Arial" w:cs="Arial"/>
          <w:szCs w:val="22"/>
        </w:rPr>
        <w:t>considering</w:t>
      </w:r>
      <w:r w:rsidRPr="007C0016">
        <w:rPr>
          <w:rFonts w:ascii="Arial" w:eastAsia="Arial" w:hAnsi="Arial" w:cs="Arial"/>
          <w:spacing w:val="-4"/>
          <w:szCs w:val="22"/>
        </w:rPr>
        <w:t xml:space="preserve"> </w:t>
      </w:r>
      <w:r w:rsidRPr="007C0016">
        <w:rPr>
          <w:rFonts w:ascii="Arial" w:eastAsia="Arial" w:hAnsi="Arial" w:cs="Arial"/>
          <w:szCs w:val="22"/>
        </w:rPr>
        <w:t>entering</w:t>
      </w:r>
      <w:r w:rsidRPr="007C0016">
        <w:rPr>
          <w:rFonts w:ascii="Arial" w:eastAsia="Arial" w:hAnsi="Arial" w:cs="Arial"/>
          <w:spacing w:val="-4"/>
          <w:szCs w:val="22"/>
        </w:rPr>
        <w:t xml:space="preserve"> </w:t>
      </w:r>
      <w:r w:rsidRPr="007C0016">
        <w:rPr>
          <w:rFonts w:ascii="Arial" w:eastAsia="Arial" w:hAnsi="Arial" w:cs="Arial"/>
          <w:szCs w:val="22"/>
        </w:rPr>
        <w:t>into</w:t>
      </w:r>
      <w:r w:rsidRPr="007C0016">
        <w:rPr>
          <w:rFonts w:ascii="Arial" w:eastAsia="Arial" w:hAnsi="Arial" w:cs="Arial"/>
          <w:spacing w:val="-4"/>
          <w:szCs w:val="22"/>
        </w:rPr>
        <w:t xml:space="preserve"> </w:t>
      </w:r>
      <w:r w:rsidRPr="007C0016">
        <w:rPr>
          <w:rFonts w:ascii="Arial" w:eastAsia="Arial" w:hAnsi="Arial" w:cs="Arial"/>
          <w:szCs w:val="22"/>
        </w:rPr>
        <w:t>a</w:t>
      </w:r>
      <w:r w:rsidRPr="007C0016">
        <w:rPr>
          <w:rFonts w:ascii="Arial" w:eastAsia="Arial" w:hAnsi="Arial" w:cs="Arial"/>
          <w:spacing w:val="-4"/>
          <w:szCs w:val="22"/>
        </w:rPr>
        <w:t xml:space="preserve"> </w:t>
      </w:r>
      <w:r w:rsidRPr="007C0016">
        <w:rPr>
          <w:rFonts w:ascii="Arial" w:eastAsia="Arial" w:hAnsi="Arial" w:cs="Arial"/>
          <w:szCs w:val="22"/>
        </w:rPr>
        <w:t>contract</w:t>
      </w:r>
      <w:r w:rsidRPr="007C0016">
        <w:rPr>
          <w:rFonts w:ascii="Arial" w:eastAsia="Arial" w:hAnsi="Arial" w:cs="Arial"/>
          <w:spacing w:val="-4"/>
          <w:szCs w:val="22"/>
        </w:rPr>
        <w:t xml:space="preserve"> </w:t>
      </w:r>
      <w:r w:rsidRPr="007C0016">
        <w:rPr>
          <w:rFonts w:ascii="Arial" w:eastAsia="Arial" w:hAnsi="Arial" w:cs="Arial"/>
          <w:szCs w:val="22"/>
        </w:rPr>
        <w:t>with</w:t>
      </w:r>
      <w:r w:rsidRPr="007C0016">
        <w:rPr>
          <w:rFonts w:ascii="Arial" w:eastAsia="Arial" w:hAnsi="Arial" w:cs="Arial"/>
          <w:spacing w:val="-4"/>
          <w:szCs w:val="22"/>
        </w:rPr>
        <w:t xml:space="preserve"> </w:t>
      </w:r>
      <w:r w:rsidRPr="007C0016">
        <w:rPr>
          <w:rFonts w:ascii="Arial" w:eastAsia="Arial" w:hAnsi="Arial" w:cs="Arial"/>
          <w:szCs w:val="22"/>
        </w:rPr>
        <w:t>the</w:t>
      </w:r>
      <w:r w:rsidRPr="007C0016">
        <w:rPr>
          <w:rFonts w:ascii="Arial" w:eastAsia="Arial" w:hAnsi="Arial" w:cs="Arial"/>
          <w:spacing w:val="-4"/>
          <w:szCs w:val="22"/>
        </w:rPr>
        <w:t xml:space="preserve"> </w:t>
      </w:r>
      <w:r w:rsidRPr="007C0016">
        <w:rPr>
          <w:rFonts w:ascii="Arial" w:eastAsia="Arial" w:hAnsi="Arial" w:cs="Arial"/>
          <w:spacing w:val="-2"/>
          <w:szCs w:val="22"/>
        </w:rPr>
        <w:t>vendor.</w:t>
      </w:r>
    </w:p>
    <w:p w14:paraId="171ECDAB" w14:textId="77777777" w:rsidR="00695177" w:rsidRPr="007C0016" w:rsidRDefault="00695177" w:rsidP="00695177">
      <w:pPr>
        <w:tabs>
          <w:tab w:val="clear" w:pos="0"/>
        </w:tabs>
        <w:spacing w:after="0"/>
        <w:ind w:left="450"/>
        <w:rPr>
          <w:rFonts w:ascii="Arial" w:eastAsia="Arial" w:hAnsi="Arial" w:cs="Arial"/>
          <w:b/>
          <w:bCs/>
          <w:u w:color="000000"/>
        </w:rPr>
      </w:pPr>
      <w:bookmarkStart w:id="93" w:name="_Toc115356510"/>
      <w:r w:rsidRPr="007C0016">
        <w:rPr>
          <w:rFonts w:ascii="Arial" w:eastAsia="Arial" w:hAnsi="Arial" w:cs="Arial"/>
          <w:b/>
          <w:bCs/>
          <w:u w:val="single" w:color="000000"/>
        </w:rPr>
        <w:t>Local</w:t>
      </w:r>
      <w:r w:rsidRPr="007C0016">
        <w:rPr>
          <w:rFonts w:ascii="Arial" w:eastAsia="Arial" w:hAnsi="Arial" w:cs="Arial"/>
          <w:b/>
          <w:bCs/>
          <w:spacing w:val="-4"/>
          <w:u w:val="single" w:color="000000"/>
        </w:rPr>
        <w:t xml:space="preserve"> </w:t>
      </w:r>
      <w:r w:rsidRPr="007C0016">
        <w:rPr>
          <w:rFonts w:ascii="Arial" w:eastAsia="Arial" w:hAnsi="Arial" w:cs="Arial"/>
          <w:b/>
          <w:bCs/>
          <w:u w:val="single" w:color="000000"/>
        </w:rPr>
        <w:t>Government</w:t>
      </w:r>
      <w:r w:rsidRPr="007C0016">
        <w:rPr>
          <w:rFonts w:ascii="Arial" w:eastAsia="Arial" w:hAnsi="Arial" w:cs="Arial"/>
          <w:b/>
          <w:bCs/>
          <w:spacing w:val="-3"/>
          <w:u w:val="single" w:color="000000"/>
        </w:rPr>
        <w:t xml:space="preserve"> </w:t>
      </w:r>
      <w:r w:rsidRPr="007C0016">
        <w:rPr>
          <w:rFonts w:ascii="Arial" w:eastAsia="Arial" w:hAnsi="Arial" w:cs="Arial"/>
          <w:b/>
          <w:bCs/>
          <w:u w:val="single" w:color="000000"/>
        </w:rPr>
        <w:t>Code</w:t>
      </w:r>
      <w:r w:rsidRPr="007C0016">
        <w:rPr>
          <w:rFonts w:ascii="Arial" w:eastAsia="Arial" w:hAnsi="Arial" w:cs="Arial"/>
          <w:b/>
          <w:bCs/>
          <w:spacing w:val="-4"/>
          <w:u w:val="single" w:color="000000"/>
        </w:rPr>
        <w:t xml:space="preserve"> </w:t>
      </w:r>
      <w:r w:rsidRPr="007C0016">
        <w:rPr>
          <w:rFonts w:ascii="Arial" w:eastAsia="Arial" w:hAnsi="Arial" w:cs="Arial"/>
          <w:b/>
          <w:bCs/>
          <w:u w:val="single" w:color="000000"/>
        </w:rPr>
        <w:t>§</w:t>
      </w:r>
      <w:r w:rsidRPr="007C0016">
        <w:rPr>
          <w:rFonts w:ascii="Arial" w:eastAsia="Arial" w:hAnsi="Arial" w:cs="Arial"/>
          <w:b/>
          <w:bCs/>
          <w:spacing w:val="-3"/>
          <w:u w:val="single" w:color="000000"/>
        </w:rPr>
        <w:t xml:space="preserve"> </w:t>
      </w:r>
      <w:r w:rsidRPr="007C0016">
        <w:rPr>
          <w:rFonts w:ascii="Arial" w:eastAsia="Arial" w:hAnsi="Arial" w:cs="Arial"/>
          <w:b/>
          <w:bCs/>
          <w:u w:val="single" w:color="000000"/>
        </w:rPr>
        <w:t>176.006(a)</w:t>
      </w:r>
      <w:r w:rsidRPr="007C0016">
        <w:rPr>
          <w:rFonts w:ascii="Arial" w:eastAsia="Arial" w:hAnsi="Arial" w:cs="Arial"/>
          <w:b/>
          <w:bCs/>
          <w:spacing w:val="-4"/>
          <w:u w:val="single" w:color="000000"/>
        </w:rPr>
        <w:t xml:space="preserve"> </w:t>
      </w:r>
      <w:r w:rsidRPr="007C0016">
        <w:rPr>
          <w:rFonts w:ascii="Arial" w:eastAsia="Arial" w:hAnsi="Arial" w:cs="Arial"/>
          <w:b/>
          <w:bCs/>
          <w:u w:val="single" w:color="000000"/>
        </w:rPr>
        <w:t>and</w:t>
      </w:r>
      <w:r w:rsidRPr="007C0016">
        <w:rPr>
          <w:rFonts w:ascii="Arial" w:eastAsia="Arial" w:hAnsi="Arial" w:cs="Arial"/>
          <w:b/>
          <w:bCs/>
          <w:spacing w:val="-3"/>
          <w:u w:val="single" w:color="000000"/>
        </w:rPr>
        <w:t xml:space="preserve"> </w:t>
      </w:r>
      <w:r w:rsidRPr="007C0016">
        <w:rPr>
          <w:rFonts w:ascii="Arial" w:eastAsia="Arial" w:hAnsi="Arial" w:cs="Arial"/>
          <w:b/>
          <w:bCs/>
          <w:u w:val="single" w:color="000000"/>
        </w:rPr>
        <w:t>(a-</w:t>
      </w:r>
      <w:r w:rsidRPr="007C0016">
        <w:rPr>
          <w:rFonts w:ascii="Arial" w:eastAsia="Arial" w:hAnsi="Arial" w:cs="Arial"/>
          <w:b/>
          <w:bCs/>
          <w:spacing w:val="-5"/>
          <w:u w:val="single" w:color="000000"/>
        </w:rPr>
        <w:t>1)</w:t>
      </w:r>
      <w:bookmarkEnd w:id="93"/>
    </w:p>
    <w:p w14:paraId="13C4CB67" w14:textId="77777777" w:rsidR="00695177" w:rsidRPr="007C0016" w:rsidRDefault="00695177" w:rsidP="00695177">
      <w:pPr>
        <w:widowControl/>
        <w:numPr>
          <w:ilvl w:val="0"/>
          <w:numId w:val="22"/>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10" w:after="0" w:line="247" w:lineRule="auto"/>
        <w:ind w:right="476" w:hanging="2"/>
        <w:jc w:val="both"/>
        <w:rPr>
          <w:rFonts w:ascii="Arial" w:eastAsia="Arial" w:hAnsi="Arial" w:cs="Arial"/>
          <w:szCs w:val="22"/>
        </w:rPr>
      </w:pPr>
      <w:r w:rsidRPr="007C0016">
        <w:rPr>
          <w:rFonts w:ascii="Arial" w:eastAsia="Arial" w:hAnsi="Arial" w:cs="Arial"/>
          <w:szCs w:val="22"/>
        </w:rPr>
        <w:t>A</w:t>
      </w:r>
      <w:r w:rsidRPr="007C0016">
        <w:rPr>
          <w:rFonts w:ascii="Arial" w:eastAsia="Arial" w:hAnsi="Arial" w:cs="Arial"/>
          <w:spacing w:val="-14"/>
          <w:szCs w:val="22"/>
        </w:rPr>
        <w:t xml:space="preserve"> </w:t>
      </w:r>
      <w:r w:rsidRPr="007C0016">
        <w:rPr>
          <w:rFonts w:ascii="Arial" w:eastAsia="Arial" w:hAnsi="Arial" w:cs="Arial"/>
          <w:szCs w:val="22"/>
        </w:rPr>
        <w:t>vendor</w:t>
      </w:r>
      <w:r w:rsidRPr="007C0016">
        <w:rPr>
          <w:rFonts w:ascii="Arial" w:eastAsia="Arial" w:hAnsi="Arial" w:cs="Arial"/>
          <w:spacing w:val="-14"/>
          <w:szCs w:val="22"/>
        </w:rPr>
        <w:t xml:space="preserve"> </w:t>
      </w:r>
      <w:r w:rsidRPr="007C0016">
        <w:rPr>
          <w:rFonts w:ascii="Arial" w:eastAsia="Arial" w:hAnsi="Arial" w:cs="Arial"/>
          <w:szCs w:val="22"/>
        </w:rPr>
        <w:t>shall</w:t>
      </w:r>
      <w:r w:rsidRPr="007C0016">
        <w:rPr>
          <w:rFonts w:ascii="Arial" w:eastAsia="Arial" w:hAnsi="Arial" w:cs="Arial"/>
          <w:spacing w:val="-11"/>
          <w:szCs w:val="22"/>
        </w:rPr>
        <w:t xml:space="preserve"> </w:t>
      </w:r>
      <w:r w:rsidRPr="007C0016">
        <w:rPr>
          <w:rFonts w:ascii="Arial" w:eastAsia="Arial" w:hAnsi="Arial" w:cs="Arial"/>
          <w:szCs w:val="22"/>
        </w:rPr>
        <w:t>file</w:t>
      </w:r>
      <w:r w:rsidRPr="007C0016">
        <w:rPr>
          <w:rFonts w:ascii="Arial" w:eastAsia="Arial" w:hAnsi="Arial" w:cs="Arial"/>
          <w:spacing w:val="-9"/>
          <w:szCs w:val="22"/>
        </w:rPr>
        <w:t xml:space="preserve"> </w:t>
      </w:r>
      <w:r w:rsidRPr="007C0016">
        <w:rPr>
          <w:rFonts w:ascii="Arial" w:eastAsia="Arial" w:hAnsi="Arial" w:cs="Arial"/>
          <w:szCs w:val="22"/>
        </w:rPr>
        <w:t>a</w:t>
      </w:r>
      <w:r w:rsidRPr="007C0016">
        <w:rPr>
          <w:rFonts w:ascii="Arial" w:eastAsia="Arial" w:hAnsi="Arial" w:cs="Arial"/>
          <w:spacing w:val="-9"/>
          <w:szCs w:val="22"/>
        </w:rPr>
        <w:t xml:space="preserve"> </w:t>
      </w:r>
      <w:r w:rsidRPr="007C0016">
        <w:rPr>
          <w:rFonts w:ascii="Arial" w:eastAsia="Arial" w:hAnsi="Arial" w:cs="Arial"/>
          <w:szCs w:val="22"/>
        </w:rPr>
        <w:t>completed</w:t>
      </w:r>
      <w:r w:rsidRPr="007C0016">
        <w:rPr>
          <w:rFonts w:ascii="Arial" w:eastAsia="Arial" w:hAnsi="Arial" w:cs="Arial"/>
          <w:spacing w:val="-9"/>
          <w:szCs w:val="22"/>
        </w:rPr>
        <w:t xml:space="preserve"> </w:t>
      </w:r>
      <w:r w:rsidRPr="007C0016">
        <w:rPr>
          <w:rFonts w:ascii="Arial" w:eastAsia="Arial" w:hAnsi="Arial" w:cs="Arial"/>
          <w:szCs w:val="22"/>
        </w:rPr>
        <w:t>conflict</w:t>
      </w:r>
      <w:r w:rsidRPr="007C0016">
        <w:rPr>
          <w:rFonts w:ascii="Arial" w:eastAsia="Arial" w:hAnsi="Arial" w:cs="Arial"/>
          <w:spacing w:val="-9"/>
          <w:szCs w:val="22"/>
        </w:rPr>
        <w:t xml:space="preserve"> </w:t>
      </w:r>
      <w:r w:rsidRPr="007C0016">
        <w:rPr>
          <w:rFonts w:ascii="Arial" w:eastAsia="Arial" w:hAnsi="Arial" w:cs="Arial"/>
          <w:szCs w:val="22"/>
        </w:rPr>
        <w:t>of</w:t>
      </w:r>
      <w:r w:rsidRPr="007C0016">
        <w:rPr>
          <w:rFonts w:ascii="Arial" w:eastAsia="Arial" w:hAnsi="Arial" w:cs="Arial"/>
          <w:spacing w:val="-9"/>
          <w:szCs w:val="22"/>
        </w:rPr>
        <w:t xml:space="preserve"> </w:t>
      </w:r>
      <w:r w:rsidRPr="007C0016">
        <w:rPr>
          <w:rFonts w:ascii="Arial" w:eastAsia="Arial" w:hAnsi="Arial" w:cs="Arial"/>
          <w:szCs w:val="22"/>
        </w:rPr>
        <w:t>interest</w:t>
      </w:r>
      <w:r w:rsidRPr="007C0016">
        <w:rPr>
          <w:rFonts w:ascii="Arial" w:eastAsia="Arial" w:hAnsi="Arial" w:cs="Arial"/>
          <w:spacing w:val="-9"/>
          <w:szCs w:val="22"/>
        </w:rPr>
        <w:t xml:space="preserve"> </w:t>
      </w:r>
      <w:r w:rsidRPr="007C0016">
        <w:rPr>
          <w:rFonts w:ascii="Arial" w:eastAsia="Arial" w:hAnsi="Arial" w:cs="Arial"/>
          <w:szCs w:val="22"/>
        </w:rPr>
        <w:t>questionnaire</w:t>
      </w:r>
      <w:r w:rsidRPr="007C0016">
        <w:rPr>
          <w:rFonts w:ascii="Arial" w:eastAsia="Arial" w:hAnsi="Arial" w:cs="Arial"/>
          <w:spacing w:val="-9"/>
          <w:szCs w:val="22"/>
        </w:rPr>
        <w:t xml:space="preserve"> </w:t>
      </w:r>
      <w:r w:rsidRPr="007C0016">
        <w:rPr>
          <w:rFonts w:ascii="Arial" w:eastAsia="Arial" w:hAnsi="Arial" w:cs="Arial"/>
          <w:szCs w:val="22"/>
        </w:rPr>
        <w:t>if</w:t>
      </w:r>
      <w:r w:rsidRPr="007C0016">
        <w:rPr>
          <w:rFonts w:ascii="Arial" w:eastAsia="Arial" w:hAnsi="Arial" w:cs="Arial"/>
          <w:spacing w:val="-9"/>
          <w:szCs w:val="22"/>
        </w:rPr>
        <w:t xml:space="preserve"> </w:t>
      </w:r>
      <w:r w:rsidRPr="007C0016">
        <w:rPr>
          <w:rFonts w:ascii="Arial" w:eastAsia="Arial" w:hAnsi="Arial" w:cs="Arial"/>
          <w:szCs w:val="22"/>
        </w:rPr>
        <w:t>the</w:t>
      </w:r>
      <w:r w:rsidRPr="007C0016">
        <w:rPr>
          <w:rFonts w:ascii="Arial" w:eastAsia="Arial" w:hAnsi="Arial" w:cs="Arial"/>
          <w:spacing w:val="-9"/>
          <w:szCs w:val="22"/>
        </w:rPr>
        <w:t xml:space="preserve"> </w:t>
      </w:r>
      <w:r w:rsidRPr="007C0016">
        <w:rPr>
          <w:rFonts w:ascii="Arial" w:eastAsia="Arial" w:hAnsi="Arial" w:cs="Arial"/>
          <w:szCs w:val="22"/>
        </w:rPr>
        <w:t>vendor</w:t>
      </w:r>
      <w:r w:rsidRPr="007C0016">
        <w:rPr>
          <w:rFonts w:ascii="Arial" w:eastAsia="Arial" w:hAnsi="Arial" w:cs="Arial"/>
          <w:spacing w:val="-9"/>
          <w:szCs w:val="22"/>
        </w:rPr>
        <w:t xml:space="preserve"> </w:t>
      </w:r>
      <w:r w:rsidRPr="007C0016">
        <w:rPr>
          <w:rFonts w:ascii="Arial" w:eastAsia="Arial" w:hAnsi="Arial" w:cs="Arial"/>
          <w:szCs w:val="22"/>
        </w:rPr>
        <w:t>has</w:t>
      </w:r>
      <w:r w:rsidRPr="007C0016">
        <w:rPr>
          <w:rFonts w:ascii="Arial" w:eastAsia="Arial" w:hAnsi="Arial" w:cs="Arial"/>
          <w:spacing w:val="-9"/>
          <w:szCs w:val="22"/>
        </w:rPr>
        <w:t xml:space="preserve"> </w:t>
      </w:r>
      <w:r w:rsidRPr="007C0016">
        <w:rPr>
          <w:rFonts w:ascii="Arial" w:eastAsia="Arial" w:hAnsi="Arial" w:cs="Arial"/>
          <w:szCs w:val="22"/>
        </w:rPr>
        <w:t>a</w:t>
      </w:r>
      <w:r w:rsidRPr="007C0016">
        <w:rPr>
          <w:rFonts w:ascii="Arial" w:eastAsia="Arial" w:hAnsi="Arial" w:cs="Arial"/>
          <w:spacing w:val="-9"/>
          <w:szCs w:val="22"/>
        </w:rPr>
        <w:t xml:space="preserve"> </w:t>
      </w:r>
      <w:r w:rsidRPr="007C0016">
        <w:rPr>
          <w:rFonts w:ascii="Arial" w:eastAsia="Arial" w:hAnsi="Arial" w:cs="Arial"/>
          <w:szCs w:val="22"/>
        </w:rPr>
        <w:t>business</w:t>
      </w:r>
      <w:r w:rsidRPr="007C0016">
        <w:rPr>
          <w:rFonts w:ascii="Arial" w:eastAsia="Arial" w:hAnsi="Arial" w:cs="Arial"/>
          <w:spacing w:val="-9"/>
          <w:szCs w:val="22"/>
        </w:rPr>
        <w:t xml:space="preserve"> </w:t>
      </w:r>
      <w:r w:rsidRPr="007C0016">
        <w:rPr>
          <w:rFonts w:ascii="Arial" w:eastAsia="Arial" w:hAnsi="Arial" w:cs="Arial"/>
          <w:szCs w:val="22"/>
        </w:rPr>
        <w:t>relationship with a local governmental entity and:</w:t>
      </w:r>
    </w:p>
    <w:p w14:paraId="7FBBDD52" w14:textId="77777777" w:rsidR="00695177" w:rsidRPr="007C0016" w:rsidRDefault="00695177" w:rsidP="00695177">
      <w:pPr>
        <w:widowControl/>
        <w:numPr>
          <w:ilvl w:val="1"/>
          <w:numId w:val="22"/>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214"/>
        </w:tabs>
        <w:autoSpaceDE w:val="0"/>
        <w:autoSpaceDN w:val="0"/>
        <w:spacing w:before="7" w:after="0" w:line="247" w:lineRule="auto"/>
        <w:ind w:right="476" w:hanging="2"/>
        <w:jc w:val="both"/>
        <w:rPr>
          <w:rFonts w:ascii="Arial" w:eastAsia="Arial" w:hAnsi="Arial" w:cs="Arial"/>
          <w:szCs w:val="22"/>
        </w:rPr>
      </w:pPr>
      <w:r w:rsidRPr="007C0016">
        <w:rPr>
          <w:rFonts w:ascii="Arial" w:eastAsia="Arial" w:hAnsi="Arial" w:cs="Arial"/>
          <w:szCs w:val="22"/>
        </w:rPr>
        <w:t>has an employment or other business relationship with a local government officer of that local governmental</w:t>
      </w:r>
      <w:r w:rsidRPr="007C0016">
        <w:rPr>
          <w:rFonts w:ascii="Arial" w:eastAsia="Arial" w:hAnsi="Arial" w:cs="Arial"/>
          <w:spacing w:val="-3"/>
          <w:szCs w:val="22"/>
        </w:rPr>
        <w:t xml:space="preserve"> </w:t>
      </w:r>
      <w:r w:rsidRPr="007C0016">
        <w:rPr>
          <w:rFonts w:ascii="Arial" w:eastAsia="Arial" w:hAnsi="Arial" w:cs="Arial"/>
          <w:szCs w:val="22"/>
        </w:rPr>
        <w:t>entity,</w:t>
      </w:r>
      <w:r w:rsidRPr="007C0016">
        <w:rPr>
          <w:rFonts w:ascii="Arial" w:eastAsia="Arial" w:hAnsi="Arial" w:cs="Arial"/>
          <w:spacing w:val="-3"/>
          <w:szCs w:val="22"/>
        </w:rPr>
        <w:t xml:space="preserve"> </w:t>
      </w:r>
      <w:r w:rsidRPr="007C0016">
        <w:rPr>
          <w:rFonts w:ascii="Arial" w:eastAsia="Arial" w:hAnsi="Arial" w:cs="Arial"/>
          <w:szCs w:val="22"/>
        </w:rPr>
        <w:t>or</w:t>
      </w:r>
      <w:r w:rsidRPr="007C0016">
        <w:rPr>
          <w:rFonts w:ascii="Arial" w:eastAsia="Arial" w:hAnsi="Arial" w:cs="Arial"/>
          <w:spacing w:val="-3"/>
          <w:szCs w:val="22"/>
        </w:rPr>
        <w:t xml:space="preserve"> </w:t>
      </w:r>
      <w:r w:rsidRPr="007C0016">
        <w:rPr>
          <w:rFonts w:ascii="Arial" w:eastAsia="Arial" w:hAnsi="Arial" w:cs="Arial"/>
          <w:szCs w:val="22"/>
        </w:rPr>
        <w:t>a</w:t>
      </w:r>
      <w:r w:rsidRPr="007C0016">
        <w:rPr>
          <w:rFonts w:ascii="Arial" w:eastAsia="Arial" w:hAnsi="Arial" w:cs="Arial"/>
          <w:spacing w:val="-3"/>
          <w:szCs w:val="22"/>
        </w:rPr>
        <w:t xml:space="preserve"> </w:t>
      </w:r>
      <w:r w:rsidRPr="007C0016">
        <w:rPr>
          <w:rFonts w:ascii="Arial" w:eastAsia="Arial" w:hAnsi="Arial" w:cs="Arial"/>
          <w:szCs w:val="22"/>
        </w:rPr>
        <w:t>family</w:t>
      </w:r>
      <w:r w:rsidRPr="007C0016">
        <w:rPr>
          <w:rFonts w:ascii="Arial" w:eastAsia="Arial" w:hAnsi="Arial" w:cs="Arial"/>
          <w:spacing w:val="-3"/>
          <w:szCs w:val="22"/>
        </w:rPr>
        <w:t xml:space="preserve"> </w:t>
      </w:r>
      <w:r w:rsidRPr="007C0016">
        <w:rPr>
          <w:rFonts w:ascii="Arial" w:eastAsia="Arial" w:hAnsi="Arial" w:cs="Arial"/>
          <w:szCs w:val="22"/>
        </w:rPr>
        <w:t>member</w:t>
      </w:r>
      <w:r w:rsidRPr="007C0016">
        <w:rPr>
          <w:rFonts w:ascii="Arial" w:eastAsia="Arial" w:hAnsi="Arial" w:cs="Arial"/>
          <w:spacing w:val="-3"/>
          <w:szCs w:val="22"/>
        </w:rPr>
        <w:t xml:space="preserve"> </w:t>
      </w:r>
      <w:r w:rsidRPr="007C0016">
        <w:rPr>
          <w:rFonts w:ascii="Arial" w:eastAsia="Arial" w:hAnsi="Arial" w:cs="Arial"/>
          <w:szCs w:val="22"/>
        </w:rPr>
        <w:t>of</w:t>
      </w:r>
      <w:r w:rsidRPr="007C0016">
        <w:rPr>
          <w:rFonts w:ascii="Arial" w:eastAsia="Arial" w:hAnsi="Arial" w:cs="Arial"/>
          <w:spacing w:val="-3"/>
          <w:szCs w:val="22"/>
        </w:rPr>
        <w:t xml:space="preserve"> </w:t>
      </w:r>
      <w:r w:rsidRPr="007C0016">
        <w:rPr>
          <w:rFonts w:ascii="Arial" w:eastAsia="Arial" w:hAnsi="Arial" w:cs="Arial"/>
          <w:szCs w:val="22"/>
        </w:rPr>
        <w:t>the</w:t>
      </w:r>
      <w:r w:rsidRPr="007C0016">
        <w:rPr>
          <w:rFonts w:ascii="Arial" w:eastAsia="Arial" w:hAnsi="Arial" w:cs="Arial"/>
          <w:spacing w:val="-3"/>
          <w:szCs w:val="22"/>
        </w:rPr>
        <w:t xml:space="preserve"> </w:t>
      </w:r>
      <w:r w:rsidRPr="007C0016">
        <w:rPr>
          <w:rFonts w:ascii="Arial" w:eastAsia="Arial" w:hAnsi="Arial" w:cs="Arial"/>
          <w:szCs w:val="22"/>
        </w:rPr>
        <w:t>officer,</w:t>
      </w:r>
      <w:r w:rsidRPr="007C0016">
        <w:rPr>
          <w:rFonts w:ascii="Arial" w:eastAsia="Arial" w:hAnsi="Arial" w:cs="Arial"/>
          <w:spacing w:val="-3"/>
          <w:szCs w:val="22"/>
        </w:rPr>
        <w:t xml:space="preserve"> </w:t>
      </w:r>
      <w:r w:rsidRPr="007C0016">
        <w:rPr>
          <w:rFonts w:ascii="Arial" w:eastAsia="Arial" w:hAnsi="Arial" w:cs="Arial"/>
          <w:szCs w:val="22"/>
        </w:rPr>
        <w:t>described</w:t>
      </w:r>
      <w:r w:rsidRPr="007C0016">
        <w:rPr>
          <w:rFonts w:ascii="Arial" w:eastAsia="Arial" w:hAnsi="Arial" w:cs="Arial"/>
          <w:spacing w:val="-3"/>
          <w:szCs w:val="22"/>
        </w:rPr>
        <w:t xml:space="preserve"> </w:t>
      </w:r>
      <w:r w:rsidRPr="007C0016">
        <w:rPr>
          <w:rFonts w:ascii="Arial" w:eastAsia="Arial" w:hAnsi="Arial" w:cs="Arial"/>
          <w:szCs w:val="22"/>
        </w:rPr>
        <w:t>by</w:t>
      </w:r>
      <w:r w:rsidRPr="007C0016">
        <w:rPr>
          <w:rFonts w:ascii="Arial" w:eastAsia="Arial" w:hAnsi="Arial" w:cs="Arial"/>
          <w:spacing w:val="-3"/>
          <w:szCs w:val="22"/>
        </w:rPr>
        <w:t xml:space="preserve"> </w:t>
      </w:r>
      <w:r w:rsidRPr="007C0016">
        <w:rPr>
          <w:rFonts w:ascii="Arial" w:eastAsia="Arial" w:hAnsi="Arial" w:cs="Arial"/>
          <w:szCs w:val="22"/>
        </w:rPr>
        <w:t>Section</w:t>
      </w:r>
      <w:r w:rsidRPr="007C0016">
        <w:rPr>
          <w:rFonts w:ascii="Arial" w:eastAsia="Arial" w:hAnsi="Arial" w:cs="Arial"/>
          <w:spacing w:val="-3"/>
          <w:szCs w:val="22"/>
        </w:rPr>
        <w:t xml:space="preserve"> </w:t>
      </w:r>
      <w:r w:rsidRPr="007C0016">
        <w:rPr>
          <w:rFonts w:ascii="Arial" w:eastAsia="Arial" w:hAnsi="Arial" w:cs="Arial"/>
          <w:szCs w:val="22"/>
        </w:rPr>
        <w:t>176.003(a)(2)(A);</w:t>
      </w:r>
    </w:p>
    <w:p w14:paraId="652687C0" w14:textId="77777777" w:rsidR="00695177" w:rsidRPr="007C0016" w:rsidRDefault="00695177" w:rsidP="00695177">
      <w:pPr>
        <w:widowControl/>
        <w:numPr>
          <w:ilvl w:val="1"/>
          <w:numId w:val="22"/>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214"/>
        </w:tabs>
        <w:autoSpaceDE w:val="0"/>
        <w:autoSpaceDN w:val="0"/>
        <w:spacing w:before="6" w:after="0" w:line="249" w:lineRule="auto"/>
        <w:ind w:right="447" w:hanging="2"/>
        <w:jc w:val="both"/>
        <w:rPr>
          <w:rFonts w:ascii="Arial" w:eastAsia="Arial" w:hAnsi="Arial" w:cs="Arial"/>
          <w:szCs w:val="22"/>
        </w:rPr>
      </w:pPr>
      <w:r w:rsidRPr="007C0016">
        <w:rPr>
          <w:rFonts w:ascii="Arial" w:eastAsia="Arial" w:hAnsi="Arial" w:cs="Arial"/>
          <w:szCs w:val="22"/>
        </w:rPr>
        <w:t>has</w:t>
      </w:r>
      <w:r w:rsidRPr="007C0016">
        <w:rPr>
          <w:rFonts w:ascii="Arial" w:eastAsia="Arial" w:hAnsi="Arial" w:cs="Arial"/>
          <w:spacing w:val="-8"/>
          <w:szCs w:val="22"/>
        </w:rPr>
        <w:t xml:space="preserve"> </w:t>
      </w:r>
      <w:r w:rsidRPr="007C0016">
        <w:rPr>
          <w:rFonts w:ascii="Arial" w:eastAsia="Arial" w:hAnsi="Arial" w:cs="Arial"/>
          <w:szCs w:val="22"/>
        </w:rPr>
        <w:t>given</w:t>
      </w:r>
      <w:r w:rsidRPr="007C0016">
        <w:rPr>
          <w:rFonts w:ascii="Arial" w:eastAsia="Arial" w:hAnsi="Arial" w:cs="Arial"/>
          <w:spacing w:val="-8"/>
          <w:szCs w:val="22"/>
        </w:rPr>
        <w:t xml:space="preserve"> </w:t>
      </w:r>
      <w:r w:rsidRPr="007C0016">
        <w:rPr>
          <w:rFonts w:ascii="Arial" w:eastAsia="Arial" w:hAnsi="Arial" w:cs="Arial"/>
          <w:szCs w:val="22"/>
        </w:rPr>
        <w:t>a</w:t>
      </w:r>
      <w:r w:rsidRPr="007C0016">
        <w:rPr>
          <w:rFonts w:ascii="Arial" w:eastAsia="Arial" w:hAnsi="Arial" w:cs="Arial"/>
          <w:spacing w:val="-8"/>
          <w:szCs w:val="22"/>
        </w:rPr>
        <w:t xml:space="preserve"> </w:t>
      </w:r>
      <w:r w:rsidRPr="007C0016">
        <w:rPr>
          <w:rFonts w:ascii="Arial" w:eastAsia="Arial" w:hAnsi="Arial" w:cs="Arial"/>
          <w:szCs w:val="22"/>
        </w:rPr>
        <w:t>local</w:t>
      </w:r>
      <w:r w:rsidRPr="007C0016">
        <w:rPr>
          <w:rFonts w:ascii="Arial" w:eastAsia="Arial" w:hAnsi="Arial" w:cs="Arial"/>
          <w:spacing w:val="-8"/>
          <w:szCs w:val="22"/>
        </w:rPr>
        <w:t xml:space="preserve"> </w:t>
      </w:r>
      <w:r w:rsidRPr="007C0016">
        <w:rPr>
          <w:rFonts w:ascii="Arial" w:eastAsia="Arial" w:hAnsi="Arial" w:cs="Arial"/>
          <w:szCs w:val="22"/>
        </w:rPr>
        <w:t>government</w:t>
      </w:r>
      <w:r w:rsidRPr="007C0016">
        <w:rPr>
          <w:rFonts w:ascii="Arial" w:eastAsia="Arial" w:hAnsi="Arial" w:cs="Arial"/>
          <w:spacing w:val="-8"/>
          <w:szCs w:val="22"/>
        </w:rPr>
        <w:t xml:space="preserve"> </w:t>
      </w:r>
      <w:r w:rsidRPr="007C0016">
        <w:rPr>
          <w:rFonts w:ascii="Arial" w:eastAsia="Arial" w:hAnsi="Arial" w:cs="Arial"/>
          <w:szCs w:val="22"/>
        </w:rPr>
        <w:t>officer</w:t>
      </w:r>
      <w:r w:rsidRPr="007C0016">
        <w:rPr>
          <w:rFonts w:ascii="Arial" w:eastAsia="Arial" w:hAnsi="Arial" w:cs="Arial"/>
          <w:spacing w:val="-8"/>
          <w:szCs w:val="22"/>
        </w:rPr>
        <w:t xml:space="preserve"> </w:t>
      </w:r>
      <w:r w:rsidRPr="007C0016">
        <w:rPr>
          <w:rFonts w:ascii="Arial" w:eastAsia="Arial" w:hAnsi="Arial" w:cs="Arial"/>
          <w:szCs w:val="22"/>
        </w:rPr>
        <w:t>of</w:t>
      </w:r>
      <w:r w:rsidRPr="007C0016">
        <w:rPr>
          <w:rFonts w:ascii="Arial" w:eastAsia="Arial" w:hAnsi="Arial" w:cs="Arial"/>
          <w:spacing w:val="-8"/>
          <w:szCs w:val="22"/>
        </w:rPr>
        <w:t xml:space="preserve"> </w:t>
      </w:r>
      <w:r w:rsidRPr="007C0016">
        <w:rPr>
          <w:rFonts w:ascii="Arial" w:eastAsia="Arial" w:hAnsi="Arial" w:cs="Arial"/>
          <w:szCs w:val="22"/>
        </w:rPr>
        <w:t>that</w:t>
      </w:r>
      <w:r w:rsidRPr="007C0016">
        <w:rPr>
          <w:rFonts w:ascii="Arial" w:eastAsia="Arial" w:hAnsi="Arial" w:cs="Arial"/>
          <w:spacing w:val="-8"/>
          <w:szCs w:val="22"/>
        </w:rPr>
        <w:t xml:space="preserve"> </w:t>
      </w:r>
      <w:r w:rsidRPr="007C0016">
        <w:rPr>
          <w:rFonts w:ascii="Arial" w:eastAsia="Arial" w:hAnsi="Arial" w:cs="Arial"/>
          <w:szCs w:val="22"/>
        </w:rPr>
        <w:t>local</w:t>
      </w:r>
      <w:r w:rsidRPr="007C0016">
        <w:rPr>
          <w:rFonts w:ascii="Arial" w:eastAsia="Arial" w:hAnsi="Arial" w:cs="Arial"/>
          <w:spacing w:val="-8"/>
          <w:szCs w:val="22"/>
        </w:rPr>
        <w:t xml:space="preserve"> </w:t>
      </w:r>
      <w:r w:rsidRPr="007C0016">
        <w:rPr>
          <w:rFonts w:ascii="Arial" w:eastAsia="Arial" w:hAnsi="Arial" w:cs="Arial"/>
          <w:szCs w:val="22"/>
        </w:rPr>
        <w:t>governmental</w:t>
      </w:r>
      <w:r w:rsidRPr="007C0016">
        <w:rPr>
          <w:rFonts w:ascii="Arial" w:eastAsia="Arial" w:hAnsi="Arial" w:cs="Arial"/>
          <w:spacing w:val="-8"/>
          <w:szCs w:val="22"/>
        </w:rPr>
        <w:t xml:space="preserve"> </w:t>
      </w:r>
      <w:r w:rsidRPr="007C0016">
        <w:rPr>
          <w:rFonts w:ascii="Arial" w:eastAsia="Arial" w:hAnsi="Arial" w:cs="Arial"/>
          <w:szCs w:val="22"/>
        </w:rPr>
        <w:t>entity,</w:t>
      </w:r>
      <w:r w:rsidRPr="007C0016">
        <w:rPr>
          <w:rFonts w:ascii="Arial" w:eastAsia="Arial" w:hAnsi="Arial" w:cs="Arial"/>
          <w:spacing w:val="-8"/>
          <w:szCs w:val="22"/>
        </w:rPr>
        <w:t xml:space="preserve"> </w:t>
      </w:r>
      <w:r w:rsidRPr="007C0016">
        <w:rPr>
          <w:rFonts w:ascii="Arial" w:eastAsia="Arial" w:hAnsi="Arial" w:cs="Arial"/>
          <w:szCs w:val="22"/>
        </w:rPr>
        <w:t>or</w:t>
      </w:r>
      <w:r w:rsidRPr="007C0016">
        <w:rPr>
          <w:rFonts w:ascii="Arial" w:eastAsia="Arial" w:hAnsi="Arial" w:cs="Arial"/>
          <w:spacing w:val="-8"/>
          <w:szCs w:val="22"/>
        </w:rPr>
        <w:t xml:space="preserve"> </w:t>
      </w:r>
      <w:r w:rsidRPr="007C0016">
        <w:rPr>
          <w:rFonts w:ascii="Arial" w:eastAsia="Arial" w:hAnsi="Arial" w:cs="Arial"/>
          <w:szCs w:val="22"/>
        </w:rPr>
        <w:t>a</w:t>
      </w:r>
      <w:r w:rsidRPr="007C0016">
        <w:rPr>
          <w:rFonts w:ascii="Arial" w:eastAsia="Arial" w:hAnsi="Arial" w:cs="Arial"/>
          <w:spacing w:val="-8"/>
          <w:szCs w:val="22"/>
        </w:rPr>
        <w:t xml:space="preserve"> </w:t>
      </w:r>
      <w:r w:rsidRPr="007C0016">
        <w:rPr>
          <w:rFonts w:ascii="Arial" w:eastAsia="Arial" w:hAnsi="Arial" w:cs="Arial"/>
          <w:szCs w:val="22"/>
        </w:rPr>
        <w:t>family</w:t>
      </w:r>
      <w:r w:rsidRPr="007C0016">
        <w:rPr>
          <w:rFonts w:ascii="Arial" w:eastAsia="Arial" w:hAnsi="Arial" w:cs="Arial"/>
          <w:spacing w:val="-8"/>
          <w:szCs w:val="22"/>
        </w:rPr>
        <w:t xml:space="preserve"> </w:t>
      </w:r>
      <w:r w:rsidRPr="007C0016">
        <w:rPr>
          <w:rFonts w:ascii="Arial" w:eastAsia="Arial" w:hAnsi="Arial" w:cs="Arial"/>
          <w:szCs w:val="22"/>
        </w:rPr>
        <w:t>member</w:t>
      </w:r>
      <w:r w:rsidRPr="007C0016">
        <w:rPr>
          <w:rFonts w:ascii="Arial" w:eastAsia="Arial" w:hAnsi="Arial" w:cs="Arial"/>
          <w:spacing w:val="-8"/>
          <w:szCs w:val="22"/>
        </w:rPr>
        <w:t xml:space="preserve"> </w:t>
      </w:r>
      <w:r w:rsidRPr="007C0016">
        <w:rPr>
          <w:rFonts w:ascii="Arial" w:eastAsia="Arial" w:hAnsi="Arial" w:cs="Arial"/>
          <w:szCs w:val="22"/>
        </w:rPr>
        <w:t>of</w:t>
      </w:r>
      <w:r w:rsidRPr="007C0016">
        <w:rPr>
          <w:rFonts w:ascii="Arial" w:eastAsia="Arial" w:hAnsi="Arial" w:cs="Arial"/>
          <w:spacing w:val="-8"/>
          <w:szCs w:val="22"/>
        </w:rPr>
        <w:t xml:space="preserve"> </w:t>
      </w:r>
      <w:r w:rsidRPr="007C0016">
        <w:rPr>
          <w:rFonts w:ascii="Arial" w:eastAsia="Arial" w:hAnsi="Arial" w:cs="Arial"/>
          <w:szCs w:val="22"/>
        </w:rPr>
        <w:t xml:space="preserve">the </w:t>
      </w:r>
      <w:r w:rsidRPr="007C0016">
        <w:rPr>
          <w:rFonts w:ascii="Arial" w:eastAsia="Arial" w:hAnsi="Arial" w:cs="Arial"/>
          <w:w w:val="95"/>
          <w:szCs w:val="22"/>
        </w:rPr>
        <w:t xml:space="preserve">officer, one or more gifts with the aggregate value specified by Section 176.003(a)(2)(B), excluding any </w:t>
      </w:r>
      <w:r w:rsidRPr="007C0016">
        <w:rPr>
          <w:rFonts w:ascii="Arial" w:eastAsia="Arial" w:hAnsi="Arial" w:cs="Arial"/>
          <w:szCs w:val="22"/>
        </w:rPr>
        <w:t>gift described by Section 176.003(a-1); or</w:t>
      </w:r>
    </w:p>
    <w:p w14:paraId="1232BF6C" w14:textId="77777777" w:rsidR="00695177" w:rsidRPr="007C0016" w:rsidRDefault="00695177" w:rsidP="00695177">
      <w:pPr>
        <w:widowControl/>
        <w:numPr>
          <w:ilvl w:val="1"/>
          <w:numId w:val="22"/>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214"/>
        </w:tabs>
        <w:autoSpaceDE w:val="0"/>
        <w:autoSpaceDN w:val="0"/>
        <w:spacing w:after="0" w:line="215" w:lineRule="exact"/>
        <w:ind w:left="2213"/>
        <w:jc w:val="both"/>
        <w:rPr>
          <w:rFonts w:ascii="Arial" w:eastAsia="Arial" w:hAnsi="Arial" w:cs="Arial"/>
          <w:szCs w:val="22"/>
        </w:rPr>
      </w:pPr>
      <w:r w:rsidRPr="007C0016">
        <w:rPr>
          <w:rFonts w:ascii="Arial" w:eastAsia="Arial" w:hAnsi="Arial" w:cs="Arial"/>
          <w:szCs w:val="22"/>
        </w:rPr>
        <w:t>has</w:t>
      </w:r>
      <w:r w:rsidRPr="007C0016">
        <w:rPr>
          <w:rFonts w:ascii="Arial" w:eastAsia="Arial" w:hAnsi="Arial" w:cs="Arial"/>
          <w:spacing w:val="-5"/>
          <w:szCs w:val="22"/>
        </w:rPr>
        <w:t xml:space="preserve"> </w:t>
      </w:r>
      <w:r w:rsidRPr="007C0016">
        <w:rPr>
          <w:rFonts w:ascii="Arial" w:eastAsia="Arial" w:hAnsi="Arial" w:cs="Arial"/>
          <w:szCs w:val="22"/>
        </w:rPr>
        <w:t>a</w:t>
      </w:r>
      <w:r w:rsidRPr="007C0016">
        <w:rPr>
          <w:rFonts w:ascii="Arial" w:eastAsia="Arial" w:hAnsi="Arial" w:cs="Arial"/>
          <w:spacing w:val="-4"/>
          <w:szCs w:val="22"/>
        </w:rPr>
        <w:t xml:space="preserve"> </w:t>
      </w:r>
      <w:r w:rsidRPr="007C0016">
        <w:rPr>
          <w:rFonts w:ascii="Arial" w:eastAsia="Arial" w:hAnsi="Arial" w:cs="Arial"/>
          <w:szCs w:val="22"/>
        </w:rPr>
        <w:t>family</w:t>
      </w:r>
      <w:r w:rsidRPr="007C0016">
        <w:rPr>
          <w:rFonts w:ascii="Arial" w:eastAsia="Arial" w:hAnsi="Arial" w:cs="Arial"/>
          <w:spacing w:val="-4"/>
          <w:szCs w:val="22"/>
        </w:rPr>
        <w:t xml:space="preserve"> </w:t>
      </w:r>
      <w:r w:rsidRPr="007C0016">
        <w:rPr>
          <w:rFonts w:ascii="Arial" w:eastAsia="Arial" w:hAnsi="Arial" w:cs="Arial"/>
          <w:szCs w:val="22"/>
        </w:rPr>
        <w:t>relationship</w:t>
      </w:r>
      <w:r w:rsidRPr="007C0016">
        <w:rPr>
          <w:rFonts w:ascii="Arial" w:eastAsia="Arial" w:hAnsi="Arial" w:cs="Arial"/>
          <w:spacing w:val="-4"/>
          <w:szCs w:val="22"/>
        </w:rPr>
        <w:t xml:space="preserve"> </w:t>
      </w:r>
      <w:r w:rsidRPr="007C0016">
        <w:rPr>
          <w:rFonts w:ascii="Arial" w:eastAsia="Arial" w:hAnsi="Arial" w:cs="Arial"/>
          <w:szCs w:val="22"/>
        </w:rPr>
        <w:t>with</w:t>
      </w:r>
      <w:r w:rsidRPr="007C0016">
        <w:rPr>
          <w:rFonts w:ascii="Arial" w:eastAsia="Arial" w:hAnsi="Arial" w:cs="Arial"/>
          <w:spacing w:val="-5"/>
          <w:szCs w:val="22"/>
        </w:rPr>
        <w:t xml:space="preserve"> </w:t>
      </w:r>
      <w:r w:rsidRPr="007C0016">
        <w:rPr>
          <w:rFonts w:ascii="Arial" w:eastAsia="Arial" w:hAnsi="Arial" w:cs="Arial"/>
          <w:szCs w:val="22"/>
        </w:rPr>
        <w:t>a</w:t>
      </w:r>
      <w:r w:rsidRPr="007C0016">
        <w:rPr>
          <w:rFonts w:ascii="Arial" w:eastAsia="Arial" w:hAnsi="Arial" w:cs="Arial"/>
          <w:spacing w:val="-4"/>
          <w:szCs w:val="22"/>
        </w:rPr>
        <w:t xml:space="preserve"> </w:t>
      </w:r>
      <w:r w:rsidRPr="007C0016">
        <w:rPr>
          <w:rFonts w:ascii="Arial" w:eastAsia="Arial" w:hAnsi="Arial" w:cs="Arial"/>
          <w:szCs w:val="22"/>
        </w:rPr>
        <w:t>local</w:t>
      </w:r>
      <w:r w:rsidRPr="007C0016">
        <w:rPr>
          <w:rFonts w:ascii="Arial" w:eastAsia="Arial" w:hAnsi="Arial" w:cs="Arial"/>
          <w:spacing w:val="-4"/>
          <w:szCs w:val="22"/>
        </w:rPr>
        <w:t xml:space="preserve"> </w:t>
      </w:r>
      <w:r w:rsidRPr="007C0016">
        <w:rPr>
          <w:rFonts w:ascii="Arial" w:eastAsia="Arial" w:hAnsi="Arial" w:cs="Arial"/>
          <w:szCs w:val="22"/>
        </w:rPr>
        <w:t>government</w:t>
      </w:r>
      <w:r w:rsidRPr="007C0016">
        <w:rPr>
          <w:rFonts w:ascii="Arial" w:eastAsia="Arial" w:hAnsi="Arial" w:cs="Arial"/>
          <w:spacing w:val="-5"/>
          <w:szCs w:val="22"/>
        </w:rPr>
        <w:t xml:space="preserve"> </w:t>
      </w:r>
      <w:r w:rsidRPr="007C0016">
        <w:rPr>
          <w:rFonts w:ascii="Arial" w:eastAsia="Arial" w:hAnsi="Arial" w:cs="Arial"/>
          <w:szCs w:val="22"/>
        </w:rPr>
        <w:t>officer</w:t>
      </w:r>
      <w:r w:rsidRPr="007C0016">
        <w:rPr>
          <w:rFonts w:ascii="Arial" w:eastAsia="Arial" w:hAnsi="Arial" w:cs="Arial"/>
          <w:spacing w:val="-5"/>
          <w:szCs w:val="22"/>
        </w:rPr>
        <w:t xml:space="preserve"> </w:t>
      </w:r>
      <w:r w:rsidRPr="007C0016">
        <w:rPr>
          <w:rFonts w:ascii="Arial" w:eastAsia="Arial" w:hAnsi="Arial" w:cs="Arial"/>
          <w:szCs w:val="22"/>
        </w:rPr>
        <w:t>of</w:t>
      </w:r>
      <w:r w:rsidRPr="007C0016">
        <w:rPr>
          <w:rFonts w:ascii="Arial" w:eastAsia="Arial" w:hAnsi="Arial" w:cs="Arial"/>
          <w:spacing w:val="-4"/>
          <w:szCs w:val="22"/>
        </w:rPr>
        <w:t xml:space="preserve"> </w:t>
      </w:r>
      <w:r w:rsidRPr="007C0016">
        <w:rPr>
          <w:rFonts w:ascii="Arial" w:eastAsia="Arial" w:hAnsi="Arial" w:cs="Arial"/>
          <w:szCs w:val="22"/>
        </w:rPr>
        <w:t>that</w:t>
      </w:r>
      <w:r w:rsidRPr="007C0016">
        <w:rPr>
          <w:rFonts w:ascii="Arial" w:eastAsia="Arial" w:hAnsi="Arial" w:cs="Arial"/>
          <w:spacing w:val="-5"/>
          <w:szCs w:val="22"/>
        </w:rPr>
        <w:t xml:space="preserve"> </w:t>
      </w:r>
      <w:r w:rsidRPr="007C0016">
        <w:rPr>
          <w:rFonts w:ascii="Arial" w:eastAsia="Arial" w:hAnsi="Arial" w:cs="Arial"/>
          <w:szCs w:val="22"/>
        </w:rPr>
        <w:t>local</w:t>
      </w:r>
      <w:r w:rsidRPr="007C0016">
        <w:rPr>
          <w:rFonts w:ascii="Arial" w:eastAsia="Arial" w:hAnsi="Arial" w:cs="Arial"/>
          <w:spacing w:val="-5"/>
          <w:szCs w:val="22"/>
        </w:rPr>
        <w:t xml:space="preserve"> </w:t>
      </w:r>
      <w:r w:rsidRPr="007C0016">
        <w:rPr>
          <w:rFonts w:ascii="Arial" w:eastAsia="Arial" w:hAnsi="Arial" w:cs="Arial"/>
          <w:szCs w:val="22"/>
        </w:rPr>
        <w:t>governmental</w:t>
      </w:r>
      <w:r w:rsidRPr="007C0016">
        <w:rPr>
          <w:rFonts w:ascii="Arial" w:eastAsia="Arial" w:hAnsi="Arial" w:cs="Arial"/>
          <w:spacing w:val="-4"/>
          <w:szCs w:val="22"/>
        </w:rPr>
        <w:t xml:space="preserve"> </w:t>
      </w:r>
      <w:r w:rsidRPr="007C0016">
        <w:rPr>
          <w:rFonts w:ascii="Arial" w:eastAsia="Arial" w:hAnsi="Arial" w:cs="Arial"/>
          <w:spacing w:val="-2"/>
          <w:szCs w:val="22"/>
        </w:rPr>
        <w:t>entity.</w:t>
      </w:r>
    </w:p>
    <w:p w14:paraId="3FE65093" w14:textId="77777777" w:rsidR="00695177" w:rsidRPr="007C0016" w:rsidRDefault="00695177" w:rsidP="0069517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after="0" w:line="217" w:lineRule="exact"/>
        <w:ind w:left="1132"/>
        <w:jc w:val="both"/>
        <w:rPr>
          <w:rFonts w:ascii="Arial" w:eastAsia="Arial" w:hAnsi="Arial" w:cs="Arial"/>
        </w:rPr>
      </w:pPr>
      <w:r w:rsidRPr="007C0016">
        <w:rPr>
          <w:rFonts w:ascii="Arial" w:eastAsia="Arial" w:hAnsi="Arial" w:cs="Arial"/>
          <w:w w:val="95"/>
        </w:rPr>
        <w:t>(a-1)</w:t>
      </w:r>
      <w:r w:rsidRPr="007C0016">
        <w:rPr>
          <w:rFonts w:ascii="Arial" w:eastAsia="Arial" w:hAnsi="Arial" w:cs="Arial"/>
          <w:spacing w:val="62"/>
        </w:rPr>
        <w:t xml:space="preserve"> </w:t>
      </w:r>
      <w:r w:rsidRPr="007C0016">
        <w:rPr>
          <w:rFonts w:ascii="Arial" w:eastAsia="Arial" w:hAnsi="Arial" w:cs="Arial"/>
          <w:w w:val="95"/>
        </w:rPr>
        <w:t>The</w:t>
      </w:r>
      <w:r w:rsidRPr="007C0016">
        <w:rPr>
          <w:rFonts w:ascii="Arial" w:eastAsia="Arial" w:hAnsi="Arial" w:cs="Arial"/>
          <w:spacing w:val="2"/>
        </w:rPr>
        <w:t xml:space="preserve"> </w:t>
      </w:r>
      <w:r w:rsidRPr="007C0016">
        <w:rPr>
          <w:rFonts w:ascii="Arial" w:eastAsia="Arial" w:hAnsi="Arial" w:cs="Arial"/>
          <w:w w:val="95"/>
        </w:rPr>
        <w:t>completed</w:t>
      </w:r>
      <w:r w:rsidRPr="007C0016">
        <w:rPr>
          <w:rFonts w:ascii="Arial" w:eastAsia="Arial" w:hAnsi="Arial" w:cs="Arial"/>
          <w:spacing w:val="2"/>
        </w:rPr>
        <w:t xml:space="preserve"> </w:t>
      </w:r>
      <w:r w:rsidRPr="007C0016">
        <w:rPr>
          <w:rFonts w:ascii="Arial" w:eastAsia="Arial" w:hAnsi="Arial" w:cs="Arial"/>
          <w:w w:val="95"/>
        </w:rPr>
        <w:t>conflict</w:t>
      </w:r>
      <w:r w:rsidRPr="007C0016">
        <w:rPr>
          <w:rFonts w:ascii="Arial" w:eastAsia="Arial" w:hAnsi="Arial" w:cs="Arial"/>
          <w:spacing w:val="3"/>
        </w:rPr>
        <w:t xml:space="preserve"> </w:t>
      </w:r>
      <w:r w:rsidRPr="007C0016">
        <w:rPr>
          <w:rFonts w:ascii="Arial" w:eastAsia="Arial" w:hAnsi="Arial" w:cs="Arial"/>
          <w:w w:val="95"/>
        </w:rPr>
        <w:t>of</w:t>
      </w:r>
      <w:r w:rsidRPr="007C0016">
        <w:rPr>
          <w:rFonts w:ascii="Arial" w:eastAsia="Arial" w:hAnsi="Arial" w:cs="Arial"/>
          <w:spacing w:val="2"/>
        </w:rPr>
        <w:t xml:space="preserve"> </w:t>
      </w:r>
      <w:r w:rsidRPr="007C0016">
        <w:rPr>
          <w:rFonts w:ascii="Arial" w:eastAsia="Arial" w:hAnsi="Arial" w:cs="Arial"/>
          <w:w w:val="95"/>
        </w:rPr>
        <w:t>interest</w:t>
      </w:r>
      <w:r w:rsidRPr="007C0016">
        <w:rPr>
          <w:rFonts w:ascii="Arial" w:eastAsia="Arial" w:hAnsi="Arial" w:cs="Arial"/>
          <w:spacing w:val="2"/>
        </w:rPr>
        <w:t xml:space="preserve"> </w:t>
      </w:r>
      <w:r w:rsidRPr="007C0016">
        <w:rPr>
          <w:rFonts w:ascii="Arial" w:eastAsia="Arial" w:hAnsi="Arial" w:cs="Arial"/>
          <w:w w:val="95"/>
        </w:rPr>
        <w:t>questionnaire</w:t>
      </w:r>
      <w:r w:rsidRPr="007C0016">
        <w:rPr>
          <w:rFonts w:ascii="Arial" w:eastAsia="Arial" w:hAnsi="Arial" w:cs="Arial"/>
          <w:spacing w:val="3"/>
        </w:rPr>
        <w:t xml:space="preserve"> </w:t>
      </w:r>
      <w:r w:rsidRPr="007C0016">
        <w:rPr>
          <w:rFonts w:ascii="Arial" w:eastAsia="Arial" w:hAnsi="Arial" w:cs="Arial"/>
          <w:w w:val="95"/>
        </w:rPr>
        <w:t>must</w:t>
      </w:r>
      <w:r w:rsidRPr="007C0016">
        <w:rPr>
          <w:rFonts w:ascii="Arial" w:eastAsia="Arial" w:hAnsi="Arial" w:cs="Arial"/>
          <w:spacing w:val="2"/>
        </w:rPr>
        <w:t xml:space="preserve"> </w:t>
      </w:r>
      <w:r w:rsidRPr="007C0016">
        <w:rPr>
          <w:rFonts w:ascii="Arial" w:eastAsia="Arial" w:hAnsi="Arial" w:cs="Arial"/>
          <w:w w:val="95"/>
        </w:rPr>
        <w:t>be</w:t>
      </w:r>
      <w:r w:rsidRPr="007C0016">
        <w:rPr>
          <w:rFonts w:ascii="Arial" w:eastAsia="Arial" w:hAnsi="Arial" w:cs="Arial"/>
          <w:spacing w:val="2"/>
        </w:rPr>
        <w:t xml:space="preserve"> </w:t>
      </w:r>
      <w:r w:rsidRPr="007C0016">
        <w:rPr>
          <w:rFonts w:ascii="Arial" w:eastAsia="Arial" w:hAnsi="Arial" w:cs="Arial"/>
          <w:w w:val="95"/>
        </w:rPr>
        <w:t>filed</w:t>
      </w:r>
      <w:r w:rsidRPr="007C0016">
        <w:rPr>
          <w:rFonts w:ascii="Arial" w:eastAsia="Arial" w:hAnsi="Arial" w:cs="Arial"/>
          <w:spacing w:val="3"/>
        </w:rPr>
        <w:t xml:space="preserve"> </w:t>
      </w:r>
      <w:r w:rsidRPr="007C0016">
        <w:rPr>
          <w:rFonts w:ascii="Arial" w:eastAsia="Arial" w:hAnsi="Arial" w:cs="Arial"/>
          <w:w w:val="95"/>
        </w:rPr>
        <w:t>with</w:t>
      </w:r>
      <w:r w:rsidRPr="007C0016">
        <w:rPr>
          <w:rFonts w:ascii="Arial" w:eastAsia="Arial" w:hAnsi="Arial" w:cs="Arial"/>
          <w:spacing w:val="2"/>
        </w:rPr>
        <w:t xml:space="preserve"> </w:t>
      </w:r>
      <w:r w:rsidRPr="007C0016">
        <w:rPr>
          <w:rFonts w:ascii="Arial" w:eastAsia="Arial" w:hAnsi="Arial" w:cs="Arial"/>
          <w:w w:val="95"/>
        </w:rPr>
        <w:t>the</w:t>
      </w:r>
      <w:r w:rsidRPr="007C0016">
        <w:rPr>
          <w:rFonts w:ascii="Arial" w:eastAsia="Arial" w:hAnsi="Arial" w:cs="Arial"/>
          <w:spacing w:val="2"/>
        </w:rPr>
        <w:t xml:space="preserve"> </w:t>
      </w:r>
      <w:r w:rsidRPr="007C0016">
        <w:rPr>
          <w:rFonts w:ascii="Arial" w:eastAsia="Arial" w:hAnsi="Arial" w:cs="Arial"/>
          <w:w w:val="95"/>
        </w:rPr>
        <w:t>appropriate</w:t>
      </w:r>
      <w:r w:rsidRPr="007C0016">
        <w:rPr>
          <w:rFonts w:ascii="Arial" w:eastAsia="Arial" w:hAnsi="Arial" w:cs="Arial"/>
          <w:spacing w:val="2"/>
        </w:rPr>
        <w:t xml:space="preserve"> </w:t>
      </w:r>
      <w:r w:rsidRPr="007C0016">
        <w:rPr>
          <w:rFonts w:ascii="Arial" w:eastAsia="Arial" w:hAnsi="Arial" w:cs="Arial"/>
          <w:w w:val="95"/>
        </w:rPr>
        <w:t>records</w:t>
      </w:r>
      <w:r w:rsidRPr="007C0016">
        <w:rPr>
          <w:rFonts w:ascii="Arial" w:eastAsia="Arial" w:hAnsi="Arial" w:cs="Arial"/>
          <w:spacing w:val="3"/>
        </w:rPr>
        <w:t xml:space="preserve"> </w:t>
      </w:r>
      <w:r w:rsidRPr="007C0016">
        <w:rPr>
          <w:rFonts w:ascii="Arial" w:eastAsia="Arial" w:hAnsi="Arial" w:cs="Arial"/>
          <w:spacing w:val="-2"/>
          <w:w w:val="95"/>
        </w:rPr>
        <w:t>administrator</w:t>
      </w:r>
    </w:p>
    <w:p w14:paraId="01ADF60A" w14:textId="77777777" w:rsidR="00695177" w:rsidRPr="007C0016" w:rsidRDefault="00695177" w:rsidP="0069517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autoSpaceDE w:val="0"/>
        <w:autoSpaceDN w:val="0"/>
        <w:spacing w:before="6" w:after="0" w:line="229" w:lineRule="exact"/>
        <w:ind w:left="1132"/>
        <w:jc w:val="both"/>
        <w:rPr>
          <w:rFonts w:ascii="Arial" w:eastAsia="Arial" w:hAnsi="Arial" w:cs="Arial"/>
        </w:rPr>
      </w:pPr>
      <w:r w:rsidRPr="007C0016">
        <w:rPr>
          <w:rFonts w:ascii="Arial" w:eastAsia="Arial" w:hAnsi="Arial" w:cs="Arial"/>
        </w:rPr>
        <w:t>not</w:t>
      </w:r>
      <w:r w:rsidRPr="007C0016">
        <w:rPr>
          <w:rFonts w:ascii="Arial" w:eastAsia="Arial" w:hAnsi="Arial" w:cs="Arial"/>
          <w:spacing w:val="-10"/>
        </w:rPr>
        <w:t xml:space="preserve"> </w:t>
      </w:r>
      <w:r w:rsidRPr="007C0016">
        <w:rPr>
          <w:rFonts w:ascii="Arial" w:eastAsia="Arial" w:hAnsi="Arial" w:cs="Arial"/>
        </w:rPr>
        <w:t>later</w:t>
      </w:r>
      <w:r w:rsidRPr="007C0016">
        <w:rPr>
          <w:rFonts w:ascii="Arial" w:eastAsia="Arial" w:hAnsi="Arial" w:cs="Arial"/>
          <w:spacing w:val="-9"/>
        </w:rPr>
        <w:t xml:space="preserve"> </w:t>
      </w:r>
      <w:r w:rsidRPr="007C0016">
        <w:rPr>
          <w:rFonts w:ascii="Arial" w:eastAsia="Arial" w:hAnsi="Arial" w:cs="Arial"/>
        </w:rPr>
        <w:t>than</w:t>
      </w:r>
      <w:r w:rsidRPr="007C0016">
        <w:rPr>
          <w:rFonts w:ascii="Arial" w:eastAsia="Arial" w:hAnsi="Arial" w:cs="Arial"/>
          <w:spacing w:val="-10"/>
        </w:rPr>
        <w:t xml:space="preserve"> </w:t>
      </w:r>
      <w:r w:rsidRPr="007C0016">
        <w:rPr>
          <w:rFonts w:ascii="Arial" w:eastAsia="Arial" w:hAnsi="Arial" w:cs="Arial"/>
        </w:rPr>
        <w:t>the</w:t>
      </w:r>
      <w:r w:rsidRPr="007C0016">
        <w:rPr>
          <w:rFonts w:ascii="Arial" w:eastAsia="Arial" w:hAnsi="Arial" w:cs="Arial"/>
          <w:spacing w:val="-9"/>
        </w:rPr>
        <w:t xml:space="preserve"> </w:t>
      </w:r>
      <w:r w:rsidRPr="007C0016">
        <w:rPr>
          <w:rFonts w:ascii="Arial" w:eastAsia="Arial" w:hAnsi="Arial" w:cs="Arial"/>
        </w:rPr>
        <w:t>seventh</w:t>
      </w:r>
      <w:r w:rsidRPr="007C0016">
        <w:rPr>
          <w:rFonts w:ascii="Arial" w:eastAsia="Arial" w:hAnsi="Arial" w:cs="Arial"/>
          <w:spacing w:val="-10"/>
        </w:rPr>
        <w:t xml:space="preserve"> </w:t>
      </w:r>
      <w:r w:rsidRPr="007C0016">
        <w:rPr>
          <w:rFonts w:ascii="Arial" w:eastAsia="Arial" w:hAnsi="Arial" w:cs="Arial"/>
        </w:rPr>
        <w:t>business</w:t>
      </w:r>
      <w:r w:rsidRPr="007C0016">
        <w:rPr>
          <w:rFonts w:ascii="Arial" w:eastAsia="Arial" w:hAnsi="Arial" w:cs="Arial"/>
          <w:spacing w:val="-9"/>
        </w:rPr>
        <w:t xml:space="preserve"> </w:t>
      </w:r>
      <w:r w:rsidRPr="007C0016">
        <w:rPr>
          <w:rFonts w:ascii="Arial" w:eastAsia="Arial" w:hAnsi="Arial" w:cs="Arial"/>
        </w:rPr>
        <w:t>day</w:t>
      </w:r>
      <w:r w:rsidRPr="007C0016">
        <w:rPr>
          <w:rFonts w:ascii="Arial" w:eastAsia="Arial" w:hAnsi="Arial" w:cs="Arial"/>
          <w:spacing w:val="-10"/>
        </w:rPr>
        <w:t xml:space="preserve"> </w:t>
      </w:r>
      <w:r w:rsidRPr="007C0016">
        <w:rPr>
          <w:rFonts w:ascii="Arial" w:eastAsia="Arial" w:hAnsi="Arial" w:cs="Arial"/>
        </w:rPr>
        <w:t>after</w:t>
      </w:r>
      <w:r w:rsidRPr="007C0016">
        <w:rPr>
          <w:rFonts w:ascii="Arial" w:eastAsia="Arial" w:hAnsi="Arial" w:cs="Arial"/>
          <w:spacing w:val="-9"/>
        </w:rPr>
        <w:t xml:space="preserve"> </w:t>
      </w:r>
      <w:r w:rsidRPr="007C0016">
        <w:rPr>
          <w:rFonts w:ascii="Arial" w:eastAsia="Arial" w:hAnsi="Arial" w:cs="Arial"/>
        </w:rPr>
        <w:t>the</w:t>
      </w:r>
      <w:r w:rsidRPr="007C0016">
        <w:rPr>
          <w:rFonts w:ascii="Arial" w:eastAsia="Arial" w:hAnsi="Arial" w:cs="Arial"/>
          <w:spacing w:val="-10"/>
        </w:rPr>
        <w:t xml:space="preserve"> </w:t>
      </w:r>
      <w:r w:rsidRPr="007C0016">
        <w:rPr>
          <w:rFonts w:ascii="Arial" w:eastAsia="Arial" w:hAnsi="Arial" w:cs="Arial"/>
        </w:rPr>
        <w:t>later</w:t>
      </w:r>
      <w:r w:rsidRPr="007C0016">
        <w:rPr>
          <w:rFonts w:ascii="Arial" w:eastAsia="Arial" w:hAnsi="Arial" w:cs="Arial"/>
          <w:spacing w:val="-9"/>
        </w:rPr>
        <w:t xml:space="preserve"> </w:t>
      </w:r>
      <w:r w:rsidRPr="007C0016">
        <w:rPr>
          <w:rFonts w:ascii="Arial" w:eastAsia="Arial" w:hAnsi="Arial" w:cs="Arial"/>
          <w:spacing w:val="-5"/>
        </w:rPr>
        <w:t>of:</w:t>
      </w:r>
    </w:p>
    <w:p w14:paraId="09C4A0EC" w14:textId="77777777" w:rsidR="00695177" w:rsidRPr="007C0016" w:rsidRDefault="00695177" w:rsidP="00695177">
      <w:pPr>
        <w:widowControl/>
        <w:numPr>
          <w:ilvl w:val="0"/>
          <w:numId w:val="2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094"/>
        </w:tabs>
        <w:autoSpaceDE w:val="0"/>
        <w:autoSpaceDN w:val="0"/>
        <w:spacing w:after="0" w:line="229" w:lineRule="exact"/>
        <w:jc w:val="both"/>
        <w:rPr>
          <w:rFonts w:ascii="Arial" w:eastAsia="Arial" w:hAnsi="Arial" w:cs="Arial"/>
          <w:szCs w:val="22"/>
        </w:rPr>
      </w:pPr>
      <w:r w:rsidRPr="007C0016">
        <w:rPr>
          <w:rFonts w:ascii="Arial" w:eastAsia="Arial" w:hAnsi="Arial" w:cs="Arial"/>
          <w:szCs w:val="22"/>
        </w:rPr>
        <w:t>the</w:t>
      </w:r>
      <w:r w:rsidRPr="007C0016">
        <w:rPr>
          <w:rFonts w:ascii="Arial" w:eastAsia="Arial" w:hAnsi="Arial" w:cs="Arial"/>
          <w:spacing w:val="1"/>
          <w:szCs w:val="22"/>
        </w:rPr>
        <w:t xml:space="preserve"> </w:t>
      </w:r>
      <w:r w:rsidRPr="007C0016">
        <w:rPr>
          <w:rFonts w:ascii="Arial" w:eastAsia="Arial" w:hAnsi="Arial" w:cs="Arial"/>
          <w:szCs w:val="22"/>
        </w:rPr>
        <w:t>date</w:t>
      </w:r>
      <w:r w:rsidRPr="007C0016">
        <w:rPr>
          <w:rFonts w:ascii="Arial" w:eastAsia="Arial" w:hAnsi="Arial" w:cs="Arial"/>
          <w:spacing w:val="2"/>
          <w:szCs w:val="22"/>
        </w:rPr>
        <w:t xml:space="preserve"> </w:t>
      </w:r>
      <w:r w:rsidRPr="007C0016">
        <w:rPr>
          <w:rFonts w:ascii="Arial" w:eastAsia="Arial" w:hAnsi="Arial" w:cs="Arial"/>
          <w:szCs w:val="22"/>
        </w:rPr>
        <w:t>that</w:t>
      </w:r>
      <w:r w:rsidRPr="007C0016">
        <w:rPr>
          <w:rFonts w:ascii="Arial" w:eastAsia="Arial" w:hAnsi="Arial" w:cs="Arial"/>
          <w:spacing w:val="1"/>
          <w:szCs w:val="22"/>
        </w:rPr>
        <w:t xml:space="preserve"> </w:t>
      </w:r>
      <w:r w:rsidRPr="007C0016">
        <w:rPr>
          <w:rFonts w:ascii="Arial" w:eastAsia="Arial" w:hAnsi="Arial" w:cs="Arial"/>
          <w:szCs w:val="22"/>
        </w:rPr>
        <w:t>the</w:t>
      </w:r>
      <w:r w:rsidRPr="007C0016">
        <w:rPr>
          <w:rFonts w:ascii="Arial" w:eastAsia="Arial" w:hAnsi="Arial" w:cs="Arial"/>
          <w:spacing w:val="2"/>
          <w:szCs w:val="22"/>
        </w:rPr>
        <w:t xml:space="preserve"> </w:t>
      </w:r>
      <w:r w:rsidRPr="007C0016">
        <w:rPr>
          <w:rFonts w:ascii="Arial" w:eastAsia="Arial" w:hAnsi="Arial" w:cs="Arial"/>
          <w:spacing w:val="-2"/>
          <w:szCs w:val="22"/>
        </w:rPr>
        <w:t>vendor:</w:t>
      </w:r>
    </w:p>
    <w:p w14:paraId="575E358F" w14:textId="77777777" w:rsidR="00695177" w:rsidRPr="007C0016" w:rsidRDefault="00695177" w:rsidP="00695177">
      <w:pPr>
        <w:widowControl/>
        <w:numPr>
          <w:ilvl w:val="1"/>
          <w:numId w:val="2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949"/>
        </w:tabs>
        <w:autoSpaceDE w:val="0"/>
        <w:autoSpaceDN w:val="0"/>
        <w:spacing w:before="14" w:after="0" w:line="247" w:lineRule="auto"/>
        <w:ind w:right="477" w:hanging="1"/>
        <w:jc w:val="both"/>
        <w:rPr>
          <w:rFonts w:ascii="Arial" w:eastAsia="Arial" w:hAnsi="Arial" w:cs="Arial"/>
          <w:szCs w:val="22"/>
        </w:rPr>
      </w:pPr>
      <w:r w:rsidRPr="007C0016">
        <w:rPr>
          <w:rFonts w:ascii="Arial" w:eastAsia="Arial" w:hAnsi="Arial" w:cs="Arial"/>
          <w:szCs w:val="22"/>
        </w:rPr>
        <w:t>begins discussions or negotiations to enter into a contract with the local governmental entity; or</w:t>
      </w:r>
    </w:p>
    <w:p w14:paraId="543985C8" w14:textId="77777777" w:rsidR="00695177" w:rsidRPr="007C0016" w:rsidRDefault="00695177" w:rsidP="00695177">
      <w:pPr>
        <w:widowControl/>
        <w:numPr>
          <w:ilvl w:val="1"/>
          <w:numId w:val="2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949"/>
        </w:tabs>
        <w:autoSpaceDE w:val="0"/>
        <w:autoSpaceDN w:val="0"/>
        <w:spacing w:before="6" w:after="0" w:line="249" w:lineRule="auto"/>
        <w:ind w:right="439" w:hanging="1"/>
        <w:jc w:val="both"/>
        <w:rPr>
          <w:rFonts w:ascii="Arial" w:eastAsia="Arial" w:hAnsi="Arial" w:cs="Arial"/>
          <w:szCs w:val="22"/>
        </w:rPr>
      </w:pPr>
      <w:r w:rsidRPr="007C0016">
        <w:rPr>
          <w:rFonts w:ascii="Arial" w:eastAsia="Arial" w:hAnsi="Arial" w:cs="Arial"/>
          <w:w w:val="95"/>
          <w:szCs w:val="22"/>
        </w:rPr>
        <w:t>submits</w:t>
      </w:r>
      <w:r w:rsidRPr="007C0016">
        <w:rPr>
          <w:rFonts w:ascii="Arial" w:eastAsia="Arial" w:hAnsi="Arial" w:cs="Arial"/>
          <w:spacing w:val="-4"/>
          <w:w w:val="95"/>
          <w:szCs w:val="22"/>
        </w:rPr>
        <w:t xml:space="preserve"> </w:t>
      </w:r>
      <w:r w:rsidRPr="007C0016">
        <w:rPr>
          <w:rFonts w:ascii="Arial" w:eastAsia="Arial" w:hAnsi="Arial" w:cs="Arial"/>
          <w:w w:val="95"/>
          <w:szCs w:val="22"/>
        </w:rPr>
        <w:t>to</w:t>
      </w:r>
      <w:r w:rsidRPr="007C0016">
        <w:rPr>
          <w:rFonts w:ascii="Arial" w:eastAsia="Arial" w:hAnsi="Arial" w:cs="Arial"/>
          <w:spacing w:val="-4"/>
          <w:w w:val="95"/>
          <w:szCs w:val="22"/>
        </w:rPr>
        <w:t xml:space="preserve"> </w:t>
      </w:r>
      <w:r w:rsidRPr="007C0016">
        <w:rPr>
          <w:rFonts w:ascii="Arial" w:eastAsia="Arial" w:hAnsi="Arial" w:cs="Arial"/>
          <w:w w:val="95"/>
          <w:szCs w:val="22"/>
        </w:rPr>
        <w:t>the</w:t>
      </w:r>
      <w:r w:rsidRPr="007C0016">
        <w:rPr>
          <w:rFonts w:ascii="Arial" w:eastAsia="Arial" w:hAnsi="Arial" w:cs="Arial"/>
          <w:spacing w:val="-4"/>
          <w:w w:val="95"/>
          <w:szCs w:val="22"/>
        </w:rPr>
        <w:t xml:space="preserve"> </w:t>
      </w:r>
      <w:r w:rsidRPr="007C0016">
        <w:rPr>
          <w:rFonts w:ascii="Arial" w:eastAsia="Arial" w:hAnsi="Arial" w:cs="Arial"/>
          <w:w w:val="95"/>
          <w:szCs w:val="22"/>
        </w:rPr>
        <w:t>local</w:t>
      </w:r>
      <w:r w:rsidRPr="007C0016">
        <w:rPr>
          <w:rFonts w:ascii="Arial" w:eastAsia="Arial" w:hAnsi="Arial" w:cs="Arial"/>
          <w:spacing w:val="-4"/>
          <w:w w:val="95"/>
          <w:szCs w:val="22"/>
        </w:rPr>
        <w:t xml:space="preserve"> </w:t>
      </w:r>
      <w:r w:rsidRPr="007C0016">
        <w:rPr>
          <w:rFonts w:ascii="Arial" w:eastAsia="Arial" w:hAnsi="Arial" w:cs="Arial"/>
          <w:w w:val="95"/>
          <w:szCs w:val="22"/>
        </w:rPr>
        <w:t>governmental</w:t>
      </w:r>
      <w:r w:rsidRPr="007C0016">
        <w:rPr>
          <w:rFonts w:ascii="Arial" w:eastAsia="Arial" w:hAnsi="Arial" w:cs="Arial"/>
          <w:spacing w:val="-4"/>
          <w:w w:val="95"/>
          <w:szCs w:val="22"/>
        </w:rPr>
        <w:t xml:space="preserve"> </w:t>
      </w:r>
      <w:r w:rsidRPr="007C0016">
        <w:rPr>
          <w:rFonts w:ascii="Arial" w:eastAsia="Arial" w:hAnsi="Arial" w:cs="Arial"/>
          <w:w w:val="95"/>
          <w:szCs w:val="22"/>
        </w:rPr>
        <w:t>entity</w:t>
      </w:r>
      <w:r w:rsidRPr="007C0016">
        <w:rPr>
          <w:rFonts w:ascii="Arial" w:eastAsia="Arial" w:hAnsi="Arial" w:cs="Arial"/>
          <w:spacing w:val="-4"/>
          <w:w w:val="95"/>
          <w:szCs w:val="22"/>
        </w:rPr>
        <w:t xml:space="preserve"> </w:t>
      </w:r>
      <w:r w:rsidRPr="007C0016">
        <w:rPr>
          <w:rFonts w:ascii="Arial" w:eastAsia="Arial" w:hAnsi="Arial" w:cs="Arial"/>
          <w:w w:val="95"/>
          <w:szCs w:val="22"/>
        </w:rPr>
        <w:t>an</w:t>
      </w:r>
      <w:r w:rsidRPr="007C0016">
        <w:rPr>
          <w:rFonts w:ascii="Arial" w:eastAsia="Arial" w:hAnsi="Arial" w:cs="Arial"/>
          <w:spacing w:val="-4"/>
          <w:w w:val="95"/>
          <w:szCs w:val="22"/>
        </w:rPr>
        <w:t xml:space="preserve"> </w:t>
      </w:r>
      <w:r w:rsidRPr="007C0016">
        <w:rPr>
          <w:rFonts w:ascii="Arial" w:eastAsia="Arial" w:hAnsi="Arial" w:cs="Arial"/>
          <w:w w:val="95"/>
          <w:szCs w:val="22"/>
        </w:rPr>
        <w:t>application,</w:t>
      </w:r>
      <w:r w:rsidRPr="007C0016">
        <w:rPr>
          <w:rFonts w:ascii="Arial" w:eastAsia="Arial" w:hAnsi="Arial" w:cs="Arial"/>
          <w:spacing w:val="-4"/>
          <w:w w:val="95"/>
          <w:szCs w:val="22"/>
        </w:rPr>
        <w:t xml:space="preserve"> </w:t>
      </w:r>
      <w:r w:rsidRPr="007C0016">
        <w:rPr>
          <w:rFonts w:ascii="Arial" w:eastAsia="Arial" w:hAnsi="Arial" w:cs="Arial"/>
          <w:w w:val="95"/>
          <w:szCs w:val="22"/>
        </w:rPr>
        <w:t>response</w:t>
      </w:r>
      <w:r w:rsidRPr="007C0016">
        <w:rPr>
          <w:rFonts w:ascii="Arial" w:eastAsia="Arial" w:hAnsi="Arial" w:cs="Arial"/>
          <w:spacing w:val="-4"/>
          <w:w w:val="95"/>
          <w:szCs w:val="22"/>
        </w:rPr>
        <w:t xml:space="preserve"> </w:t>
      </w:r>
      <w:r w:rsidRPr="007C0016">
        <w:rPr>
          <w:rFonts w:ascii="Arial" w:eastAsia="Arial" w:hAnsi="Arial" w:cs="Arial"/>
          <w:w w:val="95"/>
          <w:szCs w:val="22"/>
        </w:rPr>
        <w:t>to</w:t>
      </w:r>
      <w:r w:rsidRPr="007C0016">
        <w:rPr>
          <w:rFonts w:ascii="Arial" w:eastAsia="Arial" w:hAnsi="Arial" w:cs="Arial"/>
          <w:spacing w:val="-4"/>
          <w:w w:val="95"/>
          <w:szCs w:val="22"/>
        </w:rPr>
        <w:t xml:space="preserve"> </w:t>
      </w:r>
      <w:r w:rsidRPr="007C0016">
        <w:rPr>
          <w:rFonts w:ascii="Arial" w:eastAsia="Arial" w:hAnsi="Arial" w:cs="Arial"/>
          <w:w w:val="95"/>
          <w:szCs w:val="22"/>
        </w:rPr>
        <w:t>a</w:t>
      </w:r>
      <w:r w:rsidRPr="007C0016">
        <w:rPr>
          <w:rFonts w:ascii="Arial" w:eastAsia="Arial" w:hAnsi="Arial" w:cs="Arial"/>
          <w:spacing w:val="-4"/>
          <w:w w:val="95"/>
          <w:szCs w:val="22"/>
        </w:rPr>
        <w:t xml:space="preserve"> </w:t>
      </w:r>
      <w:r w:rsidRPr="007C0016">
        <w:rPr>
          <w:rFonts w:ascii="Arial" w:eastAsia="Arial" w:hAnsi="Arial" w:cs="Arial"/>
          <w:w w:val="95"/>
          <w:szCs w:val="22"/>
        </w:rPr>
        <w:t>request</w:t>
      </w:r>
      <w:r w:rsidRPr="007C0016">
        <w:rPr>
          <w:rFonts w:ascii="Arial" w:eastAsia="Arial" w:hAnsi="Arial" w:cs="Arial"/>
          <w:spacing w:val="-4"/>
          <w:w w:val="95"/>
          <w:szCs w:val="22"/>
        </w:rPr>
        <w:t xml:space="preserve"> </w:t>
      </w:r>
      <w:r w:rsidRPr="007C0016">
        <w:rPr>
          <w:rFonts w:ascii="Arial" w:eastAsia="Arial" w:hAnsi="Arial" w:cs="Arial"/>
          <w:w w:val="95"/>
          <w:szCs w:val="22"/>
        </w:rPr>
        <w:t>for</w:t>
      </w:r>
      <w:r w:rsidRPr="007C0016">
        <w:rPr>
          <w:rFonts w:ascii="Arial" w:eastAsia="Arial" w:hAnsi="Arial" w:cs="Arial"/>
          <w:spacing w:val="-4"/>
          <w:w w:val="95"/>
          <w:szCs w:val="22"/>
        </w:rPr>
        <w:t xml:space="preserve"> </w:t>
      </w:r>
      <w:r w:rsidRPr="007C0016">
        <w:rPr>
          <w:rFonts w:ascii="Arial" w:eastAsia="Arial" w:hAnsi="Arial" w:cs="Arial"/>
          <w:w w:val="95"/>
          <w:szCs w:val="22"/>
        </w:rPr>
        <w:t xml:space="preserve">proposals </w:t>
      </w:r>
      <w:r w:rsidRPr="007C0016">
        <w:rPr>
          <w:rFonts w:ascii="Arial" w:eastAsia="Arial" w:hAnsi="Arial" w:cs="Arial"/>
          <w:szCs w:val="22"/>
        </w:rPr>
        <w:t>or bids, correspondence, or another writing related to a potential contract with the local governmental entity; or</w:t>
      </w:r>
    </w:p>
    <w:p w14:paraId="3DCE2837" w14:textId="77777777" w:rsidR="00695177" w:rsidRPr="007C0016" w:rsidRDefault="00695177" w:rsidP="00695177">
      <w:pPr>
        <w:widowControl/>
        <w:numPr>
          <w:ilvl w:val="0"/>
          <w:numId w:val="2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094"/>
        </w:tabs>
        <w:autoSpaceDE w:val="0"/>
        <w:autoSpaceDN w:val="0"/>
        <w:spacing w:after="0" w:line="229" w:lineRule="exact"/>
        <w:jc w:val="both"/>
        <w:rPr>
          <w:rFonts w:ascii="Arial" w:eastAsia="Arial" w:hAnsi="Arial" w:cs="Arial"/>
          <w:szCs w:val="22"/>
        </w:rPr>
      </w:pPr>
      <w:r w:rsidRPr="007C0016">
        <w:rPr>
          <w:rFonts w:ascii="Arial" w:eastAsia="Arial" w:hAnsi="Arial" w:cs="Arial"/>
          <w:szCs w:val="22"/>
        </w:rPr>
        <w:t>the</w:t>
      </w:r>
      <w:r w:rsidRPr="007C0016">
        <w:rPr>
          <w:rFonts w:ascii="Arial" w:eastAsia="Arial" w:hAnsi="Arial" w:cs="Arial"/>
          <w:spacing w:val="-4"/>
          <w:szCs w:val="22"/>
        </w:rPr>
        <w:t xml:space="preserve"> </w:t>
      </w:r>
      <w:r w:rsidRPr="007C0016">
        <w:rPr>
          <w:rFonts w:ascii="Arial" w:eastAsia="Arial" w:hAnsi="Arial" w:cs="Arial"/>
          <w:szCs w:val="22"/>
        </w:rPr>
        <w:t>date</w:t>
      </w:r>
      <w:r w:rsidRPr="007C0016">
        <w:rPr>
          <w:rFonts w:ascii="Arial" w:eastAsia="Arial" w:hAnsi="Arial" w:cs="Arial"/>
          <w:spacing w:val="-3"/>
          <w:szCs w:val="22"/>
        </w:rPr>
        <w:t xml:space="preserve"> </w:t>
      </w:r>
      <w:r w:rsidRPr="007C0016">
        <w:rPr>
          <w:rFonts w:ascii="Arial" w:eastAsia="Arial" w:hAnsi="Arial" w:cs="Arial"/>
          <w:szCs w:val="22"/>
        </w:rPr>
        <w:t>the</w:t>
      </w:r>
      <w:r w:rsidRPr="007C0016">
        <w:rPr>
          <w:rFonts w:ascii="Arial" w:eastAsia="Arial" w:hAnsi="Arial" w:cs="Arial"/>
          <w:spacing w:val="-3"/>
          <w:szCs w:val="22"/>
        </w:rPr>
        <w:t xml:space="preserve"> </w:t>
      </w:r>
      <w:r w:rsidRPr="007C0016">
        <w:rPr>
          <w:rFonts w:ascii="Arial" w:eastAsia="Arial" w:hAnsi="Arial" w:cs="Arial"/>
          <w:szCs w:val="22"/>
        </w:rPr>
        <w:t>vendor</w:t>
      </w:r>
      <w:r w:rsidRPr="007C0016">
        <w:rPr>
          <w:rFonts w:ascii="Arial" w:eastAsia="Arial" w:hAnsi="Arial" w:cs="Arial"/>
          <w:spacing w:val="-3"/>
          <w:szCs w:val="22"/>
        </w:rPr>
        <w:t xml:space="preserve"> </w:t>
      </w:r>
      <w:r w:rsidRPr="007C0016">
        <w:rPr>
          <w:rFonts w:ascii="Arial" w:eastAsia="Arial" w:hAnsi="Arial" w:cs="Arial"/>
          <w:szCs w:val="22"/>
        </w:rPr>
        <w:t>becomes</w:t>
      </w:r>
      <w:r w:rsidRPr="007C0016">
        <w:rPr>
          <w:rFonts w:ascii="Arial" w:eastAsia="Arial" w:hAnsi="Arial" w:cs="Arial"/>
          <w:spacing w:val="-3"/>
          <w:szCs w:val="22"/>
        </w:rPr>
        <w:t xml:space="preserve"> </w:t>
      </w:r>
      <w:r w:rsidRPr="007C0016">
        <w:rPr>
          <w:rFonts w:ascii="Arial" w:eastAsia="Arial" w:hAnsi="Arial" w:cs="Arial"/>
          <w:spacing w:val="-2"/>
          <w:szCs w:val="22"/>
        </w:rPr>
        <w:t>aware:</w:t>
      </w:r>
    </w:p>
    <w:p w14:paraId="28E9A8AA" w14:textId="77777777" w:rsidR="00695177" w:rsidRPr="007C0016" w:rsidRDefault="00695177" w:rsidP="00695177">
      <w:pPr>
        <w:widowControl/>
        <w:numPr>
          <w:ilvl w:val="1"/>
          <w:numId w:val="2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965"/>
        </w:tabs>
        <w:autoSpaceDE w:val="0"/>
        <w:autoSpaceDN w:val="0"/>
        <w:spacing w:before="14" w:after="0" w:line="247" w:lineRule="auto"/>
        <w:ind w:right="463" w:hanging="2"/>
        <w:rPr>
          <w:rFonts w:ascii="Arial" w:eastAsia="Arial" w:hAnsi="Arial" w:cs="Arial"/>
          <w:szCs w:val="22"/>
        </w:rPr>
      </w:pPr>
      <w:r w:rsidRPr="007C0016">
        <w:rPr>
          <w:rFonts w:ascii="Arial" w:eastAsia="Arial" w:hAnsi="Arial" w:cs="Arial"/>
          <w:szCs w:val="22"/>
        </w:rPr>
        <w:t>of an employment or other business relationship with a local government officer, or a family member of the officer, described by Subsection (a);</w:t>
      </w:r>
    </w:p>
    <w:p w14:paraId="26F83DB4" w14:textId="77777777" w:rsidR="00695177" w:rsidRPr="004D65B2" w:rsidRDefault="00695177" w:rsidP="00695177">
      <w:pPr>
        <w:widowControl/>
        <w:numPr>
          <w:ilvl w:val="1"/>
          <w:numId w:val="2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965"/>
        </w:tabs>
        <w:autoSpaceDE w:val="0"/>
        <w:autoSpaceDN w:val="0"/>
        <w:spacing w:before="2" w:after="0"/>
        <w:ind w:left="2964" w:hanging="394"/>
        <w:rPr>
          <w:rFonts w:ascii="Arial" w:eastAsia="Arial" w:hAnsi="Arial" w:cs="Arial"/>
          <w:szCs w:val="22"/>
        </w:rPr>
      </w:pPr>
      <w:r w:rsidRPr="007C0016">
        <w:rPr>
          <w:rFonts w:ascii="Arial" w:eastAsia="Arial" w:hAnsi="Arial" w:cs="Arial"/>
          <w:w w:val="95"/>
          <w:szCs w:val="22"/>
        </w:rPr>
        <w:t>that</w:t>
      </w:r>
      <w:r w:rsidRPr="007C0016">
        <w:rPr>
          <w:rFonts w:ascii="Arial" w:eastAsia="Arial" w:hAnsi="Arial" w:cs="Arial"/>
          <w:spacing w:val="10"/>
          <w:szCs w:val="22"/>
        </w:rPr>
        <w:t xml:space="preserve"> </w:t>
      </w:r>
      <w:r w:rsidRPr="007C0016">
        <w:rPr>
          <w:rFonts w:ascii="Arial" w:eastAsia="Arial" w:hAnsi="Arial" w:cs="Arial"/>
          <w:w w:val="95"/>
          <w:szCs w:val="22"/>
        </w:rPr>
        <w:t>the</w:t>
      </w:r>
      <w:r w:rsidRPr="007C0016">
        <w:rPr>
          <w:rFonts w:ascii="Arial" w:eastAsia="Arial" w:hAnsi="Arial" w:cs="Arial"/>
          <w:spacing w:val="10"/>
          <w:szCs w:val="22"/>
        </w:rPr>
        <w:t xml:space="preserve"> </w:t>
      </w:r>
      <w:r w:rsidRPr="007C0016">
        <w:rPr>
          <w:rFonts w:ascii="Arial" w:eastAsia="Arial" w:hAnsi="Arial" w:cs="Arial"/>
          <w:w w:val="95"/>
          <w:szCs w:val="22"/>
        </w:rPr>
        <w:t>vendor</w:t>
      </w:r>
      <w:r w:rsidRPr="007C0016">
        <w:rPr>
          <w:rFonts w:ascii="Arial" w:eastAsia="Arial" w:hAnsi="Arial" w:cs="Arial"/>
          <w:spacing w:val="10"/>
          <w:szCs w:val="22"/>
        </w:rPr>
        <w:t xml:space="preserve"> </w:t>
      </w:r>
      <w:r w:rsidRPr="007C0016">
        <w:rPr>
          <w:rFonts w:ascii="Arial" w:eastAsia="Arial" w:hAnsi="Arial" w:cs="Arial"/>
          <w:w w:val="95"/>
          <w:szCs w:val="22"/>
        </w:rPr>
        <w:t>has</w:t>
      </w:r>
      <w:r w:rsidRPr="007C0016">
        <w:rPr>
          <w:rFonts w:ascii="Arial" w:eastAsia="Arial" w:hAnsi="Arial" w:cs="Arial"/>
          <w:spacing w:val="10"/>
          <w:szCs w:val="22"/>
        </w:rPr>
        <w:t xml:space="preserve"> </w:t>
      </w:r>
      <w:r w:rsidRPr="007C0016">
        <w:rPr>
          <w:rFonts w:ascii="Arial" w:eastAsia="Arial" w:hAnsi="Arial" w:cs="Arial"/>
          <w:w w:val="95"/>
          <w:szCs w:val="22"/>
        </w:rPr>
        <w:t>given</w:t>
      </w:r>
      <w:r w:rsidRPr="007C0016">
        <w:rPr>
          <w:rFonts w:ascii="Arial" w:eastAsia="Arial" w:hAnsi="Arial" w:cs="Arial"/>
          <w:spacing w:val="10"/>
          <w:szCs w:val="22"/>
        </w:rPr>
        <w:t xml:space="preserve"> </w:t>
      </w:r>
      <w:r w:rsidRPr="007C0016">
        <w:rPr>
          <w:rFonts w:ascii="Arial" w:eastAsia="Arial" w:hAnsi="Arial" w:cs="Arial"/>
          <w:w w:val="95"/>
          <w:szCs w:val="22"/>
        </w:rPr>
        <w:t>one</w:t>
      </w:r>
      <w:r w:rsidRPr="007C0016">
        <w:rPr>
          <w:rFonts w:ascii="Arial" w:eastAsia="Arial" w:hAnsi="Arial" w:cs="Arial"/>
          <w:spacing w:val="10"/>
          <w:szCs w:val="22"/>
        </w:rPr>
        <w:t xml:space="preserve"> </w:t>
      </w:r>
      <w:r w:rsidRPr="007C0016">
        <w:rPr>
          <w:rFonts w:ascii="Arial" w:eastAsia="Arial" w:hAnsi="Arial" w:cs="Arial"/>
          <w:w w:val="95"/>
          <w:szCs w:val="22"/>
        </w:rPr>
        <w:t>or</w:t>
      </w:r>
      <w:r w:rsidRPr="007C0016">
        <w:rPr>
          <w:rFonts w:ascii="Arial" w:eastAsia="Arial" w:hAnsi="Arial" w:cs="Arial"/>
          <w:spacing w:val="9"/>
          <w:szCs w:val="22"/>
        </w:rPr>
        <w:t xml:space="preserve"> </w:t>
      </w:r>
      <w:r w:rsidRPr="007C0016">
        <w:rPr>
          <w:rFonts w:ascii="Arial" w:eastAsia="Arial" w:hAnsi="Arial" w:cs="Arial"/>
          <w:w w:val="95"/>
          <w:szCs w:val="22"/>
        </w:rPr>
        <w:t>more</w:t>
      </w:r>
      <w:r w:rsidRPr="007C0016">
        <w:rPr>
          <w:rFonts w:ascii="Arial" w:eastAsia="Arial" w:hAnsi="Arial" w:cs="Arial"/>
          <w:spacing w:val="10"/>
          <w:szCs w:val="22"/>
        </w:rPr>
        <w:t xml:space="preserve"> </w:t>
      </w:r>
      <w:r w:rsidRPr="007C0016">
        <w:rPr>
          <w:rFonts w:ascii="Arial" w:eastAsia="Arial" w:hAnsi="Arial" w:cs="Arial"/>
          <w:w w:val="95"/>
          <w:szCs w:val="22"/>
        </w:rPr>
        <w:t>gifts</w:t>
      </w:r>
      <w:r w:rsidRPr="007C0016">
        <w:rPr>
          <w:rFonts w:ascii="Arial" w:eastAsia="Arial" w:hAnsi="Arial" w:cs="Arial"/>
          <w:spacing w:val="11"/>
          <w:szCs w:val="22"/>
        </w:rPr>
        <w:t xml:space="preserve"> </w:t>
      </w:r>
      <w:r w:rsidRPr="007C0016">
        <w:rPr>
          <w:rFonts w:ascii="Arial" w:eastAsia="Arial" w:hAnsi="Arial" w:cs="Arial"/>
          <w:w w:val="95"/>
          <w:szCs w:val="22"/>
        </w:rPr>
        <w:t>described</w:t>
      </w:r>
      <w:r w:rsidRPr="007C0016">
        <w:rPr>
          <w:rFonts w:ascii="Arial" w:eastAsia="Arial" w:hAnsi="Arial" w:cs="Arial"/>
          <w:spacing w:val="10"/>
          <w:szCs w:val="22"/>
        </w:rPr>
        <w:t xml:space="preserve"> </w:t>
      </w:r>
      <w:r w:rsidRPr="007C0016">
        <w:rPr>
          <w:rFonts w:ascii="Arial" w:eastAsia="Arial" w:hAnsi="Arial" w:cs="Arial"/>
          <w:w w:val="95"/>
          <w:szCs w:val="22"/>
        </w:rPr>
        <w:t>by</w:t>
      </w:r>
      <w:r w:rsidRPr="007C0016">
        <w:rPr>
          <w:rFonts w:ascii="Arial" w:eastAsia="Arial" w:hAnsi="Arial" w:cs="Arial"/>
          <w:spacing w:val="10"/>
          <w:szCs w:val="22"/>
        </w:rPr>
        <w:t xml:space="preserve"> </w:t>
      </w:r>
      <w:r w:rsidRPr="007C0016">
        <w:rPr>
          <w:rFonts w:ascii="Arial" w:eastAsia="Arial" w:hAnsi="Arial" w:cs="Arial"/>
          <w:w w:val="95"/>
          <w:szCs w:val="22"/>
        </w:rPr>
        <w:t>Subsection</w:t>
      </w:r>
      <w:r w:rsidRPr="007C0016">
        <w:rPr>
          <w:rFonts w:ascii="Arial" w:eastAsia="Arial" w:hAnsi="Arial" w:cs="Arial"/>
          <w:spacing w:val="10"/>
          <w:szCs w:val="22"/>
        </w:rPr>
        <w:t xml:space="preserve"> </w:t>
      </w:r>
      <w:r w:rsidRPr="007C0016">
        <w:rPr>
          <w:rFonts w:ascii="Arial" w:eastAsia="Arial" w:hAnsi="Arial" w:cs="Arial"/>
          <w:w w:val="95"/>
          <w:szCs w:val="22"/>
        </w:rPr>
        <w:t>(a);</w:t>
      </w:r>
      <w:r w:rsidRPr="007C0016">
        <w:rPr>
          <w:rFonts w:ascii="Arial" w:eastAsia="Arial" w:hAnsi="Arial" w:cs="Arial"/>
          <w:spacing w:val="10"/>
          <w:szCs w:val="22"/>
        </w:rPr>
        <w:t xml:space="preserve"> </w:t>
      </w:r>
      <w:r w:rsidRPr="007C0016">
        <w:rPr>
          <w:rFonts w:ascii="Arial" w:eastAsia="Arial" w:hAnsi="Arial" w:cs="Arial"/>
          <w:spacing w:val="-5"/>
          <w:w w:val="95"/>
          <w:szCs w:val="22"/>
        </w:rPr>
        <w:t>or</w:t>
      </w:r>
    </w:p>
    <w:p w14:paraId="1C63E1DB" w14:textId="77777777" w:rsidR="00695177" w:rsidRDefault="00695177" w:rsidP="00695177">
      <w:pPr>
        <w:widowControl/>
        <w:numPr>
          <w:ilvl w:val="1"/>
          <w:numId w:val="2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 w:val="left" w:pos="2965"/>
        </w:tabs>
        <w:autoSpaceDE w:val="0"/>
        <w:autoSpaceDN w:val="0"/>
        <w:spacing w:before="2" w:after="0"/>
        <w:ind w:left="2964" w:hanging="394"/>
        <w:rPr>
          <w:rFonts w:ascii="Arial" w:eastAsia="Arial" w:hAnsi="Arial"/>
          <w:spacing w:val="-2"/>
          <w:w w:val="95"/>
          <w:szCs w:val="22"/>
        </w:rPr>
        <w:sectPr w:rsidR="00695177" w:rsidSect="004D65B2">
          <w:footnotePr>
            <w:numFmt w:val="lowerLetter"/>
          </w:footnotePr>
          <w:endnotePr>
            <w:numFmt w:val="lowerLetter"/>
          </w:endnotePr>
          <w:pgSz w:w="12240" w:h="15840"/>
          <w:pgMar w:top="720" w:right="720" w:bottom="720" w:left="720" w:header="864" w:footer="720" w:gutter="0"/>
          <w:cols w:space="720"/>
          <w:docGrid w:linePitch="326"/>
        </w:sectPr>
      </w:pPr>
      <w:r w:rsidRPr="004D65B2">
        <w:rPr>
          <w:rFonts w:ascii="Arial" w:eastAsia="Arial" w:hAnsi="Arial"/>
          <w:w w:val="95"/>
          <w:szCs w:val="22"/>
        </w:rPr>
        <w:t>of</w:t>
      </w:r>
      <w:r w:rsidRPr="004D65B2">
        <w:rPr>
          <w:rFonts w:ascii="Arial" w:eastAsia="Arial" w:hAnsi="Arial"/>
          <w:spacing w:val="6"/>
          <w:szCs w:val="22"/>
        </w:rPr>
        <w:t xml:space="preserve"> </w:t>
      </w:r>
      <w:r w:rsidRPr="004D65B2">
        <w:rPr>
          <w:rFonts w:ascii="Arial" w:eastAsia="Arial" w:hAnsi="Arial"/>
          <w:w w:val="95"/>
          <w:szCs w:val="22"/>
        </w:rPr>
        <w:t>a</w:t>
      </w:r>
      <w:r w:rsidRPr="004D65B2">
        <w:rPr>
          <w:rFonts w:ascii="Arial" w:eastAsia="Arial" w:hAnsi="Arial"/>
          <w:spacing w:val="6"/>
          <w:szCs w:val="22"/>
        </w:rPr>
        <w:t xml:space="preserve"> </w:t>
      </w:r>
      <w:r w:rsidRPr="004D65B2">
        <w:rPr>
          <w:rFonts w:ascii="Arial" w:eastAsia="Arial" w:hAnsi="Arial"/>
          <w:w w:val="95"/>
          <w:szCs w:val="22"/>
        </w:rPr>
        <w:t>family</w:t>
      </w:r>
      <w:r w:rsidRPr="004D65B2">
        <w:rPr>
          <w:rFonts w:ascii="Arial" w:eastAsia="Arial" w:hAnsi="Arial"/>
          <w:spacing w:val="6"/>
          <w:szCs w:val="22"/>
        </w:rPr>
        <w:t xml:space="preserve"> </w:t>
      </w:r>
      <w:r w:rsidRPr="004D65B2">
        <w:rPr>
          <w:rFonts w:ascii="Arial" w:eastAsia="Arial" w:hAnsi="Arial"/>
          <w:w w:val="95"/>
          <w:szCs w:val="22"/>
        </w:rPr>
        <w:t>relationship</w:t>
      </w:r>
      <w:r w:rsidRPr="004D65B2">
        <w:rPr>
          <w:rFonts w:ascii="Arial" w:eastAsia="Arial" w:hAnsi="Arial"/>
          <w:spacing w:val="6"/>
          <w:szCs w:val="22"/>
        </w:rPr>
        <w:t xml:space="preserve"> </w:t>
      </w:r>
      <w:r w:rsidRPr="004D65B2">
        <w:rPr>
          <w:rFonts w:ascii="Arial" w:eastAsia="Arial" w:hAnsi="Arial"/>
          <w:w w:val="95"/>
          <w:szCs w:val="22"/>
        </w:rPr>
        <w:t>with</w:t>
      </w:r>
      <w:r w:rsidRPr="004D65B2">
        <w:rPr>
          <w:rFonts w:ascii="Arial" w:eastAsia="Arial" w:hAnsi="Arial"/>
          <w:spacing w:val="6"/>
          <w:szCs w:val="22"/>
        </w:rPr>
        <w:t xml:space="preserve"> </w:t>
      </w:r>
      <w:r w:rsidRPr="004D65B2">
        <w:rPr>
          <w:rFonts w:ascii="Arial" w:eastAsia="Arial" w:hAnsi="Arial"/>
          <w:w w:val="95"/>
          <w:szCs w:val="22"/>
        </w:rPr>
        <w:t>a</w:t>
      </w:r>
      <w:r w:rsidRPr="004D65B2">
        <w:rPr>
          <w:rFonts w:ascii="Arial" w:eastAsia="Arial" w:hAnsi="Arial"/>
          <w:spacing w:val="6"/>
          <w:szCs w:val="22"/>
        </w:rPr>
        <w:t xml:space="preserve"> </w:t>
      </w:r>
      <w:r w:rsidRPr="004D65B2">
        <w:rPr>
          <w:rFonts w:ascii="Arial" w:eastAsia="Arial" w:hAnsi="Arial"/>
          <w:w w:val="95"/>
          <w:szCs w:val="22"/>
        </w:rPr>
        <w:t>local</w:t>
      </w:r>
      <w:r w:rsidRPr="004D65B2">
        <w:rPr>
          <w:rFonts w:ascii="Arial" w:eastAsia="Arial" w:hAnsi="Arial"/>
          <w:spacing w:val="6"/>
          <w:szCs w:val="22"/>
        </w:rPr>
        <w:t xml:space="preserve"> </w:t>
      </w:r>
      <w:r w:rsidRPr="004D65B2">
        <w:rPr>
          <w:rFonts w:ascii="Arial" w:eastAsia="Arial" w:hAnsi="Arial"/>
          <w:w w:val="95"/>
          <w:szCs w:val="22"/>
        </w:rPr>
        <w:t>government</w:t>
      </w:r>
      <w:r w:rsidRPr="004D65B2">
        <w:rPr>
          <w:rFonts w:ascii="Arial" w:eastAsia="Arial" w:hAnsi="Arial"/>
          <w:spacing w:val="6"/>
          <w:szCs w:val="22"/>
        </w:rPr>
        <w:t xml:space="preserve"> </w:t>
      </w:r>
      <w:r w:rsidRPr="004D65B2">
        <w:rPr>
          <w:rFonts w:ascii="Arial" w:eastAsia="Arial" w:hAnsi="Arial"/>
          <w:spacing w:val="-2"/>
          <w:w w:val="95"/>
          <w:szCs w:val="22"/>
        </w:rPr>
        <w:t>offic</w:t>
      </w:r>
      <w:r>
        <w:rPr>
          <w:rFonts w:ascii="Arial" w:eastAsia="Arial" w:hAnsi="Arial"/>
          <w:spacing w:val="-2"/>
          <w:w w:val="95"/>
          <w:szCs w:val="22"/>
        </w:rPr>
        <w:t xml:space="preserve">er </w:t>
      </w:r>
    </w:p>
    <w:p w14:paraId="3EDC62A1" w14:textId="01A9C849" w:rsidR="00695177" w:rsidRPr="00285F06" w:rsidRDefault="00695177" w:rsidP="00A113A5">
      <w:pPr>
        <w:pStyle w:val="Heading1"/>
        <w:rPr>
          <w:sz w:val="32"/>
        </w:rPr>
      </w:pPr>
      <w:bookmarkStart w:id="94" w:name="_Toc115357490"/>
      <w:bookmarkStart w:id="95" w:name="_Toc175745430"/>
      <w:r>
        <w:lastRenderedPageBreak/>
        <w:t>EXHIBIT</w:t>
      </w:r>
      <w:r w:rsidRPr="00285F06">
        <w:t xml:space="preserve"> </w:t>
      </w:r>
      <w:r w:rsidR="00595DDC">
        <w:t>D</w:t>
      </w:r>
      <w:r w:rsidRPr="00234D8B">
        <w:t xml:space="preserve">- </w:t>
      </w:r>
      <w:bookmarkEnd w:id="94"/>
      <w:bookmarkEnd w:id="95"/>
      <w:r w:rsidR="00A113A5">
        <w:t>Invoice Templates</w:t>
      </w:r>
    </w:p>
    <w:p w14:paraId="0CF1A924" w14:textId="27C08CB0" w:rsidR="00DC24D5" w:rsidRPr="00A96AC7" w:rsidRDefault="00DC24D5" w:rsidP="00695177">
      <w:pPr>
        <w:tabs>
          <w:tab w:val="left" w:pos="-1080"/>
          <w:tab w:val="left" w:pos="-720"/>
        </w:tabs>
        <w:spacing w:after="0"/>
      </w:pPr>
    </w:p>
    <w:p w14:paraId="2DF28858" w14:textId="77777777" w:rsidR="00DC24D5" w:rsidRPr="00A96AC7" w:rsidRDefault="00DC24D5" w:rsidP="00DC24D5"/>
    <w:p w14:paraId="4C656FA2" w14:textId="77777777" w:rsidR="00DC24D5" w:rsidRPr="00A96AC7" w:rsidRDefault="00DC24D5" w:rsidP="00DC24D5"/>
    <w:p w14:paraId="07890A58" w14:textId="06EB673B" w:rsidR="00074F76" w:rsidRDefault="00074F7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rPr>
          <w:rFonts w:ascii="Verdana" w:hAnsi="Verdana" w:cs="Arial"/>
          <w:noProof/>
          <w:sz w:val="24"/>
          <w:szCs w:val="24"/>
        </w:rPr>
      </w:pPr>
    </w:p>
    <w:p w14:paraId="0FE3F65D" w14:textId="70CFEC30" w:rsidR="00074F76" w:rsidRDefault="00074F7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rPr>
          <w:rFonts w:ascii="Verdana" w:hAnsi="Verdana" w:cs="Arial"/>
          <w:noProof/>
          <w:sz w:val="24"/>
          <w:szCs w:val="24"/>
        </w:rPr>
      </w:pPr>
    </w:p>
    <w:p w14:paraId="4933B568" w14:textId="2CF7BC93" w:rsidR="00DC24D5" w:rsidRDefault="00DC24D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0"/>
        <w:rPr>
          <w:rFonts w:ascii="Verdana" w:hAnsi="Verdana" w:cs="Arial"/>
          <w:noProof/>
          <w:sz w:val="24"/>
          <w:szCs w:val="24"/>
        </w:rPr>
      </w:pPr>
      <w:r>
        <w:rPr>
          <w:rFonts w:ascii="Verdana" w:hAnsi="Verdana" w:cs="Arial"/>
          <w:noProof/>
          <w:sz w:val="24"/>
          <w:szCs w:val="24"/>
        </w:rPr>
        <w:br w:type="page"/>
      </w:r>
    </w:p>
    <w:p w14:paraId="107D5EF7" w14:textId="7534A02E" w:rsidR="00F84987" w:rsidRDefault="003B6642" w:rsidP="00A113A5">
      <w:pPr>
        <w:pStyle w:val="Heading1"/>
      </w:pPr>
      <w:bookmarkStart w:id="96" w:name="_Toc175745431"/>
      <w:r>
        <w:lastRenderedPageBreak/>
        <w:t>EXHIBIT</w:t>
      </w:r>
      <w:r w:rsidR="00F84987" w:rsidRPr="00285F06">
        <w:t xml:space="preserve"> </w:t>
      </w:r>
      <w:r w:rsidR="00595DDC">
        <w:t>E</w:t>
      </w:r>
      <w:r w:rsidR="00F84987" w:rsidRPr="00285F06">
        <w:t>-</w:t>
      </w:r>
      <w:bookmarkStart w:id="97" w:name="_Hlk116046911"/>
      <w:bookmarkEnd w:id="96"/>
      <w:r w:rsidR="00A113A5" w:rsidRPr="00A113A5">
        <w:t xml:space="preserve"> Excerpt from Consultant’s Proposal to the extent that meet or exceed the requirements of the other Agreement documents as determined by the River Authority</w:t>
      </w:r>
    </w:p>
    <w:p w14:paraId="252F1CB5" w14:textId="77777777" w:rsidR="00A113A5" w:rsidRDefault="00A113A5" w:rsidP="00A113A5"/>
    <w:p w14:paraId="402F049B" w14:textId="77777777" w:rsidR="00A113A5" w:rsidRDefault="00A113A5" w:rsidP="00A113A5"/>
    <w:p w14:paraId="69326DF7" w14:textId="77777777" w:rsidR="00A113A5" w:rsidRDefault="00A113A5" w:rsidP="00A113A5"/>
    <w:p w14:paraId="4072545B" w14:textId="77777777" w:rsidR="00A113A5" w:rsidRDefault="00A113A5" w:rsidP="00A113A5"/>
    <w:p w14:paraId="7239D53C" w14:textId="77777777" w:rsidR="00A113A5" w:rsidRDefault="00A113A5" w:rsidP="00A113A5"/>
    <w:p w14:paraId="088DD65A" w14:textId="77777777" w:rsidR="00A113A5" w:rsidRDefault="00A113A5" w:rsidP="00A113A5"/>
    <w:p w14:paraId="3A3F7BF3" w14:textId="77777777" w:rsidR="00A113A5" w:rsidRDefault="00A113A5" w:rsidP="00A113A5"/>
    <w:p w14:paraId="243B6A08" w14:textId="77777777" w:rsidR="00A113A5" w:rsidRDefault="00A113A5" w:rsidP="00A113A5"/>
    <w:p w14:paraId="5B0E93BC" w14:textId="77777777" w:rsidR="00A113A5" w:rsidRDefault="00A113A5" w:rsidP="00A113A5"/>
    <w:p w14:paraId="1876FB6F" w14:textId="77777777" w:rsidR="00A113A5" w:rsidRDefault="00A113A5" w:rsidP="00A113A5"/>
    <w:p w14:paraId="2DEDD01A" w14:textId="77777777" w:rsidR="00A113A5" w:rsidRDefault="00A113A5" w:rsidP="00A113A5"/>
    <w:p w14:paraId="6F5FB0D6" w14:textId="77777777" w:rsidR="00A113A5" w:rsidRDefault="00A113A5" w:rsidP="00A113A5"/>
    <w:p w14:paraId="6EAB7EC8" w14:textId="77777777" w:rsidR="00A113A5" w:rsidRDefault="00A113A5" w:rsidP="00A113A5"/>
    <w:p w14:paraId="45F11927" w14:textId="77777777" w:rsidR="00A113A5" w:rsidRDefault="00A113A5" w:rsidP="00A113A5"/>
    <w:p w14:paraId="63126C73" w14:textId="77777777" w:rsidR="00A113A5" w:rsidRDefault="00A113A5" w:rsidP="00A113A5"/>
    <w:p w14:paraId="4CE92B2D" w14:textId="77777777" w:rsidR="00A113A5" w:rsidRDefault="00A113A5" w:rsidP="00A113A5"/>
    <w:p w14:paraId="39FF0F5E" w14:textId="77777777" w:rsidR="00A113A5" w:rsidRDefault="00A113A5" w:rsidP="00A113A5"/>
    <w:p w14:paraId="04B99D81" w14:textId="77777777" w:rsidR="00A113A5" w:rsidRDefault="00A113A5" w:rsidP="00A113A5"/>
    <w:p w14:paraId="207D9BE0" w14:textId="77777777" w:rsidR="00A113A5" w:rsidRDefault="00A113A5" w:rsidP="00A113A5"/>
    <w:p w14:paraId="252130D0" w14:textId="77777777" w:rsidR="00A113A5" w:rsidRDefault="00A113A5" w:rsidP="00A113A5"/>
    <w:p w14:paraId="024F375B" w14:textId="77777777" w:rsidR="00A113A5" w:rsidRDefault="00A113A5" w:rsidP="00A113A5"/>
    <w:p w14:paraId="64A87160" w14:textId="77777777" w:rsidR="00A113A5" w:rsidRDefault="00A113A5" w:rsidP="00A113A5"/>
    <w:p w14:paraId="60694778" w14:textId="77777777" w:rsidR="00A113A5" w:rsidRDefault="00A113A5" w:rsidP="00A113A5"/>
    <w:p w14:paraId="1458247D" w14:textId="26282B62" w:rsidR="00A113A5" w:rsidRPr="00A113A5" w:rsidRDefault="00A113A5" w:rsidP="00A113A5">
      <w:pPr>
        <w:pStyle w:val="Heading1"/>
      </w:pPr>
      <w:r>
        <w:lastRenderedPageBreak/>
        <w:t>Exhibit F-Billing Rates</w:t>
      </w:r>
    </w:p>
    <w:bookmarkEnd w:id="97"/>
    <w:p w14:paraId="00DB03A7" w14:textId="6D27D57D" w:rsidR="00F84987" w:rsidRDefault="00F84987" w:rsidP="00F84987"/>
    <w:p w14:paraId="2C36029D" w14:textId="2F0F1D20" w:rsidR="00F84987" w:rsidRDefault="00F84987" w:rsidP="00F84987"/>
    <w:p w14:paraId="71DD112A" w14:textId="77777777" w:rsidR="00F84987" w:rsidRPr="00F84987" w:rsidRDefault="00F84987" w:rsidP="00F84987"/>
    <w:p w14:paraId="3F65B7F1" w14:textId="77777777" w:rsidR="00F84987" w:rsidRPr="00F84987" w:rsidRDefault="00F84987" w:rsidP="00F84987"/>
    <w:sectPr w:rsidR="00F84987" w:rsidRPr="00F84987" w:rsidSect="00B31463">
      <w:footerReference w:type="default" r:id="rId22"/>
      <w:footnotePr>
        <w:numFmt w:val="lowerLetter"/>
      </w:footnotePr>
      <w:endnotePr>
        <w:numFmt w:val="lowerLetter"/>
      </w:endnotePr>
      <w:pgSz w:w="12240" w:h="15840"/>
      <w:pgMar w:top="1170" w:right="1440" w:bottom="540" w:left="1440" w:header="86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17B3F" w14:textId="77777777" w:rsidR="003C06C5" w:rsidRDefault="003C06C5">
      <w:r>
        <w:separator/>
      </w:r>
    </w:p>
  </w:endnote>
  <w:endnote w:type="continuationSeparator" w:id="0">
    <w:p w14:paraId="509874EE" w14:textId="77777777" w:rsidR="003C06C5" w:rsidRDefault="003C0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fornian FB">
    <w:panose1 w:val="0207040306080B030204"/>
    <w:charset w:val="00"/>
    <w:family w:val="roman"/>
    <w:pitch w:val="variable"/>
    <w:sig w:usb0="00000003" w:usb1="00000000" w:usb2="00000000" w:usb3="00000000" w:csb0="00000001" w:csb1="00000000"/>
  </w:font>
  <w:font w:name="BellGoth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09DBC" w14:textId="77777777" w:rsidR="004E601F" w:rsidRDefault="004E6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78998" w14:textId="77777777" w:rsidR="004E601F" w:rsidRDefault="004E60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20E6" w14:textId="77777777" w:rsidR="004E601F" w:rsidRDefault="004E60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114C3" w14:textId="722AE66E" w:rsidR="00695177" w:rsidRDefault="00695177" w:rsidP="00C84471">
    <w:pPr>
      <w:pStyle w:val="Footer"/>
      <w:spacing w:after="0"/>
    </w:pPr>
    <w:r w:rsidRPr="00D60695">
      <w:rPr>
        <w:rFonts w:ascii="Verdana" w:hAnsi="Verdana"/>
        <w:bCs/>
        <w:color w:val="000000" w:themeColor="text1"/>
        <w:sz w:val="18"/>
        <w:szCs w:val="18"/>
        <w:highlight w:val="yellow"/>
      </w:rPr>
      <w:t>Contract #</w:t>
    </w:r>
    <w:r w:rsidRPr="00D60695">
      <w:rPr>
        <w:rFonts w:ascii="Verdana" w:hAnsi="Verdana"/>
        <w:b/>
        <w:bCs/>
        <w:color w:val="000000" w:themeColor="text1"/>
        <w:sz w:val="28"/>
        <w:szCs w:val="28"/>
        <w:highlight w:val="yellow"/>
      </w:rPr>
      <w:t xml:space="preserve"> </w:t>
    </w:r>
    <w:sdt>
      <w:sdtPr>
        <w:rPr>
          <w:rStyle w:val="Style20"/>
          <w:highlight w:val="yellow"/>
        </w:rPr>
        <w:alias w:val="Abstract"/>
        <w:tag w:val=""/>
        <w:id w:val="107937263"/>
        <w:placeholder>
          <w:docPart w:val="54D978E12D034FBBB9C1486DBAFC59D5"/>
        </w:placeholder>
        <w:dataBinding w:prefixMappings="xmlns:ns0='http://schemas.microsoft.com/office/2006/coverPageProps' " w:xpath="/ns0:CoverPageProperties[1]/ns0:Abstract[1]" w:storeItemID="{55AF091B-3C7A-41E3-B477-F2FDAA23CFDA}"/>
        <w:text/>
      </w:sdtPr>
      <w:sdtEndPr>
        <w:rPr>
          <w:rStyle w:val="Style20"/>
        </w:rPr>
      </w:sdtEndPr>
      <w:sdtContent>
        <w:r>
          <w:rPr>
            <w:rStyle w:val="Style20"/>
            <w:highlight w:val="yellow"/>
          </w:rPr>
          <w:t>Insert Contract Number</w:t>
        </w:r>
      </w:sdtContent>
    </w:sdt>
    <w:r>
      <w:rPr>
        <w:rFonts w:ascii="Verdana" w:hAnsi="Verdana"/>
        <w:b/>
        <w:bCs/>
        <w:color w:val="000000" w:themeColor="text1"/>
        <w:sz w:val="28"/>
        <w:szCs w:val="28"/>
      </w:rPr>
      <w:tab/>
    </w:r>
    <w:r>
      <w:rPr>
        <w:rFonts w:ascii="Verdana" w:hAnsi="Verdana"/>
        <w:b/>
        <w:bCs/>
        <w:color w:val="000000" w:themeColor="text1"/>
        <w:sz w:val="28"/>
        <w:szCs w:val="28"/>
      </w:rPr>
      <w:tab/>
    </w:r>
    <w:r>
      <w:rPr>
        <w:rFonts w:ascii="Verdana" w:hAnsi="Verdana"/>
        <w:b/>
        <w:bCs/>
        <w:color w:val="000000" w:themeColor="text1"/>
        <w:sz w:val="28"/>
        <w:szCs w:val="28"/>
      </w:rPr>
      <w:tab/>
    </w:r>
    <w:r>
      <w:rPr>
        <w:rFonts w:ascii="Verdana" w:hAnsi="Verdana"/>
        <w:b/>
        <w:bCs/>
        <w:color w:val="000000" w:themeColor="text1"/>
        <w:sz w:val="28"/>
        <w:szCs w:val="28"/>
      </w:rPr>
      <w:tab/>
    </w:r>
    <w:r>
      <w:rPr>
        <w:rFonts w:ascii="Verdana" w:hAnsi="Verdana"/>
        <w:b/>
        <w:bCs/>
        <w:color w:val="000000" w:themeColor="text1"/>
        <w:sz w:val="28"/>
        <w:szCs w:val="28"/>
      </w:rPr>
      <w:tab/>
    </w:r>
    <w:r>
      <w:rPr>
        <w:rFonts w:ascii="Verdana" w:hAnsi="Verdana"/>
        <w:b/>
        <w:bCs/>
        <w:color w:val="000000" w:themeColor="text1"/>
        <w:sz w:val="28"/>
        <w:szCs w:val="28"/>
      </w:rPr>
      <w:tab/>
    </w:r>
    <w:r>
      <w:rPr>
        <w:rFonts w:ascii="Verdana" w:hAnsi="Verdana"/>
        <w:b/>
        <w:bCs/>
        <w:color w:val="000000" w:themeColor="text1"/>
        <w:sz w:val="28"/>
        <w:szCs w:val="28"/>
      </w:rPr>
      <w:tab/>
    </w:r>
    <w:r w:rsidRPr="009A5BBC">
      <w:rPr>
        <w:rFonts w:ascii="Verdana" w:hAnsi="Verdana"/>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C6E5" w14:textId="06A0DAD3" w:rsidR="00793D65" w:rsidRDefault="00793D65" w:rsidP="00C84471">
    <w:pPr>
      <w:pStyle w:val="Footer"/>
      <w:spacing w:after="0"/>
    </w:pPr>
    <w:r w:rsidRPr="00545CF9">
      <w:rPr>
        <w:rFonts w:ascii="Verdana" w:hAnsi="Verdana"/>
        <w:bCs/>
        <w:color w:val="000000" w:themeColor="text1"/>
        <w:sz w:val="18"/>
        <w:szCs w:val="18"/>
      </w:rPr>
      <w:t>Contract #</w:t>
    </w:r>
    <w:r>
      <w:rPr>
        <w:rFonts w:ascii="Verdana" w:hAnsi="Verdana"/>
        <w:b/>
        <w:bCs/>
        <w:color w:val="000000" w:themeColor="text1"/>
        <w:sz w:val="28"/>
        <w:szCs w:val="28"/>
      </w:rPr>
      <w:t xml:space="preserve"> </w:t>
    </w:r>
    <w:sdt>
      <w:sdtPr>
        <w:rPr>
          <w:rStyle w:val="Style20"/>
        </w:rPr>
        <w:alias w:val="Abstract"/>
        <w:tag w:val=""/>
        <w:id w:val="-1887094169"/>
        <w:dataBinding w:prefixMappings="xmlns:ns0='http://schemas.microsoft.com/office/2006/coverPageProps' " w:xpath="/ns0:CoverPageProperties[1]/ns0:Abstract[1]" w:storeItemID="{55AF091B-3C7A-41E3-B477-F2FDAA23CFDA}"/>
        <w:text/>
      </w:sdtPr>
      <w:sdtEndPr>
        <w:rPr>
          <w:rStyle w:val="Style20"/>
        </w:rPr>
      </w:sdtEndPr>
      <w:sdtContent>
        <w:r w:rsidR="00126E08">
          <w:rPr>
            <w:rStyle w:val="Style20"/>
          </w:rPr>
          <w:t>Insert Contract Number</w:t>
        </w:r>
      </w:sdtContent>
    </w:sdt>
    <w:r>
      <w:rPr>
        <w:rFonts w:ascii="Verdana" w:hAnsi="Verdana"/>
        <w:b/>
        <w:bCs/>
        <w:color w:val="000000" w:themeColor="text1"/>
        <w:sz w:val="28"/>
        <w:szCs w:val="28"/>
      </w:rPr>
      <w:tab/>
    </w:r>
    <w:r>
      <w:rPr>
        <w:rFonts w:ascii="Verdana" w:hAnsi="Verdana"/>
        <w:b/>
        <w:bCs/>
        <w:color w:val="000000" w:themeColor="text1"/>
        <w:sz w:val="28"/>
        <w:szCs w:val="28"/>
      </w:rPr>
      <w:tab/>
    </w:r>
    <w:r>
      <w:rPr>
        <w:rFonts w:ascii="Verdana" w:hAnsi="Verdana"/>
        <w:b/>
        <w:bCs/>
        <w:color w:val="000000" w:themeColor="text1"/>
        <w:sz w:val="28"/>
        <w:szCs w:val="28"/>
      </w:rPr>
      <w:tab/>
    </w:r>
    <w:r>
      <w:rPr>
        <w:rFonts w:ascii="Verdana" w:hAnsi="Verdana"/>
        <w:b/>
        <w:bCs/>
        <w:color w:val="000000" w:themeColor="text1"/>
        <w:sz w:val="28"/>
        <w:szCs w:val="28"/>
      </w:rPr>
      <w:tab/>
    </w:r>
    <w:r>
      <w:rPr>
        <w:rFonts w:ascii="Verdana" w:hAnsi="Verdana"/>
        <w:b/>
        <w:bCs/>
        <w:color w:val="000000" w:themeColor="text1"/>
        <w:sz w:val="28"/>
        <w:szCs w:val="28"/>
      </w:rPr>
      <w:tab/>
    </w:r>
    <w:r>
      <w:rPr>
        <w:rFonts w:ascii="Verdana" w:hAnsi="Verdana"/>
        <w:b/>
        <w:bCs/>
        <w:color w:val="000000" w:themeColor="text1"/>
        <w:sz w:val="28"/>
        <w:szCs w:val="28"/>
      </w:rPr>
      <w:tab/>
    </w:r>
    <w:r>
      <w:rPr>
        <w:rFonts w:ascii="Verdana" w:hAnsi="Verdana"/>
        <w:b/>
        <w:bCs/>
        <w:color w:val="000000" w:themeColor="text1"/>
        <w:sz w:val="28"/>
        <w:szCs w:val="28"/>
      </w:rPr>
      <w:tab/>
    </w:r>
    <w:r w:rsidRPr="009A5BBC">
      <w:rPr>
        <w:rFonts w:ascii="Verdana" w:hAnsi="Verdana"/>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8AEE2" w14:textId="77777777" w:rsidR="003C06C5" w:rsidRDefault="003C06C5">
      <w:r>
        <w:separator/>
      </w:r>
    </w:p>
  </w:footnote>
  <w:footnote w:type="continuationSeparator" w:id="0">
    <w:p w14:paraId="73F669C1" w14:textId="77777777" w:rsidR="003C06C5" w:rsidRDefault="003C0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D5CF3" w14:textId="77777777" w:rsidR="004E601F" w:rsidRDefault="004E60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5131680"/>
      <w:docPartObj>
        <w:docPartGallery w:val="Watermarks"/>
        <w:docPartUnique/>
      </w:docPartObj>
    </w:sdtPr>
    <w:sdtContent>
      <w:p w14:paraId="5EA2E867" w14:textId="6D81F9F4" w:rsidR="004E601F" w:rsidRDefault="004E601F">
        <w:pPr>
          <w:pStyle w:val="Header"/>
        </w:pPr>
        <w:r>
          <w:rPr>
            <w:noProof/>
          </w:rPr>
          <w:pict w14:anchorId="7D8281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AD58D" w14:textId="77777777" w:rsidR="004E601F" w:rsidRDefault="004E6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18499B4"/>
    <w:lvl w:ilvl="0">
      <w:numFmt w:val="decimal"/>
      <w:lvlText w:val="*"/>
      <w:lvlJc w:val="left"/>
    </w:lvl>
  </w:abstractNum>
  <w:abstractNum w:abstractNumId="1" w15:restartNumberingAfterBreak="0">
    <w:nsid w:val="0A0D3B48"/>
    <w:multiLevelType w:val="hybridMultilevel"/>
    <w:tmpl w:val="17E86DB6"/>
    <w:lvl w:ilvl="0" w:tplc="7AEC3858">
      <w:start w:val="1"/>
      <w:numFmt w:val="decimal"/>
      <w:lvlText w:val="%1."/>
      <w:lvlJc w:val="left"/>
      <w:pPr>
        <w:ind w:left="360" w:hanging="360"/>
      </w:pPr>
      <w:rPr>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0774AA"/>
    <w:multiLevelType w:val="hybridMultilevel"/>
    <w:tmpl w:val="17E86DB6"/>
    <w:lvl w:ilvl="0" w:tplc="7AEC3858">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20D4C"/>
    <w:multiLevelType w:val="hybridMultilevel"/>
    <w:tmpl w:val="9FD2CAA4"/>
    <w:lvl w:ilvl="0" w:tplc="8BA85016">
      <w:start w:val="1"/>
      <w:numFmt w:val="lowerLetter"/>
      <w:lvlText w:val="(%1)"/>
      <w:lvlJc w:val="left"/>
      <w:pPr>
        <w:ind w:left="1132" w:hanging="329"/>
      </w:pPr>
      <w:rPr>
        <w:rFonts w:ascii="Arial" w:eastAsia="Arial" w:hAnsi="Arial" w:cs="Arial" w:hint="default"/>
        <w:b w:val="0"/>
        <w:bCs w:val="0"/>
        <w:i w:val="0"/>
        <w:iCs w:val="0"/>
        <w:spacing w:val="0"/>
        <w:w w:val="100"/>
        <w:sz w:val="20"/>
        <w:szCs w:val="20"/>
        <w:lang w:val="en-US" w:eastAsia="en-US" w:bidi="ar-SA"/>
      </w:rPr>
    </w:lvl>
    <w:lvl w:ilvl="1" w:tplc="C4DE1372">
      <w:start w:val="1"/>
      <w:numFmt w:val="decimal"/>
      <w:lvlText w:val="(%2)"/>
      <w:lvlJc w:val="left"/>
      <w:pPr>
        <w:ind w:left="1852" w:hanging="363"/>
      </w:pPr>
      <w:rPr>
        <w:rFonts w:ascii="Arial" w:eastAsia="Arial" w:hAnsi="Arial" w:cs="Arial" w:hint="default"/>
        <w:b w:val="0"/>
        <w:bCs w:val="0"/>
        <w:i w:val="0"/>
        <w:iCs w:val="0"/>
        <w:spacing w:val="0"/>
        <w:w w:val="100"/>
        <w:sz w:val="20"/>
        <w:szCs w:val="20"/>
        <w:lang w:val="en-US" w:eastAsia="en-US" w:bidi="ar-SA"/>
      </w:rPr>
    </w:lvl>
    <w:lvl w:ilvl="2" w:tplc="44168B8C">
      <w:numFmt w:val="bullet"/>
      <w:lvlText w:val="•"/>
      <w:lvlJc w:val="left"/>
      <w:pPr>
        <w:ind w:left="2880" w:hanging="363"/>
      </w:pPr>
      <w:rPr>
        <w:rFonts w:hint="default"/>
        <w:lang w:val="en-US" w:eastAsia="en-US" w:bidi="ar-SA"/>
      </w:rPr>
    </w:lvl>
    <w:lvl w:ilvl="3" w:tplc="ED7C4744">
      <w:numFmt w:val="bullet"/>
      <w:lvlText w:val="•"/>
      <w:lvlJc w:val="left"/>
      <w:pPr>
        <w:ind w:left="3900" w:hanging="363"/>
      </w:pPr>
      <w:rPr>
        <w:rFonts w:hint="default"/>
        <w:lang w:val="en-US" w:eastAsia="en-US" w:bidi="ar-SA"/>
      </w:rPr>
    </w:lvl>
    <w:lvl w:ilvl="4" w:tplc="6ECAD456">
      <w:numFmt w:val="bullet"/>
      <w:lvlText w:val="•"/>
      <w:lvlJc w:val="left"/>
      <w:pPr>
        <w:ind w:left="4920" w:hanging="363"/>
      </w:pPr>
      <w:rPr>
        <w:rFonts w:hint="default"/>
        <w:lang w:val="en-US" w:eastAsia="en-US" w:bidi="ar-SA"/>
      </w:rPr>
    </w:lvl>
    <w:lvl w:ilvl="5" w:tplc="91EC81C8">
      <w:numFmt w:val="bullet"/>
      <w:lvlText w:val="•"/>
      <w:lvlJc w:val="left"/>
      <w:pPr>
        <w:ind w:left="5940" w:hanging="363"/>
      </w:pPr>
      <w:rPr>
        <w:rFonts w:hint="default"/>
        <w:lang w:val="en-US" w:eastAsia="en-US" w:bidi="ar-SA"/>
      </w:rPr>
    </w:lvl>
    <w:lvl w:ilvl="6" w:tplc="4CF241EC">
      <w:numFmt w:val="bullet"/>
      <w:lvlText w:val="•"/>
      <w:lvlJc w:val="left"/>
      <w:pPr>
        <w:ind w:left="6960" w:hanging="363"/>
      </w:pPr>
      <w:rPr>
        <w:rFonts w:hint="default"/>
        <w:lang w:val="en-US" w:eastAsia="en-US" w:bidi="ar-SA"/>
      </w:rPr>
    </w:lvl>
    <w:lvl w:ilvl="7" w:tplc="644059EE">
      <w:numFmt w:val="bullet"/>
      <w:lvlText w:val="•"/>
      <w:lvlJc w:val="left"/>
      <w:pPr>
        <w:ind w:left="7980" w:hanging="363"/>
      </w:pPr>
      <w:rPr>
        <w:rFonts w:hint="default"/>
        <w:lang w:val="en-US" w:eastAsia="en-US" w:bidi="ar-SA"/>
      </w:rPr>
    </w:lvl>
    <w:lvl w:ilvl="8" w:tplc="874037A4">
      <w:numFmt w:val="bullet"/>
      <w:lvlText w:val="•"/>
      <w:lvlJc w:val="left"/>
      <w:pPr>
        <w:ind w:left="9000" w:hanging="363"/>
      </w:pPr>
      <w:rPr>
        <w:rFonts w:hint="default"/>
        <w:lang w:val="en-US" w:eastAsia="en-US" w:bidi="ar-SA"/>
      </w:rPr>
    </w:lvl>
  </w:abstractNum>
  <w:abstractNum w:abstractNumId="4" w15:restartNumberingAfterBreak="0">
    <w:nsid w:val="1C79174A"/>
    <w:multiLevelType w:val="hybridMultilevel"/>
    <w:tmpl w:val="3B8AA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B23C7"/>
    <w:multiLevelType w:val="hybridMultilevel"/>
    <w:tmpl w:val="8F24D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603CC"/>
    <w:multiLevelType w:val="hybridMultilevel"/>
    <w:tmpl w:val="98CAE9C2"/>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7" w15:restartNumberingAfterBreak="0">
    <w:nsid w:val="25057BFF"/>
    <w:multiLevelType w:val="hybridMultilevel"/>
    <w:tmpl w:val="7DF8F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5C4CC4"/>
    <w:multiLevelType w:val="multilevel"/>
    <w:tmpl w:val="87DA30AE"/>
    <w:lvl w:ilvl="0">
      <w:start w:val="1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BB50169"/>
    <w:multiLevelType w:val="hybridMultilevel"/>
    <w:tmpl w:val="6F185918"/>
    <w:lvl w:ilvl="0" w:tplc="5AB42516">
      <w:start w:val="1"/>
      <w:numFmt w:val="decimal"/>
      <w:lvlText w:val="(%1)"/>
      <w:lvlJc w:val="left"/>
      <w:pPr>
        <w:ind w:left="2093" w:hanging="359"/>
      </w:pPr>
      <w:rPr>
        <w:rFonts w:ascii="Arial" w:eastAsia="Arial" w:hAnsi="Arial" w:cs="Arial" w:hint="default"/>
        <w:b w:val="0"/>
        <w:bCs w:val="0"/>
        <w:i w:val="0"/>
        <w:iCs w:val="0"/>
        <w:spacing w:val="0"/>
        <w:w w:val="100"/>
        <w:sz w:val="20"/>
        <w:szCs w:val="20"/>
        <w:lang w:val="en-US" w:eastAsia="en-US" w:bidi="ar-SA"/>
      </w:rPr>
    </w:lvl>
    <w:lvl w:ilvl="1" w:tplc="34505728">
      <w:start w:val="1"/>
      <w:numFmt w:val="upperLetter"/>
      <w:lvlText w:val="(%2)"/>
      <w:lvlJc w:val="left"/>
      <w:pPr>
        <w:ind w:left="2572" w:hanging="377"/>
      </w:pPr>
      <w:rPr>
        <w:rFonts w:ascii="Arial" w:eastAsia="Arial" w:hAnsi="Arial" w:cs="Arial" w:hint="default"/>
        <w:b w:val="0"/>
        <w:bCs w:val="0"/>
        <w:i w:val="0"/>
        <w:iCs w:val="0"/>
        <w:spacing w:val="0"/>
        <w:w w:val="100"/>
        <w:sz w:val="20"/>
        <w:szCs w:val="20"/>
        <w:lang w:val="en-US" w:eastAsia="en-US" w:bidi="ar-SA"/>
      </w:rPr>
    </w:lvl>
    <w:lvl w:ilvl="2" w:tplc="2AE03DD8">
      <w:numFmt w:val="bullet"/>
      <w:lvlText w:val="•"/>
      <w:lvlJc w:val="left"/>
      <w:pPr>
        <w:ind w:left="3520" w:hanging="377"/>
      </w:pPr>
      <w:rPr>
        <w:rFonts w:hint="default"/>
        <w:lang w:val="en-US" w:eastAsia="en-US" w:bidi="ar-SA"/>
      </w:rPr>
    </w:lvl>
    <w:lvl w:ilvl="3" w:tplc="036C8B48">
      <w:numFmt w:val="bullet"/>
      <w:lvlText w:val="•"/>
      <w:lvlJc w:val="left"/>
      <w:pPr>
        <w:ind w:left="4460" w:hanging="377"/>
      </w:pPr>
      <w:rPr>
        <w:rFonts w:hint="default"/>
        <w:lang w:val="en-US" w:eastAsia="en-US" w:bidi="ar-SA"/>
      </w:rPr>
    </w:lvl>
    <w:lvl w:ilvl="4" w:tplc="E14016B2">
      <w:numFmt w:val="bullet"/>
      <w:lvlText w:val="•"/>
      <w:lvlJc w:val="left"/>
      <w:pPr>
        <w:ind w:left="5400" w:hanging="377"/>
      </w:pPr>
      <w:rPr>
        <w:rFonts w:hint="default"/>
        <w:lang w:val="en-US" w:eastAsia="en-US" w:bidi="ar-SA"/>
      </w:rPr>
    </w:lvl>
    <w:lvl w:ilvl="5" w:tplc="F4D052F6">
      <w:numFmt w:val="bullet"/>
      <w:lvlText w:val="•"/>
      <w:lvlJc w:val="left"/>
      <w:pPr>
        <w:ind w:left="6340" w:hanging="377"/>
      </w:pPr>
      <w:rPr>
        <w:rFonts w:hint="default"/>
        <w:lang w:val="en-US" w:eastAsia="en-US" w:bidi="ar-SA"/>
      </w:rPr>
    </w:lvl>
    <w:lvl w:ilvl="6" w:tplc="0186EF18">
      <w:numFmt w:val="bullet"/>
      <w:lvlText w:val="•"/>
      <w:lvlJc w:val="left"/>
      <w:pPr>
        <w:ind w:left="7280" w:hanging="377"/>
      </w:pPr>
      <w:rPr>
        <w:rFonts w:hint="default"/>
        <w:lang w:val="en-US" w:eastAsia="en-US" w:bidi="ar-SA"/>
      </w:rPr>
    </w:lvl>
    <w:lvl w:ilvl="7" w:tplc="17FA3D36">
      <w:numFmt w:val="bullet"/>
      <w:lvlText w:val="•"/>
      <w:lvlJc w:val="left"/>
      <w:pPr>
        <w:ind w:left="8220" w:hanging="377"/>
      </w:pPr>
      <w:rPr>
        <w:rFonts w:hint="default"/>
        <w:lang w:val="en-US" w:eastAsia="en-US" w:bidi="ar-SA"/>
      </w:rPr>
    </w:lvl>
    <w:lvl w:ilvl="8" w:tplc="8A6013B4">
      <w:numFmt w:val="bullet"/>
      <w:lvlText w:val="•"/>
      <w:lvlJc w:val="left"/>
      <w:pPr>
        <w:ind w:left="9160" w:hanging="377"/>
      </w:pPr>
      <w:rPr>
        <w:rFonts w:hint="default"/>
        <w:lang w:val="en-US" w:eastAsia="en-US" w:bidi="ar-SA"/>
      </w:rPr>
    </w:lvl>
  </w:abstractNum>
  <w:abstractNum w:abstractNumId="10" w15:restartNumberingAfterBreak="0">
    <w:nsid w:val="34804FA1"/>
    <w:multiLevelType w:val="hybridMultilevel"/>
    <w:tmpl w:val="35046ACE"/>
    <w:lvl w:ilvl="0" w:tplc="E5E62C6C">
      <w:start w:val="1"/>
      <w:numFmt w:val="upperLetter"/>
      <w:lvlText w:val="(%1)"/>
      <w:lvlJc w:val="left"/>
      <w:pPr>
        <w:ind w:left="1132" w:hanging="355"/>
      </w:pPr>
      <w:rPr>
        <w:rFonts w:ascii="Arial" w:eastAsia="Arial" w:hAnsi="Arial" w:cs="Arial" w:hint="default"/>
        <w:b w:val="0"/>
        <w:bCs w:val="0"/>
        <w:i w:val="0"/>
        <w:iCs w:val="0"/>
        <w:w w:val="100"/>
        <w:sz w:val="20"/>
        <w:szCs w:val="20"/>
        <w:lang w:val="en-US" w:eastAsia="en-US" w:bidi="ar-SA"/>
      </w:rPr>
    </w:lvl>
    <w:lvl w:ilvl="1" w:tplc="72E2E0E0">
      <w:start w:val="1"/>
      <w:numFmt w:val="lowerLetter"/>
      <w:lvlText w:val="(%2)"/>
      <w:lvlJc w:val="left"/>
      <w:pPr>
        <w:ind w:left="1463" w:hanging="331"/>
      </w:pPr>
      <w:rPr>
        <w:rFonts w:ascii="Arial" w:eastAsia="Arial" w:hAnsi="Arial" w:cs="Arial" w:hint="default"/>
        <w:b w:val="0"/>
        <w:bCs w:val="0"/>
        <w:i w:val="0"/>
        <w:iCs w:val="0"/>
        <w:spacing w:val="0"/>
        <w:w w:val="99"/>
        <w:sz w:val="20"/>
        <w:szCs w:val="20"/>
        <w:lang w:val="en-US" w:eastAsia="en-US" w:bidi="ar-SA"/>
      </w:rPr>
    </w:lvl>
    <w:lvl w:ilvl="2" w:tplc="8BCA5380">
      <w:start w:val="2"/>
      <w:numFmt w:val="decimal"/>
      <w:lvlText w:val="(%3)"/>
      <w:lvlJc w:val="left"/>
      <w:pPr>
        <w:ind w:left="2177" w:hanging="325"/>
      </w:pPr>
      <w:rPr>
        <w:rFonts w:ascii="Arial" w:eastAsia="Arial" w:hAnsi="Arial" w:cs="Arial" w:hint="default"/>
        <w:b w:val="0"/>
        <w:bCs w:val="0"/>
        <w:i w:val="0"/>
        <w:iCs w:val="0"/>
        <w:spacing w:val="-1"/>
        <w:w w:val="100"/>
        <w:sz w:val="20"/>
        <w:szCs w:val="20"/>
        <w:lang w:val="en-US" w:eastAsia="en-US" w:bidi="ar-SA"/>
      </w:rPr>
    </w:lvl>
    <w:lvl w:ilvl="3" w:tplc="DE82CAF2">
      <w:start w:val="1"/>
      <w:numFmt w:val="upperLetter"/>
      <w:lvlText w:val="(%4)"/>
      <w:lvlJc w:val="left"/>
      <w:pPr>
        <w:ind w:left="2572" w:hanging="356"/>
      </w:pPr>
      <w:rPr>
        <w:rFonts w:ascii="Arial" w:eastAsia="Arial" w:hAnsi="Arial" w:cs="Arial" w:hint="default"/>
        <w:b w:val="0"/>
        <w:bCs w:val="0"/>
        <w:i w:val="0"/>
        <w:iCs w:val="0"/>
        <w:w w:val="100"/>
        <w:sz w:val="20"/>
        <w:szCs w:val="20"/>
        <w:lang w:val="en-US" w:eastAsia="en-US" w:bidi="ar-SA"/>
      </w:rPr>
    </w:lvl>
    <w:lvl w:ilvl="4" w:tplc="324AD08E">
      <w:start w:val="1"/>
      <w:numFmt w:val="lowerRoman"/>
      <w:lvlText w:val="(%5)"/>
      <w:lvlJc w:val="left"/>
      <w:pPr>
        <w:ind w:left="3292" w:hanging="262"/>
      </w:pPr>
      <w:rPr>
        <w:rFonts w:ascii="Arial" w:eastAsia="Arial" w:hAnsi="Arial" w:cs="Arial" w:hint="default"/>
        <w:b w:val="0"/>
        <w:bCs w:val="0"/>
        <w:i w:val="0"/>
        <w:iCs w:val="0"/>
        <w:w w:val="100"/>
        <w:sz w:val="20"/>
        <w:szCs w:val="20"/>
        <w:lang w:val="en-US" w:eastAsia="en-US" w:bidi="ar-SA"/>
      </w:rPr>
    </w:lvl>
    <w:lvl w:ilvl="5" w:tplc="7B82BEC4">
      <w:numFmt w:val="bullet"/>
      <w:lvlText w:val="•"/>
      <w:lvlJc w:val="left"/>
      <w:pPr>
        <w:ind w:left="3300" w:hanging="262"/>
      </w:pPr>
      <w:rPr>
        <w:rFonts w:hint="default"/>
        <w:lang w:val="en-US" w:eastAsia="en-US" w:bidi="ar-SA"/>
      </w:rPr>
    </w:lvl>
    <w:lvl w:ilvl="6" w:tplc="E20C9484">
      <w:numFmt w:val="bullet"/>
      <w:lvlText w:val="•"/>
      <w:lvlJc w:val="left"/>
      <w:pPr>
        <w:ind w:left="4848" w:hanging="262"/>
      </w:pPr>
      <w:rPr>
        <w:rFonts w:hint="default"/>
        <w:lang w:val="en-US" w:eastAsia="en-US" w:bidi="ar-SA"/>
      </w:rPr>
    </w:lvl>
    <w:lvl w:ilvl="7" w:tplc="3702B666">
      <w:numFmt w:val="bullet"/>
      <w:lvlText w:val="•"/>
      <w:lvlJc w:val="left"/>
      <w:pPr>
        <w:ind w:left="6396" w:hanging="262"/>
      </w:pPr>
      <w:rPr>
        <w:rFonts w:hint="default"/>
        <w:lang w:val="en-US" w:eastAsia="en-US" w:bidi="ar-SA"/>
      </w:rPr>
    </w:lvl>
    <w:lvl w:ilvl="8" w:tplc="F878A9B6">
      <w:numFmt w:val="bullet"/>
      <w:lvlText w:val="•"/>
      <w:lvlJc w:val="left"/>
      <w:pPr>
        <w:ind w:left="7944" w:hanging="262"/>
      </w:pPr>
      <w:rPr>
        <w:rFonts w:hint="default"/>
        <w:lang w:val="en-US" w:eastAsia="en-US" w:bidi="ar-SA"/>
      </w:rPr>
    </w:lvl>
  </w:abstractNum>
  <w:abstractNum w:abstractNumId="11" w15:restartNumberingAfterBreak="0">
    <w:nsid w:val="35623AC4"/>
    <w:multiLevelType w:val="hybridMultilevel"/>
    <w:tmpl w:val="B73044E4"/>
    <w:lvl w:ilvl="0" w:tplc="D8BAF472">
      <w:start w:val="1"/>
      <w:numFmt w:val="upperLetter"/>
      <w:lvlText w:val="%1."/>
      <w:lvlJc w:val="left"/>
      <w:pPr>
        <w:tabs>
          <w:tab w:val="num" w:pos="429"/>
        </w:tabs>
        <w:ind w:left="429" w:hanging="360"/>
      </w:pPr>
      <w:rPr>
        <w:rFonts w:hint="default"/>
      </w:rPr>
    </w:lvl>
    <w:lvl w:ilvl="1" w:tplc="04090019">
      <w:start w:val="1"/>
      <w:numFmt w:val="lowerLetter"/>
      <w:lvlText w:val="%2."/>
      <w:lvlJc w:val="left"/>
      <w:pPr>
        <w:tabs>
          <w:tab w:val="num" w:pos="1149"/>
        </w:tabs>
        <w:ind w:left="1149" w:hanging="360"/>
      </w:pPr>
    </w:lvl>
    <w:lvl w:ilvl="2" w:tplc="0409001B">
      <w:start w:val="1"/>
      <w:numFmt w:val="lowerRoman"/>
      <w:lvlText w:val="%3."/>
      <w:lvlJc w:val="right"/>
      <w:pPr>
        <w:tabs>
          <w:tab w:val="num" w:pos="1869"/>
        </w:tabs>
        <w:ind w:left="1869" w:hanging="180"/>
      </w:pPr>
    </w:lvl>
    <w:lvl w:ilvl="3" w:tplc="0409000F">
      <w:start w:val="1"/>
      <w:numFmt w:val="decimal"/>
      <w:lvlText w:val="%4."/>
      <w:lvlJc w:val="left"/>
      <w:pPr>
        <w:tabs>
          <w:tab w:val="num" w:pos="2589"/>
        </w:tabs>
        <w:ind w:left="2589" w:hanging="360"/>
      </w:pPr>
    </w:lvl>
    <w:lvl w:ilvl="4" w:tplc="04090019">
      <w:start w:val="1"/>
      <w:numFmt w:val="lowerLetter"/>
      <w:lvlText w:val="%5."/>
      <w:lvlJc w:val="left"/>
      <w:pPr>
        <w:tabs>
          <w:tab w:val="num" w:pos="3309"/>
        </w:tabs>
        <w:ind w:left="3309" w:hanging="360"/>
      </w:pPr>
    </w:lvl>
    <w:lvl w:ilvl="5" w:tplc="0409001B">
      <w:start w:val="1"/>
      <w:numFmt w:val="lowerRoman"/>
      <w:lvlText w:val="%6."/>
      <w:lvlJc w:val="right"/>
      <w:pPr>
        <w:tabs>
          <w:tab w:val="num" w:pos="4029"/>
        </w:tabs>
        <w:ind w:left="4029" w:hanging="180"/>
      </w:pPr>
    </w:lvl>
    <w:lvl w:ilvl="6" w:tplc="0409000F">
      <w:start w:val="1"/>
      <w:numFmt w:val="decimal"/>
      <w:lvlText w:val="%7."/>
      <w:lvlJc w:val="left"/>
      <w:pPr>
        <w:tabs>
          <w:tab w:val="num" w:pos="4749"/>
        </w:tabs>
        <w:ind w:left="4749" w:hanging="360"/>
      </w:pPr>
    </w:lvl>
    <w:lvl w:ilvl="7" w:tplc="04090019">
      <w:start w:val="1"/>
      <w:numFmt w:val="lowerLetter"/>
      <w:lvlText w:val="%8."/>
      <w:lvlJc w:val="left"/>
      <w:pPr>
        <w:tabs>
          <w:tab w:val="num" w:pos="5469"/>
        </w:tabs>
        <w:ind w:left="5469" w:hanging="360"/>
      </w:pPr>
    </w:lvl>
    <w:lvl w:ilvl="8" w:tplc="0409001B">
      <w:start w:val="1"/>
      <w:numFmt w:val="lowerRoman"/>
      <w:lvlText w:val="%9."/>
      <w:lvlJc w:val="right"/>
      <w:pPr>
        <w:tabs>
          <w:tab w:val="num" w:pos="6189"/>
        </w:tabs>
        <w:ind w:left="6189" w:hanging="180"/>
      </w:pPr>
    </w:lvl>
  </w:abstractNum>
  <w:abstractNum w:abstractNumId="12" w15:restartNumberingAfterBreak="0">
    <w:nsid w:val="35937677"/>
    <w:multiLevelType w:val="hybridMultilevel"/>
    <w:tmpl w:val="29FC22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340ADB"/>
    <w:multiLevelType w:val="hybridMultilevel"/>
    <w:tmpl w:val="208E63F0"/>
    <w:lvl w:ilvl="0" w:tplc="4BA66ECC">
      <w:start w:val="12"/>
      <w:numFmt w:val="bullet"/>
      <w:lvlText w:val="-"/>
      <w:lvlJc w:val="left"/>
      <w:pPr>
        <w:tabs>
          <w:tab w:val="num" w:pos="720"/>
        </w:tabs>
        <w:ind w:left="720" w:hanging="360"/>
      </w:pPr>
      <w:rPr>
        <w:rFonts w:ascii="Verdana" w:eastAsia="Times New Roman" w:hAnsi="Verdana"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644D5D"/>
    <w:multiLevelType w:val="hybridMultilevel"/>
    <w:tmpl w:val="8200BDC2"/>
    <w:lvl w:ilvl="0" w:tplc="5008B036">
      <w:start w:val="1"/>
      <w:numFmt w:val="upperLetter"/>
      <w:lvlText w:val="%1."/>
      <w:lvlJc w:val="left"/>
      <w:pPr>
        <w:ind w:left="1398" w:hanging="294"/>
      </w:pPr>
      <w:rPr>
        <w:rFonts w:ascii="Arial" w:eastAsia="Arial" w:hAnsi="Arial" w:cs="Arial" w:hint="default"/>
        <w:b w:val="0"/>
        <w:bCs w:val="0"/>
        <w:i w:val="0"/>
        <w:iCs w:val="0"/>
        <w:color w:val="231F20"/>
        <w:spacing w:val="-1"/>
        <w:w w:val="100"/>
        <w:sz w:val="18"/>
        <w:szCs w:val="18"/>
        <w:lang w:val="en-US" w:eastAsia="en-US" w:bidi="ar-SA"/>
      </w:rPr>
    </w:lvl>
    <w:lvl w:ilvl="1" w:tplc="7DFA4882">
      <w:numFmt w:val="bullet"/>
      <w:lvlText w:val="•"/>
      <w:lvlJc w:val="left"/>
      <w:pPr>
        <w:ind w:left="2336" w:hanging="294"/>
      </w:pPr>
      <w:rPr>
        <w:rFonts w:hint="default"/>
        <w:lang w:val="en-US" w:eastAsia="en-US" w:bidi="ar-SA"/>
      </w:rPr>
    </w:lvl>
    <w:lvl w:ilvl="2" w:tplc="0C3831C6">
      <w:numFmt w:val="bullet"/>
      <w:lvlText w:val="•"/>
      <w:lvlJc w:val="left"/>
      <w:pPr>
        <w:ind w:left="3272" w:hanging="294"/>
      </w:pPr>
      <w:rPr>
        <w:rFonts w:hint="default"/>
        <w:lang w:val="en-US" w:eastAsia="en-US" w:bidi="ar-SA"/>
      </w:rPr>
    </w:lvl>
    <w:lvl w:ilvl="3" w:tplc="CD4EDA0C">
      <w:numFmt w:val="bullet"/>
      <w:lvlText w:val="•"/>
      <w:lvlJc w:val="left"/>
      <w:pPr>
        <w:ind w:left="4208" w:hanging="294"/>
      </w:pPr>
      <w:rPr>
        <w:rFonts w:hint="default"/>
        <w:lang w:val="en-US" w:eastAsia="en-US" w:bidi="ar-SA"/>
      </w:rPr>
    </w:lvl>
    <w:lvl w:ilvl="4" w:tplc="B0F2E9E4">
      <w:numFmt w:val="bullet"/>
      <w:lvlText w:val="•"/>
      <w:lvlJc w:val="left"/>
      <w:pPr>
        <w:ind w:left="5144" w:hanging="294"/>
      </w:pPr>
      <w:rPr>
        <w:rFonts w:hint="default"/>
        <w:lang w:val="en-US" w:eastAsia="en-US" w:bidi="ar-SA"/>
      </w:rPr>
    </w:lvl>
    <w:lvl w:ilvl="5" w:tplc="773E1968">
      <w:numFmt w:val="bullet"/>
      <w:lvlText w:val="•"/>
      <w:lvlJc w:val="left"/>
      <w:pPr>
        <w:ind w:left="6080" w:hanging="294"/>
      </w:pPr>
      <w:rPr>
        <w:rFonts w:hint="default"/>
        <w:lang w:val="en-US" w:eastAsia="en-US" w:bidi="ar-SA"/>
      </w:rPr>
    </w:lvl>
    <w:lvl w:ilvl="6" w:tplc="0A781356">
      <w:numFmt w:val="bullet"/>
      <w:lvlText w:val="•"/>
      <w:lvlJc w:val="left"/>
      <w:pPr>
        <w:ind w:left="7016" w:hanging="294"/>
      </w:pPr>
      <w:rPr>
        <w:rFonts w:hint="default"/>
        <w:lang w:val="en-US" w:eastAsia="en-US" w:bidi="ar-SA"/>
      </w:rPr>
    </w:lvl>
    <w:lvl w:ilvl="7" w:tplc="19E60256">
      <w:numFmt w:val="bullet"/>
      <w:lvlText w:val="•"/>
      <w:lvlJc w:val="left"/>
      <w:pPr>
        <w:ind w:left="7953" w:hanging="294"/>
      </w:pPr>
      <w:rPr>
        <w:rFonts w:hint="default"/>
        <w:lang w:val="en-US" w:eastAsia="en-US" w:bidi="ar-SA"/>
      </w:rPr>
    </w:lvl>
    <w:lvl w:ilvl="8" w:tplc="129C2896">
      <w:numFmt w:val="bullet"/>
      <w:lvlText w:val="•"/>
      <w:lvlJc w:val="left"/>
      <w:pPr>
        <w:ind w:left="8889" w:hanging="294"/>
      </w:pPr>
      <w:rPr>
        <w:rFonts w:hint="default"/>
        <w:lang w:val="en-US" w:eastAsia="en-US" w:bidi="ar-SA"/>
      </w:rPr>
    </w:lvl>
  </w:abstractNum>
  <w:abstractNum w:abstractNumId="15" w15:restartNumberingAfterBreak="0">
    <w:nsid w:val="4E4A23FD"/>
    <w:multiLevelType w:val="multilevel"/>
    <w:tmpl w:val="A5961D46"/>
    <w:lvl w:ilvl="0">
      <w:start w:val="12"/>
      <w:numFmt w:val="decimal"/>
      <w:lvlText w:val="%1"/>
      <w:lvlJc w:val="left"/>
      <w:pPr>
        <w:tabs>
          <w:tab w:val="num" w:pos="720"/>
        </w:tabs>
        <w:ind w:left="720" w:hanging="720"/>
      </w:pPr>
      <w:rPr>
        <w:rFonts w:ascii="Times New Roman" w:hAnsi="Times New Roman" w:cs="Times New Roman" w:hint="default"/>
      </w:rPr>
    </w:lvl>
    <w:lvl w:ilvl="1">
      <w:start w:val="1"/>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6" w15:restartNumberingAfterBreak="0">
    <w:nsid w:val="50824D71"/>
    <w:multiLevelType w:val="hybridMultilevel"/>
    <w:tmpl w:val="5AEA3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D645D5"/>
    <w:multiLevelType w:val="singleLevel"/>
    <w:tmpl w:val="75BACA78"/>
    <w:lvl w:ilvl="0">
      <w:start w:val="1"/>
      <w:numFmt w:val="lowerLetter"/>
      <w:lvlText w:val="(%1)"/>
      <w:lvlJc w:val="left"/>
      <w:pPr>
        <w:tabs>
          <w:tab w:val="num" w:pos="1440"/>
        </w:tabs>
        <w:ind w:left="1440" w:hanging="720"/>
      </w:pPr>
      <w:rPr>
        <w:rFonts w:hint="default"/>
      </w:rPr>
    </w:lvl>
  </w:abstractNum>
  <w:abstractNum w:abstractNumId="18" w15:restartNumberingAfterBreak="0">
    <w:nsid w:val="6E394C3D"/>
    <w:multiLevelType w:val="hybridMultilevel"/>
    <w:tmpl w:val="148ECE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301300D"/>
    <w:multiLevelType w:val="multilevel"/>
    <w:tmpl w:val="50789A30"/>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DA045A0"/>
    <w:multiLevelType w:val="hybridMultilevel"/>
    <w:tmpl w:val="D9926C0C"/>
    <w:lvl w:ilvl="0" w:tplc="8AA080B2">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DAE5C2E"/>
    <w:multiLevelType w:val="multilevel"/>
    <w:tmpl w:val="3FFCFB86"/>
    <w:lvl w:ilvl="0">
      <w:start w:val="12"/>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26768828">
    <w:abstractNumId w:val="19"/>
  </w:num>
  <w:num w:numId="2" w16cid:durableId="807623844">
    <w:abstractNumId w:val="8"/>
  </w:num>
  <w:num w:numId="3" w16cid:durableId="716899207">
    <w:abstractNumId w:val="21"/>
  </w:num>
  <w:num w:numId="4" w16cid:durableId="1363704685">
    <w:abstractNumId w:val="15"/>
  </w:num>
  <w:num w:numId="5" w16cid:durableId="1373535529">
    <w:abstractNumId w:val="18"/>
  </w:num>
  <w:num w:numId="6" w16cid:durableId="1615676591">
    <w:abstractNumId w:val="12"/>
  </w:num>
  <w:num w:numId="7" w16cid:durableId="768694581">
    <w:abstractNumId w:val="13"/>
  </w:num>
  <w:num w:numId="8" w16cid:durableId="1968076609">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9" w16cid:durableId="1443920245">
    <w:abstractNumId w:val="2"/>
  </w:num>
  <w:num w:numId="10" w16cid:durableId="1199468326">
    <w:abstractNumId w:val="16"/>
  </w:num>
  <w:num w:numId="11" w16cid:durableId="2145735968">
    <w:abstractNumId w:val="7"/>
  </w:num>
  <w:num w:numId="12" w16cid:durableId="198707453">
    <w:abstractNumId w:val="17"/>
  </w:num>
  <w:num w:numId="13" w16cid:durableId="934047995">
    <w:abstractNumId w:val="1"/>
  </w:num>
  <w:num w:numId="14" w16cid:durableId="57174781">
    <w:abstractNumId w:val="11"/>
  </w:num>
  <w:num w:numId="15" w16cid:durableId="512033779">
    <w:abstractNumId w:val="4"/>
  </w:num>
  <w:num w:numId="16" w16cid:durableId="1965964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9994237">
    <w:abstractNumId w:val="6"/>
  </w:num>
  <w:num w:numId="18" w16cid:durableId="19861002">
    <w:abstractNumId w:val="5"/>
  </w:num>
  <w:num w:numId="19" w16cid:durableId="19680781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4599893">
    <w:abstractNumId w:val="14"/>
  </w:num>
  <w:num w:numId="21" w16cid:durableId="686060270">
    <w:abstractNumId w:val="9"/>
  </w:num>
  <w:num w:numId="22" w16cid:durableId="1895579045">
    <w:abstractNumId w:val="3"/>
  </w:num>
  <w:num w:numId="23" w16cid:durableId="506211655">
    <w:abstractNumId w:val="10"/>
  </w:num>
  <w:num w:numId="24" w16cid:durableId="99309927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o:shapelayout v:ext="edit">
      <o:idmap v:ext="edit" data="1"/>
    </o:shapelayout>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7D8"/>
    <w:rsid w:val="00000103"/>
    <w:rsid w:val="000077B0"/>
    <w:rsid w:val="0001201F"/>
    <w:rsid w:val="000137F9"/>
    <w:rsid w:val="00015469"/>
    <w:rsid w:val="0001546D"/>
    <w:rsid w:val="00015DFD"/>
    <w:rsid w:val="000246DF"/>
    <w:rsid w:val="000318C5"/>
    <w:rsid w:val="00031FB5"/>
    <w:rsid w:val="000367C2"/>
    <w:rsid w:val="00043444"/>
    <w:rsid w:val="00057ACF"/>
    <w:rsid w:val="00071387"/>
    <w:rsid w:val="00074F76"/>
    <w:rsid w:val="00081845"/>
    <w:rsid w:val="00087019"/>
    <w:rsid w:val="000901EF"/>
    <w:rsid w:val="0009516A"/>
    <w:rsid w:val="000A2B98"/>
    <w:rsid w:val="000A2E3C"/>
    <w:rsid w:val="000A31D8"/>
    <w:rsid w:val="000B224B"/>
    <w:rsid w:val="000B5BDE"/>
    <w:rsid w:val="000C18DB"/>
    <w:rsid w:val="000C4AF6"/>
    <w:rsid w:val="000C62A8"/>
    <w:rsid w:val="000D23F3"/>
    <w:rsid w:val="000D6943"/>
    <w:rsid w:val="000E0868"/>
    <w:rsid w:val="000E1533"/>
    <w:rsid w:val="000E323A"/>
    <w:rsid w:val="000F2EC9"/>
    <w:rsid w:val="000F6A9D"/>
    <w:rsid w:val="00101E16"/>
    <w:rsid w:val="001029BE"/>
    <w:rsid w:val="00105EAD"/>
    <w:rsid w:val="001126C1"/>
    <w:rsid w:val="001205D2"/>
    <w:rsid w:val="0012182D"/>
    <w:rsid w:val="00121B23"/>
    <w:rsid w:val="00122BF1"/>
    <w:rsid w:val="001250BE"/>
    <w:rsid w:val="001260DC"/>
    <w:rsid w:val="00126E08"/>
    <w:rsid w:val="00132561"/>
    <w:rsid w:val="001364FE"/>
    <w:rsid w:val="00137CBA"/>
    <w:rsid w:val="00144483"/>
    <w:rsid w:val="0015118A"/>
    <w:rsid w:val="00153C02"/>
    <w:rsid w:val="00154B6F"/>
    <w:rsid w:val="00157E72"/>
    <w:rsid w:val="00160449"/>
    <w:rsid w:val="00163AEE"/>
    <w:rsid w:val="0016665E"/>
    <w:rsid w:val="00170AB3"/>
    <w:rsid w:val="001725CA"/>
    <w:rsid w:val="00172C26"/>
    <w:rsid w:val="00181441"/>
    <w:rsid w:val="00181DE4"/>
    <w:rsid w:val="001831EC"/>
    <w:rsid w:val="00183916"/>
    <w:rsid w:val="00183FB3"/>
    <w:rsid w:val="00192FED"/>
    <w:rsid w:val="001977D0"/>
    <w:rsid w:val="001A2722"/>
    <w:rsid w:val="001A38F6"/>
    <w:rsid w:val="001B5CB7"/>
    <w:rsid w:val="001B715C"/>
    <w:rsid w:val="001B7DB7"/>
    <w:rsid w:val="001C359F"/>
    <w:rsid w:val="001C5E1C"/>
    <w:rsid w:val="001C6DCD"/>
    <w:rsid w:val="001D7CB4"/>
    <w:rsid w:val="001E1855"/>
    <w:rsid w:val="001E7F59"/>
    <w:rsid w:val="001F164B"/>
    <w:rsid w:val="001F4F76"/>
    <w:rsid w:val="001F56A1"/>
    <w:rsid w:val="001F624B"/>
    <w:rsid w:val="0020068C"/>
    <w:rsid w:val="00222052"/>
    <w:rsid w:val="0022524C"/>
    <w:rsid w:val="002253C8"/>
    <w:rsid w:val="00227294"/>
    <w:rsid w:val="00227C89"/>
    <w:rsid w:val="00227D4C"/>
    <w:rsid w:val="002326ED"/>
    <w:rsid w:val="00233466"/>
    <w:rsid w:val="00234D8B"/>
    <w:rsid w:val="00237BCD"/>
    <w:rsid w:val="00241C12"/>
    <w:rsid w:val="002436C2"/>
    <w:rsid w:val="0024608D"/>
    <w:rsid w:val="00251D69"/>
    <w:rsid w:val="00252A90"/>
    <w:rsid w:val="002658C1"/>
    <w:rsid w:val="002666CA"/>
    <w:rsid w:val="002702CF"/>
    <w:rsid w:val="00271FC0"/>
    <w:rsid w:val="00274414"/>
    <w:rsid w:val="00276C4C"/>
    <w:rsid w:val="0028001F"/>
    <w:rsid w:val="002839EE"/>
    <w:rsid w:val="00284B72"/>
    <w:rsid w:val="002857DA"/>
    <w:rsid w:val="00285F06"/>
    <w:rsid w:val="00286D38"/>
    <w:rsid w:val="0029072D"/>
    <w:rsid w:val="00290C21"/>
    <w:rsid w:val="002922E8"/>
    <w:rsid w:val="00292BA1"/>
    <w:rsid w:val="0029370C"/>
    <w:rsid w:val="002937C8"/>
    <w:rsid w:val="002A13CA"/>
    <w:rsid w:val="002A5294"/>
    <w:rsid w:val="002A5D31"/>
    <w:rsid w:val="002B035E"/>
    <w:rsid w:val="002B7A5C"/>
    <w:rsid w:val="002C6D64"/>
    <w:rsid w:val="002C6ED8"/>
    <w:rsid w:val="002D4644"/>
    <w:rsid w:val="002E2C02"/>
    <w:rsid w:val="002E656A"/>
    <w:rsid w:val="002E7EC2"/>
    <w:rsid w:val="002F1ACC"/>
    <w:rsid w:val="0030010F"/>
    <w:rsid w:val="00301EC4"/>
    <w:rsid w:val="00302A72"/>
    <w:rsid w:val="00303440"/>
    <w:rsid w:val="003061B3"/>
    <w:rsid w:val="00312B8A"/>
    <w:rsid w:val="00322F96"/>
    <w:rsid w:val="00324E4E"/>
    <w:rsid w:val="00327C97"/>
    <w:rsid w:val="003342CE"/>
    <w:rsid w:val="00335EF2"/>
    <w:rsid w:val="003410D7"/>
    <w:rsid w:val="00351CD9"/>
    <w:rsid w:val="00360929"/>
    <w:rsid w:val="00360D6D"/>
    <w:rsid w:val="00361DF5"/>
    <w:rsid w:val="00367509"/>
    <w:rsid w:val="003724C3"/>
    <w:rsid w:val="00373744"/>
    <w:rsid w:val="0037534D"/>
    <w:rsid w:val="00381F59"/>
    <w:rsid w:val="0038528D"/>
    <w:rsid w:val="00387A0E"/>
    <w:rsid w:val="00391A04"/>
    <w:rsid w:val="00393040"/>
    <w:rsid w:val="0039557D"/>
    <w:rsid w:val="003972E8"/>
    <w:rsid w:val="003A464F"/>
    <w:rsid w:val="003A6465"/>
    <w:rsid w:val="003B0126"/>
    <w:rsid w:val="003B133B"/>
    <w:rsid w:val="003B5206"/>
    <w:rsid w:val="003B6642"/>
    <w:rsid w:val="003B7A7B"/>
    <w:rsid w:val="003C06C5"/>
    <w:rsid w:val="003C094B"/>
    <w:rsid w:val="003E3FAF"/>
    <w:rsid w:val="003E4E9A"/>
    <w:rsid w:val="003F5AD4"/>
    <w:rsid w:val="003F5EE0"/>
    <w:rsid w:val="003F7515"/>
    <w:rsid w:val="00400552"/>
    <w:rsid w:val="0040674E"/>
    <w:rsid w:val="0041133F"/>
    <w:rsid w:val="00411FBD"/>
    <w:rsid w:val="004150AA"/>
    <w:rsid w:val="004168EF"/>
    <w:rsid w:val="00423992"/>
    <w:rsid w:val="00423E71"/>
    <w:rsid w:val="004255D6"/>
    <w:rsid w:val="00452161"/>
    <w:rsid w:val="004536DF"/>
    <w:rsid w:val="004552D2"/>
    <w:rsid w:val="00455333"/>
    <w:rsid w:val="00455548"/>
    <w:rsid w:val="00456D71"/>
    <w:rsid w:val="0045748E"/>
    <w:rsid w:val="0046266F"/>
    <w:rsid w:val="00470754"/>
    <w:rsid w:val="00471630"/>
    <w:rsid w:val="004735B1"/>
    <w:rsid w:val="00477B30"/>
    <w:rsid w:val="00483DB1"/>
    <w:rsid w:val="00491174"/>
    <w:rsid w:val="00493011"/>
    <w:rsid w:val="004A2567"/>
    <w:rsid w:val="004A4BE2"/>
    <w:rsid w:val="004B3CDF"/>
    <w:rsid w:val="004C4E1D"/>
    <w:rsid w:val="004C54CD"/>
    <w:rsid w:val="004C67F1"/>
    <w:rsid w:val="004D2B42"/>
    <w:rsid w:val="004D2C6B"/>
    <w:rsid w:val="004D60BD"/>
    <w:rsid w:val="004D6D79"/>
    <w:rsid w:val="004D7369"/>
    <w:rsid w:val="004E0090"/>
    <w:rsid w:val="004E601F"/>
    <w:rsid w:val="004F26BF"/>
    <w:rsid w:val="00507285"/>
    <w:rsid w:val="00517750"/>
    <w:rsid w:val="00521DCE"/>
    <w:rsid w:val="0052238B"/>
    <w:rsid w:val="005277B7"/>
    <w:rsid w:val="0053152E"/>
    <w:rsid w:val="00534EAB"/>
    <w:rsid w:val="00542933"/>
    <w:rsid w:val="00543A98"/>
    <w:rsid w:val="00545CF9"/>
    <w:rsid w:val="0056043C"/>
    <w:rsid w:val="00562250"/>
    <w:rsid w:val="0056326C"/>
    <w:rsid w:val="00564E40"/>
    <w:rsid w:val="00572296"/>
    <w:rsid w:val="005761D1"/>
    <w:rsid w:val="00580738"/>
    <w:rsid w:val="00582941"/>
    <w:rsid w:val="00593838"/>
    <w:rsid w:val="00595DDC"/>
    <w:rsid w:val="005A39A7"/>
    <w:rsid w:val="005A4E23"/>
    <w:rsid w:val="005B43FD"/>
    <w:rsid w:val="005B5817"/>
    <w:rsid w:val="005B615E"/>
    <w:rsid w:val="005B69A2"/>
    <w:rsid w:val="005C2D39"/>
    <w:rsid w:val="005C72C2"/>
    <w:rsid w:val="005D1194"/>
    <w:rsid w:val="005D319A"/>
    <w:rsid w:val="005D4201"/>
    <w:rsid w:val="005D42CB"/>
    <w:rsid w:val="005D42EA"/>
    <w:rsid w:val="005D5068"/>
    <w:rsid w:val="005E4D18"/>
    <w:rsid w:val="005E61D4"/>
    <w:rsid w:val="005E77F1"/>
    <w:rsid w:val="005F0CA8"/>
    <w:rsid w:val="005F6EF7"/>
    <w:rsid w:val="0060437C"/>
    <w:rsid w:val="0060605C"/>
    <w:rsid w:val="00607D9A"/>
    <w:rsid w:val="00620565"/>
    <w:rsid w:val="00622BDC"/>
    <w:rsid w:val="00634D41"/>
    <w:rsid w:val="00636353"/>
    <w:rsid w:val="00636B21"/>
    <w:rsid w:val="00656D03"/>
    <w:rsid w:val="00664B5A"/>
    <w:rsid w:val="00673BB2"/>
    <w:rsid w:val="00674E90"/>
    <w:rsid w:val="00675251"/>
    <w:rsid w:val="00676D3F"/>
    <w:rsid w:val="00676DEE"/>
    <w:rsid w:val="006828DC"/>
    <w:rsid w:val="006829AD"/>
    <w:rsid w:val="00683127"/>
    <w:rsid w:val="00683724"/>
    <w:rsid w:val="00693F03"/>
    <w:rsid w:val="00693FB2"/>
    <w:rsid w:val="00695177"/>
    <w:rsid w:val="006955F3"/>
    <w:rsid w:val="00697999"/>
    <w:rsid w:val="006A24E0"/>
    <w:rsid w:val="006A2AFB"/>
    <w:rsid w:val="006A4C07"/>
    <w:rsid w:val="006A7D0E"/>
    <w:rsid w:val="006B1DE8"/>
    <w:rsid w:val="006B262D"/>
    <w:rsid w:val="006B2E2D"/>
    <w:rsid w:val="006C074F"/>
    <w:rsid w:val="006C201B"/>
    <w:rsid w:val="006C21D1"/>
    <w:rsid w:val="006C56B0"/>
    <w:rsid w:val="006C743D"/>
    <w:rsid w:val="006D76F6"/>
    <w:rsid w:val="006E407F"/>
    <w:rsid w:val="006F53B0"/>
    <w:rsid w:val="00700919"/>
    <w:rsid w:val="00701A71"/>
    <w:rsid w:val="00702973"/>
    <w:rsid w:val="00704521"/>
    <w:rsid w:val="00712483"/>
    <w:rsid w:val="00712E8E"/>
    <w:rsid w:val="00715FC2"/>
    <w:rsid w:val="00721F9B"/>
    <w:rsid w:val="0072223D"/>
    <w:rsid w:val="00727462"/>
    <w:rsid w:val="00727B0C"/>
    <w:rsid w:val="00734573"/>
    <w:rsid w:val="00734664"/>
    <w:rsid w:val="0074508E"/>
    <w:rsid w:val="0075081C"/>
    <w:rsid w:val="00751F00"/>
    <w:rsid w:val="00763270"/>
    <w:rsid w:val="00771455"/>
    <w:rsid w:val="0077525B"/>
    <w:rsid w:val="00776B2A"/>
    <w:rsid w:val="00777B15"/>
    <w:rsid w:val="00783F28"/>
    <w:rsid w:val="00786C02"/>
    <w:rsid w:val="00793D65"/>
    <w:rsid w:val="00795431"/>
    <w:rsid w:val="00795D91"/>
    <w:rsid w:val="007963C7"/>
    <w:rsid w:val="0079722C"/>
    <w:rsid w:val="007A1ABD"/>
    <w:rsid w:val="007A1EDF"/>
    <w:rsid w:val="007A749D"/>
    <w:rsid w:val="007B3355"/>
    <w:rsid w:val="007B5173"/>
    <w:rsid w:val="007B6314"/>
    <w:rsid w:val="007C0016"/>
    <w:rsid w:val="007C0D76"/>
    <w:rsid w:val="007C15AB"/>
    <w:rsid w:val="007C1CE2"/>
    <w:rsid w:val="007C3521"/>
    <w:rsid w:val="007D6D7A"/>
    <w:rsid w:val="007E09A3"/>
    <w:rsid w:val="007E218A"/>
    <w:rsid w:val="007F07EC"/>
    <w:rsid w:val="007F1629"/>
    <w:rsid w:val="007F5C8C"/>
    <w:rsid w:val="007F5EE9"/>
    <w:rsid w:val="007F720E"/>
    <w:rsid w:val="008015FF"/>
    <w:rsid w:val="008026C7"/>
    <w:rsid w:val="00807DBE"/>
    <w:rsid w:val="00821744"/>
    <w:rsid w:val="008241EB"/>
    <w:rsid w:val="00824265"/>
    <w:rsid w:val="0083221C"/>
    <w:rsid w:val="00834C89"/>
    <w:rsid w:val="00835289"/>
    <w:rsid w:val="00844DA9"/>
    <w:rsid w:val="00845F9C"/>
    <w:rsid w:val="008474D7"/>
    <w:rsid w:val="0085162B"/>
    <w:rsid w:val="00856F80"/>
    <w:rsid w:val="00861C57"/>
    <w:rsid w:val="008628F2"/>
    <w:rsid w:val="008800CF"/>
    <w:rsid w:val="0088094D"/>
    <w:rsid w:val="00891359"/>
    <w:rsid w:val="008A0A6C"/>
    <w:rsid w:val="008A1264"/>
    <w:rsid w:val="008A156D"/>
    <w:rsid w:val="008A31D5"/>
    <w:rsid w:val="008A3BC6"/>
    <w:rsid w:val="008A6324"/>
    <w:rsid w:val="008B6393"/>
    <w:rsid w:val="008B6FC6"/>
    <w:rsid w:val="008C4EE1"/>
    <w:rsid w:val="008D0436"/>
    <w:rsid w:val="008E27D8"/>
    <w:rsid w:val="008E7120"/>
    <w:rsid w:val="008E71F7"/>
    <w:rsid w:val="008F514A"/>
    <w:rsid w:val="008F52E3"/>
    <w:rsid w:val="008F73E5"/>
    <w:rsid w:val="00906580"/>
    <w:rsid w:val="009077F3"/>
    <w:rsid w:val="00922F7A"/>
    <w:rsid w:val="009234C1"/>
    <w:rsid w:val="009338BE"/>
    <w:rsid w:val="00933D2D"/>
    <w:rsid w:val="00934216"/>
    <w:rsid w:val="00934BA8"/>
    <w:rsid w:val="00941FAC"/>
    <w:rsid w:val="00951C69"/>
    <w:rsid w:val="00951E35"/>
    <w:rsid w:val="009811DE"/>
    <w:rsid w:val="00991748"/>
    <w:rsid w:val="00993AFE"/>
    <w:rsid w:val="00997D75"/>
    <w:rsid w:val="009A128D"/>
    <w:rsid w:val="009A5BBC"/>
    <w:rsid w:val="009A692E"/>
    <w:rsid w:val="009B14F1"/>
    <w:rsid w:val="009B5643"/>
    <w:rsid w:val="009B6184"/>
    <w:rsid w:val="009C0DF0"/>
    <w:rsid w:val="009C133A"/>
    <w:rsid w:val="009E17D0"/>
    <w:rsid w:val="009E3B54"/>
    <w:rsid w:val="009E4754"/>
    <w:rsid w:val="009E5292"/>
    <w:rsid w:val="009E6E60"/>
    <w:rsid w:val="009E73B4"/>
    <w:rsid w:val="009F00CF"/>
    <w:rsid w:val="00A113A5"/>
    <w:rsid w:val="00A2482E"/>
    <w:rsid w:val="00A405B2"/>
    <w:rsid w:val="00A4700A"/>
    <w:rsid w:val="00A47C4D"/>
    <w:rsid w:val="00A60ACB"/>
    <w:rsid w:val="00A656C5"/>
    <w:rsid w:val="00A71BD5"/>
    <w:rsid w:val="00A7589D"/>
    <w:rsid w:val="00A770AC"/>
    <w:rsid w:val="00A77B6B"/>
    <w:rsid w:val="00A810D5"/>
    <w:rsid w:val="00A82AA3"/>
    <w:rsid w:val="00A87A8F"/>
    <w:rsid w:val="00A90366"/>
    <w:rsid w:val="00A9201C"/>
    <w:rsid w:val="00A92F1C"/>
    <w:rsid w:val="00A96298"/>
    <w:rsid w:val="00AA1ADD"/>
    <w:rsid w:val="00AA1B48"/>
    <w:rsid w:val="00AA6CDA"/>
    <w:rsid w:val="00AA72DC"/>
    <w:rsid w:val="00AB095F"/>
    <w:rsid w:val="00AC31E6"/>
    <w:rsid w:val="00AC7161"/>
    <w:rsid w:val="00AD2642"/>
    <w:rsid w:val="00AD39B6"/>
    <w:rsid w:val="00AE2CE4"/>
    <w:rsid w:val="00AF4E35"/>
    <w:rsid w:val="00B0581B"/>
    <w:rsid w:val="00B060ED"/>
    <w:rsid w:val="00B143EB"/>
    <w:rsid w:val="00B31463"/>
    <w:rsid w:val="00B339D7"/>
    <w:rsid w:val="00B33A40"/>
    <w:rsid w:val="00B37011"/>
    <w:rsid w:val="00B40CB3"/>
    <w:rsid w:val="00B41B3A"/>
    <w:rsid w:val="00B42AE1"/>
    <w:rsid w:val="00B44101"/>
    <w:rsid w:val="00B45523"/>
    <w:rsid w:val="00B474B1"/>
    <w:rsid w:val="00B5375E"/>
    <w:rsid w:val="00B53930"/>
    <w:rsid w:val="00B54357"/>
    <w:rsid w:val="00B566D9"/>
    <w:rsid w:val="00B57548"/>
    <w:rsid w:val="00B6046E"/>
    <w:rsid w:val="00B623B6"/>
    <w:rsid w:val="00B62D55"/>
    <w:rsid w:val="00B71116"/>
    <w:rsid w:val="00B7416F"/>
    <w:rsid w:val="00B74E1F"/>
    <w:rsid w:val="00B7527E"/>
    <w:rsid w:val="00B76000"/>
    <w:rsid w:val="00B77FF2"/>
    <w:rsid w:val="00B81728"/>
    <w:rsid w:val="00B83649"/>
    <w:rsid w:val="00B856FD"/>
    <w:rsid w:val="00B87167"/>
    <w:rsid w:val="00B938E5"/>
    <w:rsid w:val="00B94C18"/>
    <w:rsid w:val="00B97369"/>
    <w:rsid w:val="00BA5338"/>
    <w:rsid w:val="00BA7ABF"/>
    <w:rsid w:val="00BB08AC"/>
    <w:rsid w:val="00BB3F14"/>
    <w:rsid w:val="00BB5C80"/>
    <w:rsid w:val="00BC087C"/>
    <w:rsid w:val="00BC0EC7"/>
    <w:rsid w:val="00BC2792"/>
    <w:rsid w:val="00BC4603"/>
    <w:rsid w:val="00BC7C58"/>
    <w:rsid w:val="00BD2C91"/>
    <w:rsid w:val="00BD2DB9"/>
    <w:rsid w:val="00BF0021"/>
    <w:rsid w:val="00BF0ED2"/>
    <w:rsid w:val="00BF3F53"/>
    <w:rsid w:val="00C0149C"/>
    <w:rsid w:val="00C035CE"/>
    <w:rsid w:val="00C04B83"/>
    <w:rsid w:val="00C10F3B"/>
    <w:rsid w:val="00C12FFC"/>
    <w:rsid w:val="00C13C77"/>
    <w:rsid w:val="00C225C4"/>
    <w:rsid w:val="00C348C0"/>
    <w:rsid w:val="00C40D9F"/>
    <w:rsid w:val="00C45B3E"/>
    <w:rsid w:val="00C619E3"/>
    <w:rsid w:val="00C660C3"/>
    <w:rsid w:val="00C67827"/>
    <w:rsid w:val="00C76555"/>
    <w:rsid w:val="00C812B6"/>
    <w:rsid w:val="00C84471"/>
    <w:rsid w:val="00C84E38"/>
    <w:rsid w:val="00C91229"/>
    <w:rsid w:val="00C94431"/>
    <w:rsid w:val="00CA0F14"/>
    <w:rsid w:val="00CA5A76"/>
    <w:rsid w:val="00CA6139"/>
    <w:rsid w:val="00CC0E44"/>
    <w:rsid w:val="00CE61A8"/>
    <w:rsid w:val="00CF0E70"/>
    <w:rsid w:val="00D10675"/>
    <w:rsid w:val="00D1443E"/>
    <w:rsid w:val="00D15BED"/>
    <w:rsid w:val="00D225DF"/>
    <w:rsid w:val="00D25A9F"/>
    <w:rsid w:val="00D418CA"/>
    <w:rsid w:val="00D41ED6"/>
    <w:rsid w:val="00D43950"/>
    <w:rsid w:val="00D44846"/>
    <w:rsid w:val="00D474D1"/>
    <w:rsid w:val="00D537E6"/>
    <w:rsid w:val="00D5662E"/>
    <w:rsid w:val="00D63E6D"/>
    <w:rsid w:val="00D70CCE"/>
    <w:rsid w:val="00D7501A"/>
    <w:rsid w:val="00D776FD"/>
    <w:rsid w:val="00D80878"/>
    <w:rsid w:val="00D823F1"/>
    <w:rsid w:val="00D84F9D"/>
    <w:rsid w:val="00D855FA"/>
    <w:rsid w:val="00D85D21"/>
    <w:rsid w:val="00D86B3E"/>
    <w:rsid w:val="00D9227F"/>
    <w:rsid w:val="00D935F1"/>
    <w:rsid w:val="00D94830"/>
    <w:rsid w:val="00DA6A65"/>
    <w:rsid w:val="00DB46CB"/>
    <w:rsid w:val="00DB5ADC"/>
    <w:rsid w:val="00DC016D"/>
    <w:rsid w:val="00DC1FAC"/>
    <w:rsid w:val="00DC24D5"/>
    <w:rsid w:val="00DC5589"/>
    <w:rsid w:val="00DC564B"/>
    <w:rsid w:val="00DD4D64"/>
    <w:rsid w:val="00DD585E"/>
    <w:rsid w:val="00DE023F"/>
    <w:rsid w:val="00DE1074"/>
    <w:rsid w:val="00DE1DE5"/>
    <w:rsid w:val="00DE3291"/>
    <w:rsid w:val="00DE498E"/>
    <w:rsid w:val="00DE4FDA"/>
    <w:rsid w:val="00DE50CF"/>
    <w:rsid w:val="00DF1F8A"/>
    <w:rsid w:val="00E009D1"/>
    <w:rsid w:val="00E024CE"/>
    <w:rsid w:val="00E04B49"/>
    <w:rsid w:val="00E0547E"/>
    <w:rsid w:val="00E07C38"/>
    <w:rsid w:val="00E12942"/>
    <w:rsid w:val="00E14774"/>
    <w:rsid w:val="00E22A9F"/>
    <w:rsid w:val="00E26AC0"/>
    <w:rsid w:val="00E3220B"/>
    <w:rsid w:val="00E41B29"/>
    <w:rsid w:val="00E41F10"/>
    <w:rsid w:val="00E5134C"/>
    <w:rsid w:val="00E55249"/>
    <w:rsid w:val="00E564A5"/>
    <w:rsid w:val="00E570BC"/>
    <w:rsid w:val="00E7313E"/>
    <w:rsid w:val="00E76ECA"/>
    <w:rsid w:val="00E8647B"/>
    <w:rsid w:val="00E9291C"/>
    <w:rsid w:val="00E93BDE"/>
    <w:rsid w:val="00EA1590"/>
    <w:rsid w:val="00EA4F40"/>
    <w:rsid w:val="00EB526F"/>
    <w:rsid w:val="00EB69A5"/>
    <w:rsid w:val="00EB7F4F"/>
    <w:rsid w:val="00EC05FD"/>
    <w:rsid w:val="00EC5E9D"/>
    <w:rsid w:val="00EC63D3"/>
    <w:rsid w:val="00EC66B0"/>
    <w:rsid w:val="00ED03DD"/>
    <w:rsid w:val="00ED1A4A"/>
    <w:rsid w:val="00ED258E"/>
    <w:rsid w:val="00ED3027"/>
    <w:rsid w:val="00ED38E5"/>
    <w:rsid w:val="00ED4588"/>
    <w:rsid w:val="00ED65BC"/>
    <w:rsid w:val="00EE12D7"/>
    <w:rsid w:val="00EE223A"/>
    <w:rsid w:val="00EE3543"/>
    <w:rsid w:val="00EF03BA"/>
    <w:rsid w:val="00F004E0"/>
    <w:rsid w:val="00F01649"/>
    <w:rsid w:val="00F0436A"/>
    <w:rsid w:val="00F141D1"/>
    <w:rsid w:val="00F1497A"/>
    <w:rsid w:val="00F27989"/>
    <w:rsid w:val="00F30981"/>
    <w:rsid w:val="00F35CED"/>
    <w:rsid w:val="00F36FC1"/>
    <w:rsid w:val="00F3702C"/>
    <w:rsid w:val="00F40780"/>
    <w:rsid w:val="00F44894"/>
    <w:rsid w:val="00F44D08"/>
    <w:rsid w:val="00F455CD"/>
    <w:rsid w:val="00F47C5E"/>
    <w:rsid w:val="00F50A9E"/>
    <w:rsid w:val="00F559FB"/>
    <w:rsid w:val="00F578A6"/>
    <w:rsid w:val="00F60B2B"/>
    <w:rsid w:val="00F641E6"/>
    <w:rsid w:val="00F66CC7"/>
    <w:rsid w:val="00F70D47"/>
    <w:rsid w:val="00F775F3"/>
    <w:rsid w:val="00F81784"/>
    <w:rsid w:val="00F84987"/>
    <w:rsid w:val="00F85FB4"/>
    <w:rsid w:val="00F873AF"/>
    <w:rsid w:val="00F96E67"/>
    <w:rsid w:val="00F96E84"/>
    <w:rsid w:val="00FA06B2"/>
    <w:rsid w:val="00FA3FC7"/>
    <w:rsid w:val="00FA5A05"/>
    <w:rsid w:val="00FB2F0D"/>
    <w:rsid w:val="00FC099E"/>
    <w:rsid w:val="00FC18C1"/>
    <w:rsid w:val="00FD20C8"/>
    <w:rsid w:val="00FE0FB0"/>
    <w:rsid w:val="00FE25F3"/>
    <w:rsid w:val="00FE3795"/>
    <w:rsid w:val="00FF217E"/>
    <w:rsid w:val="00FF6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2"/>
    </o:shapelayout>
  </w:shapeDefaults>
  <w:decimalSymbol w:val="."/>
  <w:listSeparator w:val=","/>
  <w14:docId w14:val="343122AC"/>
  <w15:chartTrackingRefBased/>
  <w15:docId w15:val="{C31DC7BE-A777-4E13-B726-A3FB4F103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318"/>
    </w:pPr>
  </w:style>
  <w:style w:type="paragraph" w:styleId="Heading1">
    <w:name w:val="heading 1"/>
    <w:basedOn w:val="Heading3"/>
    <w:next w:val="Normal"/>
    <w:qFormat/>
    <w:rsid w:val="00EC66B0"/>
    <w:pPr>
      <w:spacing w:before="0" w:after="0"/>
      <w:jc w:val="center"/>
      <w:outlineLvl w:val="0"/>
    </w:pPr>
    <w:rPr>
      <w:rFonts w:ascii="Verdana" w:hAnsi="Verdana"/>
      <w:sz w:val="28"/>
    </w:rPr>
  </w:style>
  <w:style w:type="paragraph" w:styleId="Heading2">
    <w:name w:val="heading 2"/>
    <w:basedOn w:val="Normal"/>
    <w:next w:val="Normal"/>
    <w:link w:val="Heading2Char"/>
    <w:semiHidden/>
    <w:unhideWhenUsed/>
    <w:qFormat/>
    <w:rsid w:val="00183916"/>
    <w:pPr>
      <w:keepNext/>
      <w:spacing w:before="240" w:after="60"/>
      <w:outlineLvl w:val="1"/>
    </w:pPr>
    <w:rPr>
      <w:rFonts w:ascii="Cambria" w:hAnsi="Cambria"/>
      <w:b/>
      <w:bCs/>
      <w:i/>
      <w:iCs/>
      <w:sz w:val="28"/>
      <w:szCs w:val="28"/>
    </w:rPr>
  </w:style>
  <w:style w:type="paragraph" w:styleId="Heading3">
    <w:name w:val="heading 3"/>
    <w:basedOn w:val="Normal"/>
    <w:next w:val="Normal"/>
    <w:qFormat/>
    <w:rsid w:val="009E17D0"/>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character" w:customStyle="1" w:styleId="DefaultPar1">
    <w:name w:val="Default Par1"/>
    <w:rPr>
      <w:rFonts w:ascii="Californian FB" w:hAnsi="Californian FB"/>
      <w:sz w:val="20"/>
    </w:rPr>
  </w:style>
  <w:style w:type="character" w:customStyle="1" w:styleId="DefaultPara">
    <w:name w:val="Default Para"/>
    <w:rPr>
      <w:rFonts w:ascii="Californian FB" w:hAnsi="Californian FB"/>
      <w:sz w:val="20"/>
    </w:rPr>
  </w:style>
  <w:style w:type="paragraph" w:customStyle="1" w:styleId="Quick1">
    <w:name w:val="Quick 1."/>
    <w:basedOn w:val="Normal"/>
  </w:style>
  <w:style w:type="paragraph" w:customStyle="1" w:styleId="WP9Heading">
    <w:name w:val="WP9_Heading"/>
    <w:basedOn w:val="Normal"/>
    <w:rPr>
      <w:rFonts w:ascii="BellGothic" w:hAnsi="BellGothic"/>
      <w:b/>
    </w:rPr>
  </w:style>
  <w:style w:type="paragraph" w:customStyle="1" w:styleId="DefinitionT">
    <w:name w:val="Definition T"/>
    <w:basedOn w:val="Normal"/>
  </w:style>
  <w:style w:type="paragraph" w:customStyle="1" w:styleId="DefinitionL">
    <w:name w:val="Definition L"/>
    <w:basedOn w:val="Normal"/>
    <w:pPr>
      <w:tabs>
        <w:tab w:val="left" w:pos="360"/>
      </w:tabs>
      <w:ind w:left="360"/>
    </w:pPr>
  </w:style>
  <w:style w:type="character" w:customStyle="1" w:styleId="Definition">
    <w:name w:val="Definition"/>
    <w:rPr>
      <w:i/>
    </w:rPr>
  </w:style>
  <w:style w:type="paragraph" w:customStyle="1" w:styleId="H1">
    <w:name w:val="H1"/>
    <w:basedOn w:val="Normal"/>
    <w:rPr>
      <w:rFonts w:ascii="Californian FB" w:hAnsi="Californian FB"/>
      <w:b/>
      <w:sz w:val="48"/>
    </w:rPr>
  </w:style>
  <w:style w:type="paragraph" w:customStyle="1" w:styleId="H2">
    <w:name w:val="H2"/>
    <w:basedOn w:val="Normal"/>
    <w:rPr>
      <w:rFonts w:ascii="Californian FB" w:hAnsi="Californian FB"/>
      <w:b/>
      <w:sz w:val="36"/>
    </w:rPr>
  </w:style>
  <w:style w:type="paragraph" w:customStyle="1" w:styleId="H3">
    <w:name w:val="H3"/>
    <w:basedOn w:val="Normal"/>
    <w:rPr>
      <w:rFonts w:ascii="Californian FB" w:hAnsi="Californian FB"/>
      <w:b/>
      <w:sz w:val="28"/>
    </w:rPr>
  </w:style>
  <w:style w:type="paragraph" w:customStyle="1" w:styleId="H4">
    <w:name w:val="H4"/>
    <w:basedOn w:val="Normal"/>
    <w:rPr>
      <w:rFonts w:ascii="Californian FB" w:hAnsi="Californian FB"/>
      <w:b/>
    </w:rPr>
  </w:style>
  <w:style w:type="paragraph" w:customStyle="1" w:styleId="H5">
    <w:name w:val="H5"/>
    <w:basedOn w:val="Normal"/>
    <w:rPr>
      <w:rFonts w:ascii="Californian FB" w:hAnsi="Californian FB"/>
      <w:b/>
    </w:rPr>
  </w:style>
  <w:style w:type="paragraph" w:customStyle="1" w:styleId="H6">
    <w:name w:val="H6"/>
    <w:basedOn w:val="Normal"/>
    <w:rPr>
      <w:rFonts w:ascii="Californian FB" w:hAnsi="Californian FB"/>
      <w:b/>
      <w:sz w:val="16"/>
    </w:rPr>
  </w:style>
  <w:style w:type="paragraph" w:customStyle="1" w:styleId="Address">
    <w:name w:val="Address"/>
    <w:basedOn w:val="Normal"/>
    <w:rPr>
      <w:i/>
    </w:rPr>
  </w:style>
  <w:style w:type="paragraph" w:customStyle="1" w:styleId="Blockquote">
    <w:name w:val="Blockquote"/>
    <w:basedOn w:val="Normal"/>
    <w:pPr>
      <w:tabs>
        <w:tab w:val="left" w:pos="360"/>
        <w:tab w:val="left" w:pos="9000"/>
        <w:tab w:val="left" w:pos="9000"/>
        <w:tab w:val="left" w:pos="10800"/>
      </w:tabs>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customStyle="1" w:styleId="WP9Emphasis">
    <w:name w:val="WP9_Emphasis"/>
    <w:rPr>
      <w:i/>
    </w:rPr>
  </w:style>
  <w:style w:type="character" w:customStyle="1" w:styleId="WP9Hyperlin">
    <w:name w:val="WP9_Hyperlin"/>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clear" w:pos="2880"/>
        <w:tab w:val="clear" w:pos="5760"/>
        <w:tab w:val="clear" w:pos="8640"/>
        <w:tab w:val="left" w:pos="959"/>
        <w:tab w:val="left" w:pos="1918"/>
        <w:tab w:val="left" w:pos="2874"/>
        <w:tab w:val="left" w:pos="3834"/>
        <w:tab w:val="left" w:pos="4794"/>
        <w:tab w:val="left" w:pos="5754"/>
        <w:tab w:val="left" w:pos="6713"/>
        <w:tab w:val="left" w:pos="7672"/>
        <w:tab w:val="left" w:pos="8628"/>
        <w:tab w:val="left" w:pos="10800"/>
        <w:tab w:val="left" w:pos="28800"/>
        <w:tab w:val="left" w:pos="29520"/>
      </w:tabs>
    </w:pPr>
    <w:rPr>
      <w:rFonts w:ascii="Courier New" w:hAnsi="Courier New"/>
    </w:rPr>
  </w:style>
  <w:style w:type="paragraph" w:customStyle="1" w:styleId="zBottomof">
    <w:name w:val="zBottom of"/>
    <w:basedOn w:val="Normal"/>
    <w:pPr>
      <w:pBdr>
        <w:top w:val="double" w:sz="5" w:space="2" w:color="000000"/>
      </w:pBdr>
      <w:jc w:val="center"/>
    </w:pPr>
    <w:rPr>
      <w:rFonts w:ascii="Arial" w:hAnsi="Arial"/>
      <w:vanish/>
      <w:sz w:val="16"/>
    </w:rPr>
  </w:style>
  <w:style w:type="paragraph" w:customStyle="1" w:styleId="zTopofFor">
    <w:name w:val="zTop of For"/>
    <w:basedOn w:val="Normal"/>
    <w:pPr>
      <w:pBdr>
        <w:bottom w:val="double" w:sz="5" w:space="2" w:color="000000"/>
      </w:pBdr>
      <w:jc w:val="center"/>
    </w:pPr>
    <w:rPr>
      <w:rFonts w:ascii="Arial" w:hAnsi="Arial"/>
      <w:vanish/>
      <w:sz w:val="16"/>
    </w:rPr>
  </w:style>
  <w:style w:type="character" w:customStyle="1" w:styleId="Sample">
    <w:name w:val="Sample"/>
    <w:rPr>
      <w:rFonts w:ascii="Courier New" w:hAnsi="Courier New"/>
      <w:sz w:val="24"/>
    </w:rPr>
  </w:style>
  <w:style w:type="character" w:customStyle="1" w:styleId="WP9Strong">
    <w:name w:val="WP9_Strong"/>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8E27D8"/>
    <w:rPr>
      <w:rFonts w:ascii="Tahoma" w:hAnsi="Tahoma" w:cs="Tahoma"/>
      <w:sz w:val="16"/>
      <w:szCs w:val="16"/>
    </w:rPr>
  </w:style>
  <w:style w:type="paragraph" w:styleId="BodyText">
    <w:name w:val="Body Text"/>
    <w:basedOn w:val="Normal"/>
    <w:rsid w:val="00B339D7"/>
    <w:pPr>
      <w:tabs>
        <w:tab w:val="right" w:pos="8640"/>
      </w:tabs>
      <w:spacing w:after="240" w:line="480" w:lineRule="auto"/>
      <w:jc w:val="both"/>
    </w:pPr>
    <w:rPr>
      <w:spacing w:val="-2"/>
      <w:sz w:val="22"/>
    </w:rPr>
  </w:style>
  <w:style w:type="paragraph" w:styleId="TOC3">
    <w:name w:val="toc 3"/>
    <w:basedOn w:val="Normal"/>
    <w:next w:val="Normal"/>
    <w:autoRedefine/>
    <w:uiPriority w:val="39"/>
    <w:rsid w:val="00A71BD5"/>
    <w:pPr>
      <w:tabs>
        <w:tab w:val="clear" w:pos="9360"/>
        <w:tab w:val="clear" w:pos="9360"/>
        <w:tab w:val="left" w:pos="1800"/>
        <w:tab w:val="right" w:leader="dot" w:pos="9350"/>
      </w:tabs>
      <w:spacing w:after="0" w:line="480" w:lineRule="auto"/>
      <w:ind w:left="480"/>
    </w:pPr>
  </w:style>
  <w:style w:type="character" w:styleId="Hyperlink">
    <w:name w:val="Hyperlink"/>
    <w:uiPriority w:val="99"/>
    <w:rsid w:val="00157E72"/>
    <w:rPr>
      <w:color w:val="0000FF"/>
      <w:u w:val="single"/>
    </w:rPr>
  </w:style>
  <w:style w:type="paragraph" w:styleId="BodyText2">
    <w:name w:val="Body Text 2"/>
    <w:basedOn w:val="Normal"/>
    <w:rsid w:val="002B7A5C"/>
    <w:pPr>
      <w:tabs>
        <w:tab w:val="right" w:pos="8640"/>
      </w:tabs>
      <w:spacing w:after="120" w:line="480" w:lineRule="auto"/>
      <w:jc w:val="both"/>
    </w:pPr>
    <w:rPr>
      <w:spacing w:val="-2"/>
      <w:sz w:val="22"/>
    </w:rPr>
  </w:style>
  <w:style w:type="paragraph" w:customStyle="1" w:styleId="c3">
    <w:name w:val="c3"/>
    <w:basedOn w:val="Normal"/>
    <w:rsid w:val="00622BDC"/>
    <w:pPr>
      <w:spacing w:line="240" w:lineRule="atLeast"/>
      <w:jc w:val="center"/>
    </w:pPr>
  </w:style>
  <w:style w:type="character" w:customStyle="1" w:styleId="Heading2Char">
    <w:name w:val="Heading 2 Char"/>
    <w:link w:val="Heading2"/>
    <w:semiHidden/>
    <w:rsid w:val="00183916"/>
    <w:rPr>
      <w:rFonts w:ascii="Cambria" w:eastAsia="Times New Roman" w:hAnsi="Cambria" w:cs="Times New Roman"/>
      <w:b/>
      <w:bCs/>
      <w:i/>
      <w:iCs/>
      <w:sz w:val="28"/>
      <w:szCs w:val="28"/>
    </w:rPr>
  </w:style>
  <w:style w:type="paragraph" w:styleId="BodyText3">
    <w:name w:val="Body Text 3"/>
    <w:basedOn w:val="Normal"/>
    <w:link w:val="BodyText3Char"/>
    <w:rsid w:val="007B5173"/>
    <w:pPr>
      <w:tabs>
        <w:tab w:val="right" w:pos="8640"/>
      </w:tabs>
      <w:spacing w:after="120" w:line="480" w:lineRule="auto"/>
      <w:jc w:val="both"/>
    </w:pPr>
    <w:rPr>
      <w:spacing w:val="-2"/>
      <w:sz w:val="16"/>
      <w:szCs w:val="16"/>
    </w:rPr>
  </w:style>
  <w:style w:type="character" w:customStyle="1" w:styleId="BodyText3Char">
    <w:name w:val="Body Text 3 Char"/>
    <w:link w:val="BodyText3"/>
    <w:rsid w:val="007B5173"/>
    <w:rPr>
      <w:spacing w:val="-2"/>
      <w:sz w:val="16"/>
      <w:szCs w:val="16"/>
    </w:rPr>
  </w:style>
  <w:style w:type="paragraph" w:customStyle="1" w:styleId="p5">
    <w:name w:val="p5"/>
    <w:basedOn w:val="Normal"/>
    <w:rsid w:val="007B5173"/>
    <w:pPr>
      <w:spacing w:line="240" w:lineRule="atLeast"/>
    </w:pPr>
  </w:style>
  <w:style w:type="paragraph" w:customStyle="1" w:styleId="p2">
    <w:name w:val="p2"/>
    <w:basedOn w:val="Normal"/>
    <w:rsid w:val="007B5173"/>
    <w:pPr>
      <w:spacing w:line="280" w:lineRule="atLeast"/>
      <w:jc w:val="both"/>
    </w:pPr>
  </w:style>
  <w:style w:type="character" w:customStyle="1" w:styleId="FooterChar">
    <w:name w:val="Footer Char"/>
    <w:link w:val="Footer"/>
    <w:uiPriority w:val="99"/>
    <w:rsid w:val="00EE12D7"/>
    <w:rPr>
      <w:sz w:val="24"/>
    </w:rPr>
  </w:style>
  <w:style w:type="paragraph" w:styleId="ListParagraph">
    <w:name w:val="List Paragraph"/>
    <w:basedOn w:val="Normal"/>
    <w:uiPriority w:val="34"/>
    <w:qFormat/>
    <w:rsid w:val="00D80878"/>
    <w:pPr>
      <w:ind w:left="720"/>
      <w:contextualSpacing/>
    </w:pPr>
  </w:style>
  <w:style w:type="character" w:styleId="CommentReference">
    <w:name w:val="annotation reference"/>
    <w:basedOn w:val="DefaultParagraphFont"/>
    <w:uiPriority w:val="99"/>
    <w:rsid w:val="00031FB5"/>
    <w:rPr>
      <w:sz w:val="16"/>
      <w:szCs w:val="16"/>
    </w:rPr>
  </w:style>
  <w:style w:type="paragraph" w:styleId="CommentText">
    <w:name w:val="annotation text"/>
    <w:basedOn w:val="Normal"/>
    <w:link w:val="CommentTextChar"/>
    <w:uiPriority w:val="99"/>
    <w:rsid w:val="00031FB5"/>
  </w:style>
  <w:style w:type="character" w:customStyle="1" w:styleId="CommentTextChar">
    <w:name w:val="Comment Text Char"/>
    <w:basedOn w:val="DefaultParagraphFont"/>
    <w:link w:val="CommentText"/>
    <w:uiPriority w:val="99"/>
    <w:rsid w:val="00031FB5"/>
  </w:style>
  <w:style w:type="paragraph" w:styleId="CommentSubject">
    <w:name w:val="annotation subject"/>
    <w:basedOn w:val="CommentText"/>
    <w:next w:val="CommentText"/>
    <w:link w:val="CommentSubjectChar"/>
    <w:rsid w:val="00031FB5"/>
    <w:rPr>
      <w:b/>
      <w:bCs/>
    </w:rPr>
  </w:style>
  <w:style w:type="character" w:customStyle="1" w:styleId="CommentSubjectChar">
    <w:name w:val="Comment Subject Char"/>
    <w:basedOn w:val="CommentTextChar"/>
    <w:link w:val="CommentSubject"/>
    <w:rsid w:val="00031FB5"/>
    <w:rPr>
      <w:b/>
      <w:bCs/>
    </w:rPr>
  </w:style>
  <w:style w:type="paragraph" w:customStyle="1" w:styleId="Style">
    <w:name w:val="Style"/>
    <w:rsid w:val="00A82AA3"/>
    <w:pPr>
      <w:widowControl w:val="0"/>
      <w:autoSpaceDE w:val="0"/>
      <w:autoSpaceDN w:val="0"/>
      <w:adjustRightInd w:val="0"/>
    </w:pPr>
    <w:rPr>
      <w:sz w:val="24"/>
      <w:szCs w:val="24"/>
    </w:rPr>
  </w:style>
  <w:style w:type="paragraph" w:styleId="TOCHeading">
    <w:name w:val="TOC Heading"/>
    <w:basedOn w:val="Heading1"/>
    <w:next w:val="Normal"/>
    <w:uiPriority w:val="39"/>
    <w:unhideWhenUsed/>
    <w:qFormat/>
    <w:rsid w:val="00285F06"/>
    <w:pPr>
      <w:keepLines/>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before="240" w:line="259" w:lineRule="auto"/>
      <w:jc w:val="left"/>
      <w:outlineLvl w:val="9"/>
    </w:pPr>
    <w:rPr>
      <w:rFonts w:asciiTheme="majorHAnsi" w:eastAsiaTheme="majorEastAsia" w:hAnsiTheme="majorHAnsi" w:cstheme="majorBidi"/>
      <w:color w:val="2E74B5" w:themeColor="accent1" w:themeShade="BF"/>
      <w:sz w:val="32"/>
      <w:szCs w:val="32"/>
    </w:rPr>
  </w:style>
  <w:style w:type="paragraph" w:styleId="TOC2">
    <w:name w:val="toc 2"/>
    <w:basedOn w:val="Normal"/>
    <w:next w:val="Normal"/>
    <w:autoRedefine/>
    <w:uiPriority w:val="39"/>
    <w:unhideWhenUsed/>
    <w:rsid w:val="00EC66B0"/>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EC66B0"/>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936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clear" w:pos="27360"/>
        <w:tab w:val="clear" w:pos="28080"/>
      </w:tabs>
      <w:spacing w:after="100" w:line="259" w:lineRule="auto"/>
    </w:pPr>
    <w:rPr>
      <w:rFonts w:asciiTheme="minorHAnsi" w:eastAsiaTheme="minorEastAsia" w:hAnsiTheme="minorHAnsi"/>
      <w:sz w:val="22"/>
      <w:szCs w:val="22"/>
    </w:rPr>
  </w:style>
  <w:style w:type="character" w:styleId="PlaceholderText">
    <w:name w:val="Placeholder Text"/>
    <w:basedOn w:val="DefaultParagraphFont"/>
    <w:uiPriority w:val="99"/>
    <w:semiHidden/>
    <w:rsid w:val="006B262D"/>
    <w:rPr>
      <w:color w:val="808080"/>
    </w:rPr>
  </w:style>
  <w:style w:type="character" w:customStyle="1" w:styleId="Style1">
    <w:name w:val="Style1"/>
    <w:basedOn w:val="DefaultParagraphFont"/>
    <w:uiPriority w:val="1"/>
    <w:rsid w:val="004B3CDF"/>
    <w:rPr>
      <w:rFonts w:ascii="Verdana" w:hAnsi="Verdana"/>
      <w:sz w:val="20"/>
    </w:rPr>
  </w:style>
  <w:style w:type="character" w:customStyle="1" w:styleId="Style2">
    <w:name w:val="Style2"/>
    <w:basedOn w:val="DefaultParagraphFont"/>
    <w:uiPriority w:val="1"/>
    <w:rsid w:val="004B3CDF"/>
    <w:rPr>
      <w:rFonts w:ascii="Verdana" w:hAnsi="Verdana"/>
      <w:b/>
      <w:caps/>
      <w:smallCaps w:val="0"/>
      <w:sz w:val="20"/>
    </w:rPr>
  </w:style>
  <w:style w:type="character" w:customStyle="1" w:styleId="Style3">
    <w:name w:val="Style3"/>
    <w:basedOn w:val="DefaultParagraphFont"/>
    <w:uiPriority w:val="1"/>
    <w:rsid w:val="004B3CDF"/>
    <w:rPr>
      <w:rFonts w:ascii="Verdana" w:hAnsi="Verdana"/>
      <w:i w:val="0"/>
      <w:sz w:val="22"/>
    </w:rPr>
  </w:style>
  <w:style w:type="character" w:customStyle="1" w:styleId="Style4">
    <w:name w:val="Style4"/>
    <w:basedOn w:val="DefaultParagraphFont"/>
    <w:uiPriority w:val="1"/>
    <w:rsid w:val="004B3CDF"/>
    <w:rPr>
      <w:rFonts w:ascii="Verdana" w:hAnsi="Verdana"/>
      <w:b/>
      <w:i w:val="0"/>
      <w:sz w:val="22"/>
      <w:u w:val="single"/>
    </w:rPr>
  </w:style>
  <w:style w:type="character" w:customStyle="1" w:styleId="Style5">
    <w:name w:val="Style5"/>
    <w:basedOn w:val="DefaultParagraphFont"/>
    <w:uiPriority w:val="1"/>
    <w:rsid w:val="004B3CDF"/>
    <w:rPr>
      <w:rFonts w:ascii="Verdana" w:hAnsi="Verdana"/>
      <w:b/>
      <w:sz w:val="22"/>
      <w:u w:val="single"/>
    </w:rPr>
  </w:style>
  <w:style w:type="character" w:customStyle="1" w:styleId="Style6">
    <w:name w:val="Style6"/>
    <w:basedOn w:val="DefaultParagraphFont"/>
    <w:uiPriority w:val="1"/>
    <w:rsid w:val="004B3CDF"/>
    <w:rPr>
      <w:rFonts w:ascii="Verdana" w:hAnsi="Verdana"/>
      <w:b w:val="0"/>
      <w:i/>
      <w:sz w:val="22"/>
    </w:rPr>
  </w:style>
  <w:style w:type="character" w:customStyle="1" w:styleId="Style7">
    <w:name w:val="Style7"/>
    <w:basedOn w:val="DefaultParagraphFont"/>
    <w:uiPriority w:val="1"/>
    <w:rsid w:val="004B3CDF"/>
    <w:rPr>
      <w:rFonts w:ascii="Verdana" w:hAnsi="Verdana"/>
      <w:i/>
      <w:sz w:val="22"/>
      <w:u w:val="single"/>
    </w:rPr>
  </w:style>
  <w:style w:type="character" w:customStyle="1" w:styleId="Style8">
    <w:name w:val="Style8"/>
    <w:basedOn w:val="DefaultParagraphFont"/>
    <w:uiPriority w:val="1"/>
    <w:rsid w:val="004B3CDF"/>
    <w:rPr>
      <w:rFonts w:ascii="Verdana" w:hAnsi="Verdana"/>
      <w:b w:val="0"/>
      <w:sz w:val="22"/>
      <w:u w:val="single"/>
    </w:rPr>
  </w:style>
  <w:style w:type="character" w:customStyle="1" w:styleId="Style9">
    <w:name w:val="Style9"/>
    <w:basedOn w:val="DefaultParagraphFont"/>
    <w:uiPriority w:val="1"/>
    <w:rsid w:val="004B3CDF"/>
    <w:rPr>
      <w:rFonts w:ascii="Verdana" w:hAnsi="Verdana"/>
      <w:sz w:val="18"/>
    </w:rPr>
  </w:style>
  <w:style w:type="character" w:customStyle="1" w:styleId="Style10">
    <w:name w:val="Style10"/>
    <w:basedOn w:val="DefaultParagraphFont"/>
    <w:uiPriority w:val="1"/>
    <w:rsid w:val="00335EF2"/>
    <w:rPr>
      <w:rFonts w:ascii="Verdana" w:hAnsi="Verdana"/>
      <w:b/>
      <w:sz w:val="22"/>
    </w:rPr>
  </w:style>
  <w:style w:type="character" w:customStyle="1" w:styleId="docu1">
    <w:name w:val="docu1"/>
    <w:basedOn w:val="DefaultParagraphFont"/>
    <w:uiPriority w:val="1"/>
    <w:rsid w:val="00335EF2"/>
    <w:rPr>
      <w:rFonts w:ascii="Verdana" w:hAnsi="Verdana"/>
      <w:b/>
      <w:sz w:val="20"/>
    </w:rPr>
  </w:style>
  <w:style w:type="character" w:customStyle="1" w:styleId="Style11">
    <w:name w:val="Style11"/>
    <w:basedOn w:val="DefaultParagraphFont"/>
    <w:uiPriority w:val="1"/>
    <w:rsid w:val="00335EF2"/>
    <w:rPr>
      <w:rFonts w:ascii="Verdana" w:hAnsi="Verdana"/>
      <w:b w:val="0"/>
      <w:sz w:val="22"/>
    </w:rPr>
  </w:style>
  <w:style w:type="character" w:customStyle="1" w:styleId="Style12">
    <w:name w:val="Style12"/>
    <w:basedOn w:val="DefaultParagraphFont"/>
    <w:uiPriority w:val="1"/>
    <w:rsid w:val="00335EF2"/>
    <w:rPr>
      <w:rFonts w:ascii="Verdana" w:hAnsi="Verdana"/>
      <w:b w:val="0"/>
      <w:i w:val="0"/>
      <w:caps w:val="0"/>
      <w:smallCaps w:val="0"/>
      <w:sz w:val="22"/>
    </w:rPr>
  </w:style>
  <w:style w:type="character" w:customStyle="1" w:styleId="Style13">
    <w:name w:val="Style13"/>
    <w:basedOn w:val="DefaultParagraphFont"/>
    <w:uiPriority w:val="1"/>
    <w:rsid w:val="00335EF2"/>
    <w:rPr>
      <w:rFonts w:ascii="Verdana" w:hAnsi="Verdana"/>
      <w:b w:val="0"/>
      <w:sz w:val="20"/>
    </w:rPr>
  </w:style>
  <w:style w:type="character" w:customStyle="1" w:styleId="Style14">
    <w:name w:val="Style14"/>
    <w:basedOn w:val="DefaultParagraphFont"/>
    <w:uiPriority w:val="1"/>
    <w:rsid w:val="009A692E"/>
    <w:rPr>
      <w:rFonts w:ascii="Verdana" w:hAnsi="Verdana"/>
      <w:sz w:val="22"/>
    </w:rPr>
  </w:style>
  <w:style w:type="character" w:customStyle="1" w:styleId="Style15">
    <w:name w:val="Style15"/>
    <w:basedOn w:val="DefaultParagraphFont"/>
    <w:uiPriority w:val="1"/>
    <w:rsid w:val="009A692E"/>
    <w:rPr>
      <w:rFonts w:ascii="Verdana" w:hAnsi="Verdana"/>
      <w:b w:val="0"/>
      <w:color w:val="000000" w:themeColor="text1"/>
      <w:sz w:val="22"/>
    </w:rPr>
  </w:style>
  <w:style w:type="character" w:customStyle="1" w:styleId="Style16">
    <w:name w:val="Style16"/>
    <w:basedOn w:val="DefaultParagraphFont"/>
    <w:uiPriority w:val="1"/>
    <w:rsid w:val="001E1855"/>
    <w:rPr>
      <w:rFonts w:ascii="Verdana" w:hAnsi="Verdana"/>
      <w:sz w:val="22"/>
    </w:rPr>
  </w:style>
  <w:style w:type="character" w:customStyle="1" w:styleId="Style17">
    <w:name w:val="Style17"/>
    <w:basedOn w:val="DefaultParagraphFont"/>
    <w:uiPriority w:val="1"/>
    <w:rsid w:val="001E1855"/>
    <w:rPr>
      <w:rFonts w:ascii="Verdana" w:hAnsi="Verdana"/>
      <w:sz w:val="22"/>
    </w:rPr>
  </w:style>
  <w:style w:type="character" w:customStyle="1" w:styleId="Style18">
    <w:name w:val="Style18"/>
    <w:basedOn w:val="DefaultParagraphFont"/>
    <w:uiPriority w:val="1"/>
    <w:rsid w:val="001A2722"/>
    <w:rPr>
      <w:rFonts w:ascii="Verdana" w:hAnsi="Verdana"/>
    </w:rPr>
  </w:style>
  <w:style w:type="character" w:customStyle="1" w:styleId="Style19">
    <w:name w:val="Style19"/>
    <w:basedOn w:val="DefaultParagraphFont"/>
    <w:uiPriority w:val="1"/>
    <w:rsid w:val="001A2722"/>
    <w:rPr>
      <w:rFonts w:ascii="Verdana" w:hAnsi="Verdana"/>
      <w:b/>
      <w:sz w:val="20"/>
    </w:rPr>
  </w:style>
  <w:style w:type="character" w:customStyle="1" w:styleId="Style20">
    <w:name w:val="Style20"/>
    <w:basedOn w:val="DefaultParagraphFont"/>
    <w:uiPriority w:val="1"/>
    <w:rsid w:val="001A2722"/>
    <w:rPr>
      <w:rFonts w:ascii="Verdana" w:hAnsi="Verdana"/>
      <w:sz w:val="18"/>
    </w:rPr>
  </w:style>
  <w:style w:type="table" w:styleId="TableGrid">
    <w:name w:val="Table Grid"/>
    <w:basedOn w:val="TableNormal"/>
    <w:uiPriority w:val="39"/>
    <w:rsid w:val="007E218A"/>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7C97"/>
    <w:rPr>
      <w:color w:val="605E5C"/>
      <w:shd w:val="clear" w:color="auto" w:fill="E1DFDD"/>
    </w:rPr>
  </w:style>
  <w:style w:type="table" w:customStyle="1" w:styleId="TableGrid1">
    <w:name w:val="Table Grid1"/>
    <w:basedOn w:val="TableNormal"/>
    <w:next w:val="TableGrid"/>
    <w:uiPriority w:val="59"/>
    <w:rsid w:val="007963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33367">
      <w:bodyDiv w:val="1"/>
      <w:marLeft w:val="0"/>
      <w:marRight w:val="0"/>
      <w:marTop w:val="0"/>
      <w:marBottom w:val="0"/>
      <w:divBdr>
        <w:top w:val="none" w:sz="0" w:space="0" w:color="auto"/>
        <w:left w:val="none" w:sz="0" w:space="0" w:color="auto"/>
        <w:bottom w:val="none" w:sz="0" w:space="0" w:color="auto"/>
        <w:right w:val="none" w:sz="0" w:space="0" w:color="auto"/>
      </w:divBdr>
    </w:div>
    <w:div w:id="336269742">
      <w:bodyDiv w:val="1"/>
      <w:marLeft w:val="0"/>
      <w:marRight w:val="0"/>
      <w:marTop w:val="0"/>
      <w:marBottom w:val="0"/>
      <w:divBdr>
        <w:top w:val="none" w:sz="0" w:space="0" w:color="auto"/>
        <w:left w:val="none" w:sz="0" w:space="0" w:color="auto"/>
        <w:bottom w:val="none" w:sz="0" w:space="0" w:color="auto"/>
        <w:right w:val="none" w:sz="0" w:space="0" w:color="auto"/>
      </w:divBdr>
    </w:div>
    <w:div w:id="405541225">
      <w:bodyDiv w:val="1"/>
      <w:marLeft w:val="0"/>
      <w:marRight w:val="0"/>
      <w:marTop w:val="0"/>
      <w:marBottom w:val="0"/>
      <w:divBdr>
        <w:top w:val="none" w:sz="0" w:space="0" w:color="auto"/>
        <w:left w:val="none" w:sz="0" w:space="0" w:color="auto"/>
        <w:bottom w:val="none" w:sz="0" w:space="0" w:color="auto"/>
        <w:right w:val="none" w:sz="0" w:space="0" w:color="auto"/>
      </w:divBdr>
    </w:div>
    <w:div w:id="654994808">
      <w:bodyDiv w:val="1"/>
      <w:marLeft w:val="0"/>
      <w:marRight w:val="0"/>
      <w:marTop w:val="0"/>
      <w:marBottom w:val="0"/>
      <w:divBdr>
        <w:top w:val="none" w:sz="0" w:space="0" w:color="auto"/>
        <w:left w:val="none" w:sz="0" w:space="0" w:color="auto"/>
        <w:bottom w:val="none" w:sz="0" w:space="0" w:color="auto"/>
        <w:right w:val="none" w:sz="0" w:space="0" w:color="auto"/>
      </w:divBdr>
    </w:div>
    <w:div w:id="696394458">
      <w:bodyDiv w:val="1"/>
      <w:marLeft w:val="0"/>
      <w:marRight w:val="0"/>
      <w:marTop w:val="0"/>
      <w:marBottom w:val="0"/>
      <w:divBdr>
        <w:top w:val="none" w:sz="0" w:space="0" w:color="auto"/>
        <w:left w:val="none" w:sz="0" w:space="0" w:color="auto"/>
        <w:bottom w:val="none" w:sz="0" w:space="0" w:color="auto"/>
        <w:right w:val="none" w:sz="0" w:space="0" w:color="auto"/>
      </w:divBdr>
    </w:div>
    <w:div w:id="825784248">
      <w:bodyDiv w:val="1"/>
      <w:marLeft w:val="0"/>
      <w:marRight w:val="0"/>
      <w:marTop w:val="0"/>
      <w:marBottom w:val="0"/>
      <w:divBdr>
        <w:top w:val="none" w:sz="0" w:space="0" w:color="auto"/>
        <w:left w:val="none" w:sz="0" w:space="0" w:color="auto"/>
        <w:bottom w:val="none" w:sz="0" w:space="0" w:color="auto"/>
        <w:right w:val="none" w:sz="0" w:space="0" w:color="auto"/>
      </w:divBdr>
    </w:div>
    <w:div w:id="1308239380">
      <w:bodyDiv w:val="1"/>
      <w:marLeft w:val="0"/>
      <w:marRight w:val="0"/>
      <w:marTop w:val="0"/>
      <w:marBottom w:val="0"/>
      <w:divBdr>
        <w:top w:val="none" w:sz="0" w:space="0" w:color="auto"/>
        <w:left w:val="none" w:sz="0" w:space="0" w:color="auto"/>
        <w:bottom w:val="none" w:sz="0" w:space="0" w:color="auto"/>
        <w:right w:val="none" w:sz="0" w:space="0" w:color="auto"/>
      </w:divBdr>
    </w:div>
    <w:div w:id="1492138620">
      <w:bodyDiv w:val="1"/>
      <w:marLeft w:val="0"/>
      <w:marRight w:val="0"/>
      <w:marTop w:val="0"/>
      <w:marBottom w:val="0"/>
      <w:divBdr>
        <w:top w:val="none" w:sz="0" w:space="0" w:color="auto"/>
        <w:left w:val="none" w:sz="0" w:space="0" w:color="auto"/>
        <w:bottom w:val="none" w:sz="0" w:space="0" w:color="auto"/>
        <w:right w:val="none" w:sz="0" w:space="0" w:color="auto"/>
      </w:divBdr>
    </w:div>
    <w:div w:id="1521897767">
      <w:bodyDiv w:val="1"/>
      <w:marLeft w:val="0"/>
      <w:marRight w:val="0"/>
      <w:marTop w:val="0"/>
      <w:marBottom w:val="0"/>
      <w:divBdr>
        <w:top w:val="none" w:sz="0" w:space="0" w:color="auto"/>
        <w:left w:val="none" w:sz="0" w:space="0" w:color="auto"/>
        <w:bottom w:val="none" w:sz="0" w:space="0" w:color="auto"/>
        <w:right w:val="none" w:sz="0" w:space="0" w:color="auto"/>
      </w:divBdr>
    </w:div>
    <w:div w:id="1781294833">
      <w:bodyDiv w:val="1"/>
      <w:marLeft w:val="0"/>
      <w:marRight w:val="0"/>
      <w:marTop w:val="0"/>
      <w:marBottom w:val="0"/>
      <w:divBdr>
        <w:top w:val="none" w:sz="0" w:space="0" w:color="auto"/>
        <w:left w:val="none" w:sz="0" w:space="0" w:color="auto"/>
        <w:bottom w:val="none" w:sz="0" w:space="0" w:color="auto"/>
        <w:right w:val="none" w:sz="0" w:space="0" w:color="auto"/>
      </w:divBdr>
    </w:div>
    <w:div w:id="203406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contracts@" TargetMode="External"/><Relationship Id="rId3" Type="http://schemas.openxmlformats.org/officeDocument/2006/relationships/numbering" Target="numbering.xml"/><Relationship Id="rId21" Type="http://schemas.openxmlformats.org/officeDocument/2006/relationships/hyperlink" Target="http://www.statutes.legis.state.tx.us/"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20%20https://www.ethics.state.tx.us/filinginfo/129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ccountspayable@sariverauthority.org"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sariverauthority.diversitycompliance.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0180F0EB2449B5BB85BF7B6E86EA1F"/>
        <w:category>
          <w:name w:val="General"/>
          <w:gallery w:val="placeholder"/>
        </w:category>
        <w:types>
          <w:type w:val="bbPlcHdr"/>
        </w:types>
        <w:behaviors>
          <w:behavior w:val="content"/>
        </w:behaviors>
        <w:guid w:val="{34954574-F20C-4D95-ACF2-D44B955257B9}"/>
      </w:docPartPr>
      <w:docPartBody>
        <w:p w:rsidR="00F67AE6" w:rsidRDefault="001164CB">
          <w:r w:rsidRPr="00794752">
            <w:rPr>
              <w:rStyle w:val="PlaceholderText"/>
            </w:rPr>
            <w:t>[Title]</w:t>
          </w:r>
        </w:p>
      </w:docPartBody>
    </w:docPart>
    <w:docPart>
      <w:docPartPr>
        <w:name w:val="50F7367F868C48E49000AB270159B330"/>
        <w:category>
          <w:name w:val="General"/>
          <w:gallery w:val="placeholder"/>
        </w:category>
        <w:types>
          <w:type w:val="bbPlcHdr"/>
        </w:types>
        <w:behaviors>
          <w:behavior w:val="content"/>
        </w:behaviors>
        <w:guid w:val="{354EF02B-D6AF-4229-8D9D-89698D9AFD86}"/>
      </w:docPartPr>
      <w:docPartBody>
        <w:p w:rsidR="00F67AE6" w:rsidRDefault="001164CB">
          <w:r w:rsidRPr="00794752">
            <w:rPr>
              <w:rStyle w:val="PlaceholderText"/>
            </w:rPr>
            <w:t>[Company]</w:t>
          </w:r>
        </w:p>
      </w:docPartBody>
    </w:docPart>
    <w:docPart>
      <w:docPartPr>
        <w:name w:val="F94987365A2C4BCDB0225CC8895C34CE"/>
        <w:category>
          <w:name w:val="General"/>
          <w:gallery w:val="placeholder"/>
        </w:category>
        <w:types>
          <w:type w:val="bbPlcHdr"/>
        </w:types>
        <w:behaviors>
          <w:behavior w:val="content"/>
        </w:behaviors>
        <w:guid w:val="{CB4A0097-F81A-4E0A-9E21-7D13A0A7A2F0}"/>
      </w:docPartPr>
      <w:docPartBody>
        <w:p w:rsidR="00F67AE6" w:rsidRDefault="001164CB" w:rsidP="001164CB">
          <w:pPr>
            <w:pStyle w:val="F94987365A2C4BCDB0225CC8895C34CE"/>
          </w:pPr>
          <w:r w:rsidRPr="00794752">
            <w:rPr>
              <w:rStyle w:val="PlaceholderText"/>
            </w:rPr>
            <w:t>[Company]</w:t>
          </w:r>
        </w:p>
      </w:docPartBody>
    </w:docPart>
    <w:docPart>
      <w:docPartPr>
        <w:name w:val="DE7814FDD45649A696487353A915BB27"/>
        <w:category>
          <w:name w:val="General"/>
          <w:gallery w:val="placeholder"/>
        </w:category>
        <w:types>
          <w:type w:val="bbPlcHdr"/>
        </w:types>
        <w:behaviors>
          <w:behavior w:val="content"/>
        </w:behaviors>
        <w:guid w:val="{CA16CD1B-8144-4B94-B916-4EDED782B7FA}"/>
      </w:docPartPr>
      <w:docPartBody>
        <w:p w:rsidR="00F67AE6" w:rsidRDefault="001164CB" w:rsidP="001164CB">
          <w:pPr>
            <w:pStyle w:val="DE7814FDD45649A696487353A915BB27"/>
          </w:pPr>
          <w:r w:rsidRPr="00794752">
            <w:rPr>
              <w:rStyle w:val="PlaceholderText"/>
            </w:rPr>
            <w:t>[Company]</w:t>
          </w:r>
        </w:p>
      </w:docPartBody>
    </w:docPart>
    <w:docPart>
      <w:docPartPr>
        <w:name w:val="54D978E12D034FBBB9C1486DBAFC59D5"/>
        <w:category>
          <w:name w:val="General"/>
          <w:gallery w:val="placeholder"/>
        </w:category>
        <w:types>
          <w:type w:val="bbPlcHdr"/>
        </w:types>
        <w:behaviors>
          <w:behavior w:val="content"/>
        </w:behaviors>
        <w:guid w:val="{9B8D9106-F104-4085-9E82-66F5E51C6DCA}"/>
      </w:docPartPr>
      <w:docPartBody>
        <w:p w:rsidR="00F67AE6" w:rsidRDefault="001164CB" w:rsidP="001164CB">
          <w:pPr>
            <w:pStyle w:val="54D978E12D034FBBB9C1486DBAFC59D5"/>
          </w:pPr>
          <w:r w:rsidRPr="00794752">
            <w:rPr>
              <w:rStyle w:val="PlaceholderText"/>
            </w:rPr>
            <w:t>[Title]</w:t>
          </w:r>
        </w:p>
      </w:docPartBody>
    </w:docPart>
    <w:docPart>
      <w:docPartPr>
        <w:name w:val="86456B1BB5AB4349A636E1E4B1ADB5BB"/>
        <w:category>
          <w:name w:val="General"/>
          <w:gallery w:val="placeholder"/>
        </w:category>
        <w:types>
          <w:type w:val="bbPlcHdr"/>
        </w:types>
        <w:behaviors>
          <w:behavior w:val="content"/>
        </w:behaviors>
        <w:guid w:val="{969DBC01-B244-40A6-947F-DC4CFB58380F}"/>
      </w:docPartPr>
      <w:docPartBody>
        <w:p w:rsidR="006A64ED" w:rsidRDefault="002C3B16">
          <w:r w:rsidRPr="006F7A10">
            <w:rPr>
              <w:rStyle w:val="PlaceholderText"/>
            </w:rPr>
            <w:t>[Abstract]</w:t>
          </w:r>
        </w:p>
      </w:docPartBody>
    </w:docPart>
    <w:docPart>
      <w:docPartPr>
        <w:name w:val="97A4D79A10264650B28F4F75DD0296E7"/>
        <w:category>
          <w:name w:val="General"/>
          <w:gallery w:val="placeholder"/>
        </w:category>
        <w:types>
          <w:type w:val="bbPlcHdr"/>
        </w:types>
        <w:behaviors>
          <w:behavior w:val="content"/>
        </w:behaviors>
        <w:guid w:val="{6CF4F55E-8C8F-4485-966A-E4E59A4E986A}"/>
      </w:docPartPr>
      <w:docPartBody>
        <w:p w:rsidR="00F87639" w:rsidRDefault="00D25153" w:rsidP="00D25153">
          <w:pPr>
            <w:pStyle w:val="97A4D79A10264650B28F4F75DD0296E7"/>
          </w:pPr>
          <w:r w:rsidRPr="00E7140E">
            <w:rPr>
              <w:rStyle w:val="PlaceholderText"/>
            </w:rPr>
            <w:t>[Title]</w:t>
          </w:r>
        </w:p>
      </w:docPartBody>
    </w:docPart>
    <w:docPart>
      <w:docPartPr>
        <w:name w:val="405EB1B89766405696BC064F8AB653E8"/>
        <w:category>
          <w:name w:val="General"/>
          <w:gallery w:val="placeholder"/>
        </w:category>
        <w:types>
          <w:type w:val="bbPlcHdr"/>
        </w:types>
        <w:behaviors>
          <w:behavior w:val="content"/>
        </w:behaviors>
        <w:guid w:val="{26F501B9-FB21-41F4-B8F5-BB39C140D397}"/>
      </w:docPartPr>
      <w:docPartBody>
        <w:p w:rsidR="00FF7C1C" w:rsidRDefault="0099355F">
          <w:r w:rsidRPr="000C448E">
            <w:rPr>
              <w:rStyle w:val="PlaceholderText"/>
            </w:rPr>
            <w:t>[Company Address]</w:t>
          </w:r>
        </w:p>
      </w:docPartBody>
    </w:docPart>
    <w:docPart>
      <w:docPartPr>
        <w:name w:val="D73DF252636C443CB8D2FB73187FBDF1"/>
        <w:category>
          <w:name w:val="General"/>
          <w:gallery w:val="placeholder"/>
        </w:category>
        <w:types>
          <w:type w:val="bbPlcHdr"/>
        </w:types>
        <w:behaviors>
          <w:behavior w:val="content"/>
        </w:behaviors>
        <w:guid w:val="{486E65F7-FC6F-429F-94F7-81BA9AFB6FD1}"/>
      </w:docPartPr>
      <w:docPartBody>
        <w:p w:rsidR="002F2697" w:rsidRDefault="007F1230" w:rsidP="007F1230">
          <w:pPr>
            <w:pStyle w:val="D73DF252636C443CB8D2FB73187FBDF1"/>
          </w:pPr>
          <w:r w:rsidRPr="00E7140E">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fornian FB">
    <w:panose1 w:val="0207040306080B030204"/>
    <w:charset w:val="00"/>
    <w:family w:val="roman"/>
    <w:pitch w:val="variable"/>
    <w:sig w:usb0="00000003" w:usb1="00000000" w:usb2="00000000" w:usb3="00000000" w:csb0="00000001" w:csb1="00000000"/>
  </w:font>
  <w:font w:name="BellGoth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CB"/>
    <w:rsid w:val="0000629C"/>
    <w:rsid w:val="00043053"/>
    <w:rsid w:val="001164CB"/>
    <w:rsid w:val="001C5E1C"/>
    <w:rsid w:val="001F086F"/>
    <w:rsid w:val="00203C46"/>
    <w:rsid w:val="002C3B16"/>
    <w:rsid w:val="002F2697"/>
    <w:rsid w:val="002F7EE4"/>
    <w:rsid w:val="00375821"/>
    <w:rsid w:val="00396D58"/>
    <w:rsid w:val="003E4E9A"/>
    <w:rsid w:val="003F5EA5"/>
    <w:rsid w:val="00491272"/>
    <w:rsid w:val="005B367D"/>
    <w:rsid w:val="005E0AFC"/>
    <w:rsid w:val="0064070E"/>
    <w:rsid w:val="0066129C"/>
    <w:rsid w:val="00676DEE"/>
    <w:rsid w:val="006A64ED"/>
    <w:rsid w:val="0075081C"/>
    <w:rsid w:val="007F1230"/>
    <w:rsid w:val="008A1264"/>
    <w:rsid w:val="008A156D"/>
    <w:rsid w:val="008A6324"/>
    <w:rsid w:val="008F3060"/>
    <w:rsid w:val="00913316"/>
    <w:rsid w:val="0099355F"/>
    <w:rsid w:val="009F00CF"/>
    <w:rsid w:val="00A207A9"/>
    <w:rsid w:val="00A400F1"/>
    <w:rsid w:val="00CC412C"/>
    <w:rsid w:val="00D10675"/>
    <w:rsid w:val="00D25153"/>
    <w:rsid w:val="00D57C3A"/>
    <w:rsid w:val="00E0547E"/>
    <w:rsid w:val="00E61A59"/>
    <w:rsid w:val="00E84556"/>
    <w:rsid w:val="00F47C5E"/>
    <w:rsid w:val="00F54BE0"/>
    <w:rsid w:val="00F67AE6"/>
    <w:rsid w:val="00F87639"/>
    <w:rsid w:val="00FF7C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00F1"/>
    <w:rPr>
      <w:color w:val="808080"/>
    </w:rPr>
  </w:style>
  <w:style w:type="paragraph" w:customStyle="1" w:styleId="F94987365A2C4BCDB0225CC8895C34CE">
    <w:name w:val="F94987365A2C4BCDB0225CC8895C34CE"/>
    <w:rsid w:val="001164CB"/>
  </w:style>
  <w:style w:type="paragraph" w:customStyle="1" w:styleId="DE7814FDD45649A696487353A915BB27">
    <w:name w:val="DE7814FDD45649A696487353A915BB27"/>
    <w:rsid w:val="001164CB"/>
  </w:style>
  <w:style w:type="paragraph" w:customStyle="1" w:styleId="54D978E12D034FBBB9C1486DBAFC59D5">
    <w:name w:val="54D978E12D034FBBB9C1486DBAFC59D5"/>
    <w:rsid w:val="001164CB"/>
  </w:style>
  <w:style w:type="paragraph" w:customStyle="1" w:styleId="97A4D79A10264650B28F4F75DD0296E7">
    <w:name w:val="97A4D79A10264650B28F4F75DD0296E7"/>
    <w:rsid w:val="00D25153"/>
  </w:style>
  <w:style w:type="paragraph" w:customStyle="1" w:styleId="D73DF252636C443CB8D2FB73187FBDF1">
    <w:name w:val="D73DF252636C443CB8D2FB73187FBDF1"/>
    <w:rsid w:val="007F12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Insert Contract Number</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E44166-D71C-4FD7-8068-09B47768E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32</Pages>
  <Words>12581</Words>
  <Characters>71713</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Type of Service</vt:lpstr>
    </vt:vector>
  </TitlesOfParts>
  <Company>Insert company name</Company>
  <LinksUpToDate>false</LinksUpToDate>
  <CharactersWithSpaces>84126</CharactersWithSpaces>
  <SharedDoc>false</SharedDoc>
  <HLinks>
    <vt:vector size="90" baseType="variant">
      <vt:variant>
        <vt:i4>1114161</vt:i4>
      </vt:variant>
      <vt:variant>
        <vt:i4>86</vt:i4>
      </vt:variant>
      <vt:variant>
        <vt:i4>0</vt:i4>
      </vt:variant>
      <vt:variant>
        <vt:i4>5</vt:i4>
      </vt:variant>
      <vt:variant>
        <vt:lpwstr/>
      </vt:variant>
      <vt:variant>
        <vt:lpwstr>_Toc414350449</vt:lpwstr>
      </vt:variant>
      <vt:variant>
        <vt:i4>1114161</vt:i4>
      </vt:variant>
      <vt:variant>
        <vt:i4>80</vt:i4>
      </vt:variant>
      <vt:variant>
        <vt:i4>0</vt:i4>
      </vt:variant>
      <vt:variant>
        <vt:i4>5</vt:i4>
      </vt:variant>
      <vt:variant>
        <vt:lpwstr/>
      </vt:variant>
      <vt:variant>
        <vt:lpwstr>_Toc414350448</vt:lpwstr>
      </vt:variant>
      <vt:variant>
        <vt:i4>1114161</vt:i4>
      </vt:variant>
      <vt:variant>
        <vt:i4>74</vt:i4>
      </vt:variant>
      <vt:variant>
        <vt:i4>0</vt:i4>
      </vt:variant>
      <vt:variant>
        <vt:i4>5</vt:i4>
      </vt:variant>
      <vt:variant>
        <vt:lpwstr/>
      </vt:variant>
      <vt:variant>
        <vt:lpwstr>_Toc414350447</vt:lpwstr>
      </vt:variant>
      <vt:variant>
        <vt:i4>1114161</vt:i4>
      </vt:variant>
      <vt:variant>
        <vt:i4>68</vt:i4>
      </vt:variant>
      <vt:variant>
        <vt:i4>0</vt:i4>
      </vt:variant>
      <vt:variant>
        <vt:i4>5</vt:i4>
      </vt:variant>
      <vt:variant>
        <vt:lpwstr/>
      </vt:variant>
      <vt:variant>
        <vt:lpwstr>_Toc414350446</vt:lpwstr>
      </vt:variant>
      <vt:variant>
        <vt:i4>1114161</vt:i4>
      </vt:variant>
      <vt:variant>
        <vt:i4>62</vt:i4>
      </vt:variant>
      <vt:variant>
        <vt:i4>0</vt:i4>
      </vt:variant>
      <vt:variant>
        <vt:i4>5</vt:i4>
      </vt:variant>
      <vt:variant>
        <vt:lpwstr/>
      </vt:variant>
      <vt:variant>
        <vt:lpwstr>_Toc414350445</vt:lpwstr>
      </vt:variant>
      <vt:variant>
        <vt:i4>1114161</vt:i4>
      </vt:variant>
      <vt:variant>
        <vt:i4>56</vt:i4>
      </vt:variant>
      <vt:variant>
        <vt:i4>0</vt:i4>
      </vt:variant>
      <vt:variant>
        <vt:i4>5</vt:i4>
      </vt:variant>
      <vt:variant>
        <vt:lpwstr/>
      </vt:variant>
      <vt:variant>
        <vt:lpwstr>_Toc414350444</vt:lpwstr>
      </vt:variant>
      <vt:variant>
        <vt:i4>1114161</vt:i4>
      </vt:variant>
      <vt:variant>
        <vt:i4>50</vt:i4>
      </vt:variant>
      <vt:variant>
        <vt:i4>0</vt:i4>
      </vt:variant>
      <vt:variant>
        <vt:i4>5</vt:i4>
      </vt:variant>
      <vt:variant>
        <vt:lpwstr/>
      </vt:variant>
      <vt:variant>
        <vt:lpwstr>_Toc414350443</vt:lpwstr>
      </vt:variant>
      <vt:variant>
        <vt:i4>1114161</vt:i4>
      </vt:variant>
      <vt:variant>
        <vt:i4>44</vt:i4>
      </vt:variant>
      <vt:variant>
        <vt:i4>0</vt:i4>
      </vt:variant>
      <vt:variant>
        <vt:i4>5</vt:i4>
      </vt:variant>
      <vt:variant>
        <vt:lpwstr/>
      </vt:variant>
      <vt:variant>
        <vt:lpwstr>_Toc414350442</vt:lpwstr>
      </vt:variant>
      <vt:variant>
        <vt:i4>1114161</vt:i4>
      </vt:variant>
      <vt:variant>
        <vt:i4>38</vt:i4>
      </vt:variant>
      <vt:variant>
        <vt:i4>0</vt:i4>
      </vt:variant>
      <vt:variant>
        <vt:i4>5</vt:i4>
      </vt:variant>
      <vt:variant>
        <vt:lpwstr/>
      </vt:variant>
      <vt:variant>
        <vt:lpwstr>_Toc414350441</vt:lpwstr>
      </vt:variant>
      <vt:variant>
        <vt:i4>1114161</vt:i4>
      </vt:variant>
      <vt:variant>
        <vt:i4>32</vt:i4>
      </vt:variant>
      <vt:variant>
        <vt:i4>0</vt:i4>
      </vt:variant>
      <vt:variant>
        <vt:i4>5</vt:i4>
      </vt:variant>
      <vt:variant>
        <vt:lpwstr/>
      </vt:variant>
      <vt:variant>
        <vt:lpwstr>_Toc414350440</vt:lpwstr>
      </vt:variant>
      <vt:variant>
        <vt:i4>1441841</vt:i4>
      </vt:variant>
      <vt:variant>
        <vt:i4>26</vt:i4>
      </vt:variant>
      <vt:variant>
        <vt:i4>0</vt:i4>
      </vt:variant>
      <vt:variant>
        <vt:i4>5</vt:i4>
      </vt:variant>
      <vt:variant>
        <vt:lpwstr/>
      </vt:variant>
      <vt:variant>
        <vt:lpwstr>_Toc414350439</vt:lpwstr>
      </vt:variant>
      <vt:variant>
        <vt:i4>1441841</vt:i4>
      </vt:variant>
      <vt:variant>
        <vt:i4>20</vt:i4>
      </vt:variant>
      <vt:variant>
        <vt:i4>0</vt:i4>
      </vt:variant>
      <vt:variant>
        <vt:i4>5</vt:i4>
      </vt:variant>
      <vt:variant>
        <vt:lpwstr/>
      </vt:variant>
      <vt:variant>
        <vt:lpwstr>_Toc414350438</vt:lpwstr>
      </vt:variant>
      <vt:variant>
        <vt:i4>1441841</vt:i4>
      </vt:variant>
      <vt:variant>
        <vt:i4>14</vt:i4>
      </vt:variant>
      <vt:variant>
        <vt:i4>0</vt:i4>
      </vt:variant>
      <vt:variant>
        <vt:i4>5</vt:i4>
      </vt:variant>
      <vt:variant>
        <vt:lpwstr/>
      </vt:variant>
      <vt:variant>
        <vt:lpwstr>_Toc414350437</vt:lpwstr>
      </vt:variant>
      <vt:variant>
        <vt:i4>1441841</vt:i4>
      </vt:variant>
      <vt:variant>
        <vt:i4>8</vt:i4>
      </vt:variant>
      <vt:variant>
        <vt:i4>0</vt:i4>
      </vt:variant>
      <vt:variant>
        <vt:i4>5</vt:i4>
      </vt:variant>
      <vt:variant>
        <vt:lpwstr/>
      </vt:variant>
      <vt:variant>
        <vt:lpwstr>_Toc414350436</vt:lpwstr>
      </vt:variant>
      <vt:variant>
        <vt:i4>1441841</vt:i4>
      </vt:variant>
      <vt:variant>
        <vt:i4>2</vt:i4>
      </vt:variant>
      <vt:variant>
        <vt:i4>0</vt:i4>
      </vt:variant>
      <vt:variant>
        <vt:i4>5</vt:i4>
      </vt:variant>
      <vt:variant>
        <vt:lpwstr/>
      </vt:variant>
      <vt:variant>
        <vt:lpwstr>_Toc414350435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Service</dc:title>
  <dc:subject/>
  <dc:creator>ksmith@sara-tx.org</dc:creator>
  <cp:keywords/>
  <cp:lastModifiedBy>Emily Hanson</cp:lastModifiedBy>
  <cp:revision>11</cp:revision>
  <cp:lastPrinted>2015-03-18T20:06:00Z</cp:lastPrinted>
  <dcterms:created xsi:type="dcterms:W3CDTF">2025-03-31T17:41:00Z</dcterms:created>
  <dcterms:modified xsi:type="dcterms:W3CDTF">2026-06-15T21:13:00Z</dcterms:modified>
</cp:coreProperties>
</file>